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capacitance_ft_tot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sd__Observation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square root of the estimated residual variance: 0.0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data's log-likelihood under the model: 213.7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Akaike Information Criterion: -391.5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Information Criterion: -352.6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2026-06-01T19:44:31Z</dcterms:modified>
  <cp:category/>
</cp:coreProperties>
</file>