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s_mg_kg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2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effect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component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group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term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571" w:hRule="auto"/>
          <w:tblHeader/>
        </w:trPr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character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character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character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character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numeric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numeric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numeric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numeric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1,287.2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85.6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-82.2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-260.0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-214.9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</w:p>
        </w:tc>
      </w:tr>
      <w:tr>
        <w:trPr>
          <w:trHeight w:val="6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date_fac2024-09-23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n: 13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2026-06-01T20:20:59Z</dcterms:modified>
  <cp:category/>
</cp:coreProperties>
</file>