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🔍 Verificação de Alinhamento — Material de Estudo vs Slides (PPS)</w:t>
      </w:r>
    </w:p>
    <w:p>
      <w:pPr>
        <w:spacing w:lineRule="auto"/>
      </w:pPr>
      <w:r>
        <w:rPr/>
        <w:t xml:space="preserve">Este documento contém o relatório de verificação e correspondência entre os ficheiros de estudo gerados (</w:t>
      </w:r>
      <w:r>
        <w:rPr>
          <w:b/>
        </w:rPr>
        <w:t xml:space="preserve">Guia_Estudo_Exame_BD.md</w:t>
      </w:r>
      <w:r>
        <w:rPr/>
        <w:t xml:space="preserve"> e </w:t>
      </w:r>
      <w:r>
        <w:rPr>
          <w:b/>
        </w:rPr>
        <w:t xml:space="preserve">Exercicios_Exames_BD.md</w:t>
      </w:r>
      <w:r>
        <w:rPr/>
        <w:t xml:space="preserve">) e o material pedagógico fornecido na pasta </w:t>
      </w:r>
      <w:r>
        <w:rPr>
          <w:b/>
        </w:rPr>
        <w:t xml:space="preserve">PPS</w:t>
      </w:r>
      <w:r>
        <w:rPr/>
        <w:t xml:space="preserve"> (Aulas 1 a 11) e no repositório de perguntas (</w:t>
      </w:r>
      <w:r>
        <w:rPr>
          <w:b/>
        </w:rPr>
        <w:t xml:space="preserve">BD-Todas-As-Perguntas.pdf</w:t>
      </w:r>
      <w:r>
        <w:rPr/>
        <w:t xml:space="preserve">).</w:t>
      </w:r>
    </w:p>
    <w:p>
      <w:pPr>
        <w:pStyle w:val="Heading2"/>
        <w:spacing w:lineRule="auto"/>
      </w:pPr>
      <w:r>
        <w:rPr/>
        <w:t xml:space="preserve">📋 Tabela de Correspondência: Slides vs Guia &amp; Exercícios</w:t>
      </w:r>
    </w:p>
    <w:p>
      <w:pPr>
        <w:spacing w:lineRule="auto"/>
      </w:pPr>
      <w:r>
        <w:rPr/>
        <w:t xml:space="preserve">A tabela seguinte detalha como cada tópico do guia e do caderno de exercícios se alinha com as aulas lecionadas (ficheiros PDF de slides na pasta </w:t>
      </w:r>
      <w:r>
        <w:rPr/>
        <w:t xml:space="preserve">PPS</w:t>
      </w:r>
      <w:r>
        <w:rPr/>
        <w:t xml:space="preserve">) e com as perguntas-chave da base de dados do exame.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Tema no Guia / Exercícios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Slide (PPS) Correspondente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Conceitos Chave Alinhados com os Slides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1. Conceitos Fundamentais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Aula 1</w:t>
            </w:r>
          </w:p>
          <w:p>
            <w:pPr>
              <w:spacing w:lineRule="auto"/>
            </w:pPr>
            <w:r>
              <w:rPr/>
              <w:t xml:space="preserve"> (Introdução)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Abordagem de ficheiros vs BD, DDL vs DML, LMD Procedimental vs Não-Procedimental.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2. ANSI/SPARC e Independência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Aula 1</w:t>
            </w:r>
          </w:p>
          <w:p>
            <w:pPr>
              <w:spacing w:lineRule="auto"/>
            </w:pPr>
            <w:r>
              <w:rPr/>
              <w:t xml:space="preserve"> (Introdução)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Os 3 níveis (Externo, Conceptual, Interno), mapeamentos (mappings) e Independência de Dados Física/Lógica.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3. Modelo Relacional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Aula 2</w:t>
            </w:r>
          </w:p>
          <w:p>
            <w:pPr>
              <w:spacing w:lineRule="auto"/>
            </w:pPr>
            <w:r>
              <w:rPr/>
              <w:t xml:space="preserve"> (Mod. Relacional)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Edgar Codd, terminologia (Relação, Atributo, Domínio, Tuplo, Grau, Cardinalidade) e as 3 regras de integridade.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4. Álgebra Relacional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Aula 2 &amp; 3</w:t>
            </w:r>
          </w:p>
          <w:p>
            <w:pPr>
              <w:spacing w:lineRule="auto"/>
            </w:pPr>
            <w:r>
              <w:rPr/>
              <w:t xml:space="preserve"> (Álgebra)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Seleção, Projeção, Junções (Theta, Natural, Outer), Divisão e Compatibilidade de União.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5. SQL – LMD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Aula 4</w:t>
            </w:r>
          </w:p>
          <w:p>
            <w:pPr>
              <w:spacing w:lineRule="auto"/>
            </w:pPr>
            <w:r>
              <w:rPr/>
              <w:t xml:space="preserve"> (SQL-LMD)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SELECT (cláusulas, GROUP BY, HAVING vs WHERE), subqueries e predicados complexos.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6. SQL – LDD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Aula 5</w:t>
            </w:r>
          </w:p>
          <w:p>
            <w:pPr>
              <w:spacing w:lineRule="auto"/>
            </w:pPr>
            <w:r>
              <w:rPr/>
              <w:t xml:space="preserve"> (SQL-LDD)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TABLE, ALTER, DROP, chaves e criação de Índices.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7. Integridade Referencial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Aula 5</w:t>
            </w:r>
          </w:p>
          <w:p>
            <w:pPr>
              <w:spacing w:lineRule="auto"/>
            </w:pPr>
            <w:r>
              <w:rPr/>
              <w:t xml:space="preserve"> (SQL-LDD)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Ações de chaves estrangeiras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ON DELETE/UPDATE</w:t>
            </w:r>
          </w:p>
          <w:p>
            <w:pPr>
              <w:spacing w:lineRule="auto"/>
            </w:pPr>
            <w:r>
              <w:rPr/>
              <w:t xml:space="preserve"> com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CASCADE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SET NULL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 ACTION</w:t>
            </w:r>
          </w:p>
          <w:p>
            <w:pPr>
              <w:spacing w:lineRule="auto"/>
            </w:pPr>
            <w:r>
              <w:rPr/>
              <w:t xml:space="preserve">).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8. Vistas (Views)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Aula 5</w:t>
            </w:r>
          </w:p>
          <w:p>
            <w:pPr>
              <w:spacing w:lineRule="auto"/>
            </w:pPr>
            <w:r>
              <w:rPr/>
              <w:t xml:space="preserve"> (SQL-LDD)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CREATE/DROP VIEW, atualizabilidade de vistas e materialização.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9. Triggers, SP e Funções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Aula 6</w:t>
            </w:r>
          </w:p>
          <w:p>
            <w:pPr>
              <w:spacing w:lineRule="auto"/>
            </w:pPr>
            <w:r>
              <w:rPr/>
              <w:t xml:space="preserve"> (SQL Avançado)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Extensões programáticas (T-SQL/PL-SQL), Triggers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inserted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deleted</w:t>
            </w:r>
          </w:p>
          <w:p>
            <w:pPr>
              <w:spacing w:lineRule="auto"/>
            </w:pPr>
            <w:r>
              <w:rPr/>
              <w:t xml:space="preserve">), SPs, Funções e Transações.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10. Normalização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Aula 10</w:t>
            </w:r>
          </w:p>
          <w:p>
            <w:pPr>
              <w:spacing w:lineRule="auto"/>
            </w:pPr>
            <w:r>
              <w:rPr/>
              <w:t xml:space="preserve"> (Normalização)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Anomalias, dependências funcionais, Formas Normais (UNF, 1FN, 2FN, 3FN, FNBC).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11. Modelação (Diagramas E/R)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Aula 7, 8 &amp; 9</w:t>
            </w:r>
          </w:p>
          <w:p>
            <w:pPr>
              <w:spacing w:lineRule="auto"/>
            </w:pPr>
            <w:r>
              <w:rPr/>
              <w:t xml:space="preserve"> (ER/Metodol.)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Ciclo de vida da BD, Desenho Conceptual/Lógico/Físico, tipos de atributos de Chen, Entidades Fracas, Especialização/Generalização.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12. Data Warehousing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Aula 11</w:t>
            </w:r>
          </w:p>
          <w:p>
            <w:pPr>
              <w:spacing w:lineRule="auto"/>
            </w:pPr>
            <w:r>
              <w:rPr/>
              <w:t xml:space="preserve"> (Data Warehousing)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Definição de Inmon (1993), Star vs Snowflake Schema, Kimball Lifecycle, ETL.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13. BD Distribuídas e Paralelas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BD-Todas-As-Perguntas.pdf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Nota: Este tema não tem um PDF de slides na pasta PPS, mas é cobrado na base de dados oficial de perguntas do exame e nos exames anteriores.</w:t>
            </w:r>
          </w:p>
          <w:p>
            <w:pPr>
              <w:spacing w:lineRule="auto"/>
            </w:pPr>
            <w:r>
              <w:rPr/>
              <w:t xml:space="preserve"> Cobre fragmentação, alocação, Shared Memory/Disk/Nothing e o protocolo Two-Phase Commit (2PC).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🔍 Notas de Validação Técnica e Pedagógica</w:t>
      </w:r>
    </w:p>
    <w:p>
      <w:pPr>
        <w:pStyle w:val="Heading3"/>
        <w:spacing w:lineRule="auto"/>
      </w:pPr>
      <w:r>
        <w:rPr/>
        <w:t xml:space="preserve">1. Terminologia e Notações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Termos Académicos:</w:t>
      </w:r>
      <w:r>
        <w:rPr/>
        <w:t xml:space="preserve"> Toda a terminologia empregue nas explicações e resoluções coincide com os slides oficiais. Termos específicos como "Atributos Primos", "Lossless-Join", "União Compatível", "Dependências Parciais/Transitivas" e "Determinantes" foram respeitados de forma integral.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Metodologia de Normalização:</w:t>
      </w:r>
      <w:r>
        <w:rPr/>
        <w:t xml:space="preserve"> O caderno de exercícios detalha a resolução da normalização de faturas/recibos seguindo o </w:t>
      </w:r>
      <w:r>
        <w:rPr>
          <w:b/>
        </w:rPr>
        <w:t xml:space="preserve">método por atributos (Passo 0 ao Passo 3 com codificação por letras e setas de dependências)</w:t>
      </w:r>
      <w:r>
        <w:rPr/>
        <w:t xml:space="preserve">, conforme exigido explicitamente nos exames e na metodologia da UC.</w:t>
      </w:r>
    </w:p>
    <w:p>
      <w:pPr>
        <w:pStyle w:val="Heading3"/>
        <w:spacing w:lineRule="auto"/>
      </w:pPr>
      <w:r>
        <w:rPr/>
        <w:t xml:space="preserve">2. Sintaxe de Programação (T-SQL / SQL Server)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Triggers:</w:t>
      </w:r>
      <w:r>
        <w:rPr/>
        <w:t xml:space="preserve"> As soluções usam a sintaxe do SQL Server (T-SQL) suportada nas aulas, fazendo a correta junção lógica entre as tabelas de sistema </w:t>
      </w:r>
      <w:r>
        <w:rPr/>
        <w:t xml:space="preserve">inserted</w:t>
      </w:r>
      <w:r>
        <w:rPr/>
        <w:t xml:space="preserve"> e </w:t>
      </w:r>
      <w:r>
        <w:rPr/>
        <w:t xml:space="preserve">deleted</w:t>
      </w:r>
      <w:r>
        <w:rPr/>
        <w:t xml:space="preserve"> para deteção de alterações em tempo real.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Stored Procedures e Funções (UDF):</w:t>
      </w:r>
      <w:r>
        <w:rPr/>
        <w:t xml:space="preserve"> Implementação de blocos estruturados </w:t>
      </w:r>
      <w:r>
        <w:rPr/>
        <w:t xml:space="preserve">TRY...CATCH</w:t>
      </w:r>
      <w:r>
        <w:rPr/>
        <w:t xml:space="preserve"> com gestão de transações (</w:t>
      </w:r>
      <w:r>
        <w:rPr/>
        <w:t xml:space="preserve">BEGIN TRAN</w:t>
      </w:r>
      <w:r>
        <w:rPr/>
        <w:t xml:space="preserve">, </w:t>
      </w:r>
      <w:r>
        <w:rPr/>
        <w:t xml:space="preserve">COMMIT</w:t>
      </w:r>
      <w:r>
        <w:rPr/>
        <w:t xml:space="preserve">, </w:t>
      </w:r>
      <w:r>
        <w:rPr/>
        <w:t xml:space="preserve">ROLLBACK</w:t>
      </w:r>
      <w:r>
        <w:rPr/>
        <w:t xml:space="preserve">) em concordância com os exemplos práticos disponibilizados.</w:t>
      </w:r>
    </w:p>
    <w:p>
      <w:pPr>
        <w:pStyle w:val="Heading3"/>
        <w:spacing w:lineRule="auto"/>
      </w:pPr>
      <w:r>
        <w:rPr/>
        <w:t xml:space="preserve">3. Cobertura da Matéria de Exame</w:t>
      </w:r>
    </w:p>
    <w:p>
      <w:pPr>
        <w:numPr>
          <w:ilvl w:val="0"/>
          <w:numId w:val="3"/>
        </w:numPr>
        <w:spacing w:lineRule="auto"/>
      </w:pPr>
      <w:r>
        <w:rPr/>
        <w:t xml:space="preserve">Todos os tópicos da pauta de exame foram contemplados tanto a nível teórico (no </w:t>
      </w:r>
      <w:r>
        <w:rPr>
          <w:b/>
        </w:rPr>
        <w:t xml:space="preserve">Guia de Estudo</w:t>
      </w:r>
      <w:r>
        <w:rPr/>
        <w:t xml:space="preserve">) como a nível de treino (com </w:t>
      </w:r>
      <w:r>
        <w:rPr>
          <w:b/>
        </w:rPr>
        <w:t xml:space="preserve">4 exercícios dedicados por tema</w:t>
      </w:r>
      <w:r>
        <w:rPr/>
        <w:t xml:space="preserve">).</w:t>
      </w:r>
    </w:p>
    <w:p>
      <w:pPr>
        <w:numPr>
          <w:ilvl w:val="0"/>
          <w:numId w:val="3"/>
        </w:numPr>
        <w:spacing w:lineRule="auto"/>
      </w:pPr>
      <w:r>
        <w:rPr/>
        <w:t xml:space="preserve">Os exercícios distribuídos e paralelos (Tema 13), embora ausentes dos slides na pasta </w:t>
      </w:r>
      <w:r>
        <w:rPr/>
        <w:t xml:space="preserve">PPS</w:t>
      </w:r>
      <w:r>
        <w:rPr/>
        <w:t xml:space="preserve">, foram concebidos com base direta nas perguntas típicas da base de dados oficial de exames (</w:t>
      </w:r>
      <w:r>
        <w:rPr/>
        <w:t xml:space="preserve">BD-Todas-As-Perguntas.pdf</w:t>
      </w:r>
      <w:r>
        <w:rPr/>
        <w:t xml:space="preserve">), garantindo que não há surpresas na prova.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2026-06-09T16:54:54.187Z</dcterms:created>
  <dcterms:modified xsi:type="dcterms:W3CDTF">2026-06-09T16:54:54.187Z</dcterms:modified>
</cp:coreProperties>
</file>