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6A67CE"/>
          <w:sz w:val="48"/>
          <w:szCs w:val="48"/>
        </w:rPr>
        <w:t xml:space="preserve">RECEPTEN APP</w:t>
      </w:r>
    </w:p>
    <w:p>
      <w:pPr>
        <w:spacing w:after="80"/>
        <w:jc w:val="center"/>
      </w:pPr>
      <w:r>
        <w:rPr>
          <w:rFonts w:ascii="Calibri" w:cs="Calibri" w:eastAsia="Calibri" w:hAnsi="Calibri"/>
          <w:sz w:val="28"/>
          <w:szCs w:val="28"/>
        </w:rPr>
        <w:t xml:space="preserve">Project- &amp; LLM-Agent Structuur</w:t>
      </w:r>
    </w:p>
    <w:p>
      <w:pPr>
        <w:pBdr>
          <w:bottom w:val="single" w:color="6A67CE" w:sz="6" w:space="8"/>
        </w:pBdr>
        <w:spacing w:after="400"/>
        <w:jc w:val="center"/>
      </w:pPr>
      <w:r>
        <w:rPr>
          <w:rFonts w:ascii="Calibri" w:cs="Calibri" w:eastAsia="Calibri" w:hAnsi="Calibri"/>
          <w:color w:val="666666"/>
          <w:sz w:val="20"/>
          <w:szCs w:val="20"/>
        </w:rPr>
        <w:t xml:space="preserve">Versie 2.0  |  Oktober 2026</w:t>
      </w:r>
    </w:p>
    <w:p>
      <w:pPr>
        <w:pStyle w:val="Heading1"/>
        <w:spacing w:after="160" w:before="360"/>
      </w:pPr>
      <w:r>
        <w:rPr>
          <w:rFonts w:ascii="Calibri" w:cs="Calibri" w:eastAsia="Calibri" w:hAnsi="Calibri"/>
          <w:b/>
          <w:bCs/>
          <w:color w:val="6A67CE"/>
          <w:sz w:val="32"/>
          <w:szCs w:val="32"/>
        </w:rPr>
        <w:t xml:space="preserve">1. Projectbeschrijving</w:t>
      </w:r>
    </w:p>
    <w:p>
      <w:pPr>
        <w:spacing w:after="120"/>
      </w:pPr>
      <w:r>
        <w:rPr>
          <w:rFonts w:ascii="Calibri" w:cs="Calibri" w:eastAsia="Calibri" w:hAnsi="Calibri"/>
          <w:sz w:val="22"/>
          <w:szCs w:val="22"/>
        </w:rPr>
        <w:t xml:space="preserve">De Recepten App is een persoonlijke webapplicatie waarmee maaltijdplanning eenvoudig en overzichtelijk wordt. De app combineert een Python/Flask-backend met een Google Sheets-database en een HTML/CSS/JS-frontend. Sinds versie 2.0 draait de app op een eigen server en kunnen recepten ook rechtstreeks vanuit Claude worden toegevoegd en gewijzigd.</w:t>
      </w:r>
    </w:p>
    <w:p>
      <w:pPr>
        <w:pStyle w:val="Heading2"/>
        <w:spacing w:after="120" w:before="240"/>
      </w:pPr>
      <w:r>
        <w:rPr>
          <w:rFonts w:ascii="Calibri" w:cs="Calibri" w:eastAsia="Calibri" w:hAnsi="Calibri"/>
          <w:b/>
          <w:bCs/>
          <w:color w:val="333333"/>
          <w:sz w:val="26"/>
          <w:szCs w:val="26"/>
        </w:rPr>
        <w:t xml:space="preserve">1.1 Doelstelling</w:t>
      </w:r>
    </w:p>
    <w:p>
      <w:pPr>
        <w:spacing w:after="120"/>
      </w:pPr>
      <w:r>
        <w:rPr>
          <w:rFonts w:ascii="Calibri" w:cs="Calibri" w:eastAsia="Calibri" w:hAnsi="Calibri"/>
          <w:sz w:val="22"/>
          <w:szCs w:val="22"/>
        </w:rPr>
        <w:t xml:space="preserve">De app biedt één centrale plek voor het beheren van recepten, het samenstellen van weekmenu's en het genereren van boodschappenlijsten. Het systeem is ontworpen voor persoonlijk gebruik en draait op de eigen Unraid-server, beheerd met Coolify en bereikbaar via een Cloudflare-tunnel.</w:t>
      </w:r>
    </w:p>
    <w:p>
      <w:pPr>
        <w:pStyle w:val="Heading2"/>
        <w:spacing w:after="120" w:before="240"/>
      </w:pPr>
      <w:r>
        <w:rPr>
          <w:rFonts w:ascii="Calibri" w:cs="Calibri" w:eastAsia="Calibri" w:hAnsi="Calibri"/>
          <w:b/>
          <w:bCs/>
          <w:color w:val="333333"/>
          <w:sz w:val="26"/>
          <w:szCs w:val="26"/>
        </w:rPr>
        <w:t xml:space="preserve">1.2 Kernfunctionaliteiten</w:t>
      </w:r>
    </w:p>
    <w:p>
      <w:pPr>
        <w:pStyle w:val="ListParagraph"/>
        <w:numPr>
          <w:ilvl w:val="0"/>
          <w:numId w:val="2"/>
        </w:numPr>
        <w:spacing w:after="60"/>
      </w:pPr>
      <w:r>
        <w:rPr>
          <w:rFonts w:ascii="Calibri" w:cs="Calibri" w:eastAsia="Calibri" w:hAnsi="Calibri"/>
          <w:sz w:val="22"/>
          <w:szCs w:val="22"/>
        </w:rPr>
        <w:t xml:space="preserve">Weekmenu samenstellen: recepten toevoegen aan een weekplanning per dag</w:t>
      </w:r>
    </w:p>
    <w:p>
      <w:pPr>
        <w:pStyle w:val="ListParagraph"/>
        <w:numPr>
          <w:ilvl w:val="0"/>
          <w:numId w:val="2"/>
        </w:numPr>
        <w:spacing w:after="60"/>
      </w:pPr>
      <w:r>
        <w:rPr>
          <w:rFonts w:ascii="Calibri" w:cs="Calibri" w:eastAsia="Calibri" w:hAnsi="Calibri"/>
          <w:sz w:val="22"/>
          <w:szCs w:val="22"/>
        </w:rPr>
        <w:t xml:space="preserve">Recepten opzoeken op titel of ingrediënt/artikel</w:t>
      </w:r>
    </w:p>
    <w:p>
      <w:pPr>
        <w:pStyle w:val="ListParagraph"/>
        <w:numPr>
          <w:ilvl w:val="0"/>
          <w:numId w:val="2"/>
        </w:numPr>
        <w:spacing w:after="60"/>
      </w:pPr>
      <w:r>
        <w:rPr>
          <w:rFonts w:ascii="Calibri" w:cs="Calibri" w:eastAsia="Calibri" w:hAnsi="Calibri"/>
          <w:sz w:val="22"/>
          <w:szCs w:val="22"/>
        </w:rPr>
        <w:t xml:space="preserve">Receptdetails bekijken inclusief ingrediënten, hoeveelheden en bereidingswijze</w:t>
      </w:r>
    </w:p>
    <w:p>
      <w:pPr>
        <w:pStyle w:val="ListParagraph"/>
        <w:numPr>
          <w:ilvl w:val="0"/>
          <w:numId w:val="2"/>
        </w:numPr>
        <w:spacing w:after="60"/>
      </w:pPr>
      <w:r>
        <w:rPr>
          <w:rFonts w:ascii="Calibri" w:cs="Calibri" w:eastAsia="Calibri" w:hAnsi="Calibri"/>
          <w:sz w:val="22"/>
          <w:szCs w:val="22"/>
        </w:rPr>
        <w:t xml:space="preserve">Boodschappenlijst genereren op basis van het weekmenu</w:t>
      </w:r>
    </w:p>
    <w:p>
      <w:pPr>
        <w:pStyle w:val="ListParagraph"/>
        <w:numPr>
          <w:ilvl w:val="0"/>
          <w:numId w:val="2"/>
        </w:numPr>
        <w:spacing w:after="60"/>
      </w:pPr>
      <w:r>
        <w:rPr>
          <w:rFonts w:ascii="Calibri" w:cs="Calibri" w:eastAsia="Calibri" w:hAnsi="Calibri"/>
          <w:sz w:val="22"/>
          <w:szCs w:val="22"/>
        </w:rPr>
        <w:t xml:space="preserve">Weekstatus beheren (goedgekeurd / niet goedgekeurd)</w:t>
      </w:r>
    </w:p>
    <w:p>
      <w:pPr>
        <w:pStyle w:val="ListParagraph"/>
        <w:numPr>
          <w:ilvl w:val="0"/>
          <w:numId w:val="2"/>
        </w:numPr>
        <w:spacing w:after="60"/>
      </w:pPr>
      <w:r>
        <w:rPr>
          <w:rFonts w:ascii="Calibri" w:cs="Calibri" w:eastAsia="Calibri" w:hAnsi="Calibri"/>
          <w:sz w:val="22"/>
          <w:szCs w:val="22"/>
        </w:rPr>
        <w:t xml:space="preserve">Recepten toevoegen en bewerken in de webapp (titel → ingrediënten → details)</w:t>
      </w:r>
    </w:p>
    <w:p>
      <w:pPr>
        <w:pStyle w:val="ListParagraph"/>
        <w:numPr>
          <w:ilvl w:val="0"/>
          <w:numId w:val="2"/>
        </w:numPr>
        <w:spacing w:after="60"/>
      </w:pPr>
      <w:r>
        <w:rPr>
          <w:rFonts w:ascii="Calibri" w:cs="Calibri" w:eastAsia="Calibri" w:hAnsi="Calibri"/>
          <w:sz w:val="22"/>
          <w:szCs w:val="22"/>
        </w:rPr>
        <w:t xml:space="preserve">Recepten toevoegen en wijzigen vanuit Claude, met voorstel en akkoord (connector "Recepten")</w:t>
      </w:r>
    </w:p>
    <w:p>
      <w:pPr>
        <w:pStyle w:val="Heading2"/>
        <w:spacing w:after="120" w:before="240"/>
      </w:pPr>
      <w:r>
        <w:rPr>
          <w:rFonts w:ascii="Calibri" w:cs="Calibri" w:eastAsia="Calibri" w:hAnsi="Calibri"/>
          <w:b/>
          <w:bCs/>
          <w:color w:val="333333"/>
          <w:sz w:val="26"/>
          <w:szCs w:val="26"/>
        </w:rPr>
        <w:t xml:space="preserve">1.3 Technische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Laag</w:t>
            </w:r>
          </w:p>
        </w:tc>
        <w:tc>
          <w:tcPr>
            <w:tcW w:type="dxa" w:w="6519"/>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Technologie</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Backend</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Python 3.12 · Flask · uvicorn (ASGI)</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Frontend</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HTML5 · CSS3 · JavaScript (Vanilla) · Jinja2</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Database</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Google Sheets (via gspread)</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Claude-koppeling</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MCP-server in dezelfde app (connector "Recepten")</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Code</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GitHub – FlowFastSC/RecipeApp (branch main)</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Hosting</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Unraid-server 192.168.3.177 · Coolify · Docker</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Publiek adres</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https://recepten.francinenielander.nl via Cloudflare-tunnel</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Deploy</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GitHub Action: tests → Coolify-deploy bij elke push naar main</w:t>
            </w:r>
          </w:p>
        </w:tc>
      </w:tr>
      <w:tr>
        <w:tc>
          <w:tcPr>
            <w:tcW w:type="dxa" w:w="2507"/>
            <w:tcMar>
              <w:top w:type="dxa" w:w="60"/>
              <w:left w:type="dxa" w:w="100"/>
              <w:bottom w:type="dxa" w:w="60"/>
              <w:right w:type="dxa" w:w="100"/>
            </w:tcMar>
          </w:tcPr>
          <w:p>
            <w:r>
              <w:rPr>
                <w:rFonts w:ascii="Calibri" w:cs="Calibri" w:eastAsia="Calibri" w:hAnsi="Calibri"/>
                <w:b w:val="false"/>
                <w:bCs w:val="false"/>
                <w:color w:val="222222"/>
                <w:sz w:val="20"/>
                <w:szCs w:val="20"/>
              </w:rPr>
              <w:t xml:space="preserve">Authenticatie</w:t>
            </w:r>
          </w:p>
        </w:tc>
        <w:tc>
          <w:tcPr>
            <w:tcW w:type="dxa" w:w="6519"/>
            <w:tcMar>
              <w:top w:type="dxa" w:w="60"/>
              <w:left w:type="dxa" w:w="100"/>
              <w:bottom w:type="dxa" w:w="60"/>
              <w:right w:type="dxa" w:w="100"/>
            </w:tcMar>
          </w:tcPr>
          <w:p>
            <w:r>
              <w:rPr>
                <w:rFonts w:ascii="Calibri" w:cs="Calibri" w:eastAsia="Calibri" w:hAnsi="Calibri"/>
                <w:b w:val="false"/>
                <w:bCs w:val="false"/>
                <w:color w:val="222222"/>
                <w:sz w:val="20"/>
                <w:szCs w:val="20"/>
              </w:rPr>
              <w:t xml:space="preserve">Google service account (env GOOGLE_CREDENTIALS_JSON) · optioneel wachtwoord op webapp · geheim token in MCP-URL</w:t>
            </w:r>
          </w:p>
        </w:tc>
      </w:tr>
    </w:tbl>
    <w:p>
      <w:pPr>
        <w:pStyle w:val="Heading2"/>
        <w:spacing w:after="120" w:before="240"/>
      </w:pPr>
      <w:r>
        <w:rPr>
          <w:rFonts w:ascii="Calibri" w:cs="Calibri" w:eastAsia="Calibri" w:hAnsi="Calibri"/>
          <w:b/>
          <w:bCs/>
          <w:color w:val="333333"/>
          <w:sz w:val="26"/>
          <w:szCs w:val="26"/>
        </w:rPr>
        <w:t xml:space="preserve">1.4 Databasestructuur (Google 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4103"/>
        <w:gridCol w:w="2872"/>
      </w:tblGrid>
      <w:tr>
        <w:trPr>
          <w:tblHeader/>
        </w:trPr>
        <w:tc>
          <w:tcPr>
            <w:tcW w:type="dxa" w:w="2051"/>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Tabblad</w:t>
            </w:r>
          </w:p>
        </w:tc>
        <w:tc>
          <w:tcPr>
            <w:tcW w:type="dxa" w:w="4103"/>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Sleutelkolommen</w:t>
            </w:r>
          </w:p>
        </w:tc>
        <w:tc>
          <w:tcPr>
            <w:tcW w:type="dxa" w:w="2872"/>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Functie</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RecipeMain</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RecipeId, Title</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Centrale receptenlijst</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RecipeHeader</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RecipeId, Link, Content, Remarks, Utensils, CookingTime, Persons</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Detailinfo per recept</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Lines</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RecipeId, LineId, Qty, UomId, ArticleId, Remark, SinglePlural</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Ingrediëntregels per recept</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Articles</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ArticleId, NameSingle, NamePlural</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Artikelmasterlijst</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Uom</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UomId, UomName</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Maateenheden</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Jaar</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Week, Dag, RecipeId</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Weekplanning (7 slots per week)</w:t>
            </w:r>
          </w:p>
        </w:tc>
      </w:tr>
      <w:tr>
        <w:tc>
          <w:tcPr>
            <w:tcW w:type="dxa" w:w="2051"/>
            <w:tcMar>
              <w:top w:type="dxa" w:w="60"/>
              <w:left w:type="dxa" w:w="100"/>
              <w:bottom w:type="dxa" w:w="60"/>
              <w:right w:type="dxa" w:w="100"/>
            </w:tcMar>
          </w:tcPr>
          <w:p>
            <w:r>
              <w:rPr>
                <w:rFonts w:ascii="Calibri" w:cs="Calibri" w:eastAsia="Calibri" w:hAnsi="Calibri"/>
                <w:b w:val="false"/>
                <w:bCs w:val="false"/>
                <w:color w:val="222222"/>
                <w:sz w:val="20"/>
                <w:szCs w:val="20"/>
              </w:rPr>
              <w:t xml:space="preserve">Week_status</w:t>
            </w:r>
          </w:p>
        </w:tc>
        <w:tc>
          <w:tcPr>
            <w:tcW w:type="dxa" w:w="4103"/>
            <w:tcMar>
              <w:top w:type="dxa" w:w="60"/>
              <w:left w:type="dxa" w:w="100"/>
              <w:bottom w:type="dxa" w:w="60"/>
              <w:right w:type="dxa" w:w="100"/>
            </w:tcMar>
          </w:tcPr>
          <w:p>
            <w:r>
              <w:rPr>
                <w:rFonts w:ascii="Calibri" w:cs="Calibri" w:eastAsia="Calibri" w:hAnsi="Calibri"/>
                <w:b w:val="false"/>
                <w:bCs w:val="false"/>
                <w:color w:val="222222"/>
                <w:sz w:val="20"/>
                <w:szCs w:val="20"/>
              </w:rPr>
              <w:t xml:space="preserve">Week, Status</w:t>
            </w:r>
          </w:p>
        </w:tc>
        <w:tc>
          <w:tcPr>
            <w:tcW w:type="dxa" w:w="2872"/>
            <w:tcMar>
              <w:top w:type="dxa" w:w="60"/>
              <w:left w:type="dxa" w:w="100"/>
              <w:bottom w:type="dxa" w:w="60"/>
              <w:right w:type="dxa" w:w="100"/>
            </w:tcMar>
          </w:tcPr>
          <w:p>
            <w:r>
              <w:rPr>
                <w:rFonts w:ascii="Calibri" w:cs="Calibri" w:eastAsia="Calibri" w:hAnsi="Calibri"/>
                <w:b w:val="false"/>
                <w:bCs w:val="false"/>
                <w:color w:val="222222"/>
                <w:sz w:val="20"/>
                <w:szCs w:val="20"/>
              </w:rPr>
              <w:t xml:space="preserve">Goedkeuringsstatus per week</w:t>
            </w:r>
          </w:p>
        </w:tc>
      </w:tr>
    </w:tbl>
    <w:p>
      <w:pPr>
        <w:spacing w:after="120" w:before="120"/>
      </w:pPr>
      <w:r>
        <w:rPr>
          <w:rFonts w:ascii="Calibri" w:cs="Calibri" w:eastAsia="Calibri" w:hAnsi="Calibri"/>
          <w:sz w:val="22"/>
          <w:szCs w:val="22"/>
        </w:rPr>
        <w:t xml:space="preserve">Volledige kolombeschrijving en regels: docs/DB_structuur.md in de repository.</w:t>
      </w:r>
    </w:p>
    <w:p>
      <w:pPr>
        <w:pStyle w:val="Heading2"/>
        <w:spacing w:after="120" w:before="240"/>
      </w:pPr>
      <w:r>
        <w:rPr>
          <w:rFonts w:ascii="Calibri" w:cs="Calibri" w:eastAsia="Calibri" w:hAnsi="Calibri"/>
          <w:b/>
          <w:bCs/>
          <w:color w:val="333333"/>
          <w:sz w:val="26"/>
          <w:szCs w:val="26"/>
        </w:rPr>
        <w:t xml:space="preserve">1.5 Applicatieflow</w:t>
      </w:r>
    </w:p>
    <w:p>
      <w:pPr>
        <w:spacing w:after="120"/>
      </w:pPr>
      <w:r>
        <w:rPr>
          <w:rFonts w:ascii="Calibri" w:cs="Calibri" w:eastAsia="Calibri" w:hAnsi="Calibri"/>
          <w:sz w:val="22"/>
          <w:szCs w:val="22"/>
        </w:rPr>
        <w:t xml:space="preserve">De gebruiker navigeert via de homepagina naar het weekmenu. Vanuit het weekmenu kan een recept worden toegevoegd (via titel of ingrediënt), bekeken of verwijderd. De boodschappenlijst wordt automatisch samengesteld op basis van het weekmenu. Nieuwe recepten komen binnen via de webapp of via Claude (Receptenbeheerder).</w:t>
      </w:r>
    </w:p>
    <w:p>
      <w:pPr>
        <w:pStyle w:val="Heading1"/>
        <w:spacing w:after="160" w:before="360"/>
      </w:pPr>
      <w:r>
        <w:rPr>
          <w:rFonts w:ascii="Calibri" w:cs="Calibri" w:eastAsia="Calibri" w:hAnsi="Calibri"/>
          <w:b/>
          <w:bCs/>
          <w:color w:val="6A67CE"/>
          <w:sz w:val="32"/>
          <w:szCs w:val="32"/>
        </w:rPr>
        <w:t xml:space="preserve">2. LLM Agent Structuur</w:t>
      </w:r>
    </w:p>
    <w:p>
      <w:pPr>
        <w:spacing w:after="120"/>
      </w:pPr>
      <w:r>
        <w:rPr>
          <w:rFonts w:ascii="Calibri" w:cs="Calibri" w:eastAsia="Calibri" w:hAnsi="Calibri"/>
          <w:sz w:val="22"/>
          <w:szCs w:val="22"/>
        </w:rPr>
        <w:t xml:space="preserve">De app maakt gebruik van een multi-agent structuur. Elke agent heeft een specifieke expertise en wordt aangestuurd door de Projectmanager. Alle communicatie van de gebruiker loopt via de Projectmanager.</w:t>
      </w:r>
    </w:p>
    <w:p>
      <w:pPr>
        <w:pStyle w:val="Heading2"/>
        <w:spacing w:after="120" w:before="240"/>
      </w:pPr>
      <w:r>
        <w:rPr>
          <w:rFonts w:ascii="Calibri" w:cs="Calibri" w:eastAsia="Calibri" w:hAnsi="Calibri"/>
          <w:b/>
          <w:bCs/>
          <w:color w:val="333333"/>
          <w:sz w:val="26"/>
          <w:szCs w:val="26"/>
        </w:rPr>
        <w:t xml:space="preserve">2.1 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8"/>
        <w:gridCol w:w="4152"/>
      </w:tblGrid>
      <w:tr>
        <w:trPr>
          <w:tblHeader/>
        </w:trPr>
        <w:tc>
          <w:tcPr>
            <w:tcW w:type="dxa" w:w="2166"/>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Agent</w:t>
            </w:r>
          </w:p>
        </w:tc>
        <w:tc>
          <w:tcPr>
            <w:tcW w:type="dxa" w:w="2708"/>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Promptbestand</w:t>
            </w:r>
          </w:p>
        </w:tc>
        <w:tc>
          <w:tcPr>
            <w:tcW w:type="dxa" w:w="4152"/>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Hoofdtaak</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Projectmanager</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LLM_Projectmanager</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Centrale coördinatie &amp; aanspreekpunt</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Receptenbeheerder</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LLM_Receptenbeheerder</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Recepten toevoegen/wijzigen in de database via de connector</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Backend Developer</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LLM_Backend Developer</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Flask, gspread, MCP-tools, deploy</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Frontend Developer</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LLM_Frontend Developer</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HTML, CSS, JavaScript, UX/UI</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Database Expert</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LLM_Database Expert</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Sheets-structuur, relaties, datakwaliteit</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QA Tester</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LLM_QA</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Bugs, edge cases, validatie, foutafhandeling</w:t>
            </w:r>
          </w:p>
        </w:tc>
      </w:tr>
      <w:tr>
        <w:tc>
          <w:tcPr>
            <w:tcW w:type="dxa" w:w="2166"/>
            <w:tcMar>
              <w:top w:type="dxa" w:w="60"/>
              <w:left w:type="dxa" w:w="100"/>
              <w:bottom w:type="dxa" w:w="60"/>
              <w:right w:type="dxa" w:w="100"/>
            </w:tcMar>
          </w:tcPr>
          <w:p>
            <w:r>
              <w:rPr>
                <w:rFonts w:ascii="Calibri" w:cs="Calibri" w:eastAsia="Calibri" w:hAnsi="Calibri"/>
                <w:b w:val="false"/>
                <w:bCs w:val="false"/>
                <w:color w:val="222222"/>
                <w:sz w:val="20"/>
                <w:szCs w:val="20"/>
              </w:rPr>
              <w:t xml:space="preserve">Ingredient Parser</w:t>
            </w:r>
          </w:p>
        </w:tc>
        <w:tc>
          <w:tcPr>
            <w:tcW w:type="dxa" w:w="2708"/>
            <w:tcMar>
              <w:top w:type="dxa" w:w="60"/>
              <w:left w:type="dxa" w:w="100"/>
              <w:bottom w:type="dxa" w:w="60"/>
              <w:right w:type="dxa" w:w="100"/>
            </w:tcMar>
          </w:tcPr>
          <w:p>
            <w:r>
              <w:rPr>
                <w:rFonts w:ascii="Calibri" w:cs="Calibri" w:eastAsia="Calibri" w:hAnsi="Calibri"/>
                <w:b w:val="false"/>
                <w:bCs w:val="false"/>
                <w:color w:val="222222"/>
                <w:sz w:val="20"/>
                <w:szCs w:val="20"/>
              </w:rPr>
              <w:t xml:space="preserve">LLM_ingredientparser.txt</w:t>
            </w:r>
          </w:p>
        </w:tc>
        <w:tc>
          <w:tcPr>
            <w:tcW w:type="dxa" w:w="4152"/>
            <w:tcMar>
              <w:top w:type="dxa" w:w="60"/>
              <w:left w:type="dxa" w:w="100"/>
              <w:bottom w:type="dxa" w:w="60"/>
              <w:right w:type="dxa" w:w="100"/>
            </w:tcMar>
          </w:tcPr>
          <w:p>
            <w:r>
              <w:rPr>
                <w:rFonts w:ascii="Calibri" w:cs="Calibri" w:eastAsia="Calibri" w:hAnsi="Calibri"/>
                <w:b w:val="false"/>
                <w:bCs w:val="false"/>
                <w:color w:val="222222"/>
                <w:sz w:val="20"/>
                <w:szCs w:val="20"/>
              </w:rPr>
              <w:t xml:space="preserve">NL ingrediëntregels parsen (zonder opslaan)</w:t>
            </w:r>
          </w:p>
        </w:tc>
      </w:tr>
    </w:tbl>
    <w:p>
      <w:pPr>
        <w:pStyle w:val="Heading2"/>
        <w:spacing w:after="120" w:before="240"/>
      </w:pPr>
      <w:r>
        <w:rPr>
          <w:rFonts w:ascii="Calibri" w:cs="Calibri" w:eastAsia="Calibri" w:hAnsi="Calibri"/>
          <w:b/>
          <w:bCs/>
          <w:color w:val="333333"/>
          <w:sz w:val="26"/>
          <w:szCs w:val="26"/>
        </w:rPr>
        <w:t xml:space="preserve">2.2 Agentbeschrijvingen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1: Projectmanager (LLM_Projectmanager)</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Centraal aanspreekpunt voor de gebruiker. Coördineert alle andere agents, vertaalt vragen naar taakopdrachten en consolideert antwoorden.</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Trigger</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Elke vraag of elk verzoek van de gebruiker.</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Output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Geconsolideerd antwoord, taakopdrachten aan agents, statusrapportage.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2: Receptenbeheerder (LLM_Receptenbeheerder) – nieuw</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Zet aangeleverde recepten (link, foto, tekst) om naar databaserecords en past bestaande recepten aan. Schrijft nooit zonder akkoord.</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Trigger</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"Voeg dit recept toe", "pas recept X aan", of een gedeelde receptlink/-foto.</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Werkwijze</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Zoeken of het recept bestaat → ingrediënten koppelen aan bestaande artikelen/eenheden → voorstel ophalen → voorstel tonen → na akkoord opslaan met bevestigingscode.</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Tools</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zoek_recepten, recept_ophalen, zoek_artikelen, lijst_eenheden, recept_toevoegen, recept_wijzigen</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Output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Voorstel in tabelvorm; na opslaan bevestiging met receptnummer en link.</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3: Backend Developer (LLM_Backend Developer)</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Alle Python-code: Flask-routes, Google Sheets-lees/schrijfacties, MCP-tools, Docker en deploy.</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Output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Codewijzigingen via de repository (commit + push → automatische deploy).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4: Frontend Developer (LLM_Frontend Developer)</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HTML-templates, CSS-styling en JavaScript, consistente UX en Jinja2-integratie.</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Output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Bijgewerkte templates, JavaScript-functies, CSS-aanpassingen.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5: Database Expert (LLM_Database Expert)</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Bewaakt de Sheets-structuur: kolomnamen, relaties, ontbrekende sleutels, datakwaliteit.</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Output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Structuuradvies, migratiestappen, datakwaliteitsrapportages.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6: QA Tester (LLM_QA)</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Vindt bugs en edge cases; valideert nieuwe functionaliteit en regressie.</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Output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Bugrapportages, testscenario's, validatiechecklist. Geautomatiseerde tests staan in tests/.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shd w:fill="F0E3FF" w:color="auto" w:val="clear"/>
            <w:tcMar>
              <w:top w:type="dxa" w:w="80"/>
              <w:left w:type="dxa" w:w="100"/>
              <w:bottom w:type="dxa" w:w="80"/>
              <w:right w:type="dxa" w:w="100"/>
            </w:tcMar>
          </w:tcPr>
          <w:p>
            <w:r>
              <w:rPr>
                <w:rFonts w:ascii="Calibri" w:cs="Calibri" w:eastAsia="Calibri" w:hAnsi="Calibri"/>
                <w:b/>
                <w:bCs/>
                <w:color w:val="333333"/>
                <w:sz w:val="22"/>
                <w:szCs w:val="22"/>
              </w:rPr>
              <w:t xml:space="preserve">Agent 7: Ingredient Parser (LLM_ingredientparser.txt)</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Rol</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Parseert losse Nederlandse receptregels naar aantal / eenheid / ingrediënt / bewerking.</w:t>
            </w:r>
          </w:p>
        </w:tc>
      </w:tr>
      <w:tr>
        <w:tc>
          <w:tcPr>
            <w:tcW w:type="dxa" w:w="2200"/>
            <w:tcMar>
              <w:top w:type="dxa" w:w="60"/>
              <w:left w:type="dxa" w:w="100"/>
              <w:bottom w:type="dxa" w:w="60"/>
              <w:right w:type="dxa" w:w="100"/>
            </w:tcMar>
          </w:tcPr>
          <w:p>
            <w:r>
              <w:rPr>
                <w:rFonts w:ascii="Calibri" w:cs="Calibri" w:eastAsia="Calibri" w:hAnsi="Calibri"/>
                <w:b/>
                <w:bCs/>
                <w:color w:val="222222"/>
                <w:sz w:val="20"/>
                <w:szCs w:val="20"/>
              </w:rPr>
              <w:t xml:space="preserve">Inzet</w:t>
            </w:r>
          </w:p>
        </w:tc>
        <w:tc>
          <w:tcPr>
            <w:tcW w:type="dxa" w:w="6826"/>
            <w:tcMar>
              <w:top w:type="dxa" w:w="60"/>
              <w:left w:type="dxa" w:w="100"/>
              <w:bottom w:type="dxa" w:w="60"/>
              <w:right w:type="dxa" w:w="100"/>
            </w:tcMar>
          </w:tcPr>
          <w:p>
            <w:r>
              <w:rPr>
                <w:rFonts w:ascii="Calibri" w:cs="Calibri" w:eastAsia="Calibri" w:hAnsi="Calibri"/>
                <w:b w:val="false"/>
                <w:bCs w:val="false"/>
                <w:color w:val="222222"/>
                <w:sz w:val="20"/>
                <w:szCs w:val="20"/>
              </w:rPr>
              <w:t xml:space="preserve">Alleen voor parsen zonder opslaan; voor opslaan gebruikt de Receptenbeheerder dezelfde regels.</w:t>
            </w:r>
          </w:p>
        </w:tc>
      </w:tr>
    </w:tbl>
    <w:p>
      <w:pPr>
        <w:spacing w:after="160"/>
      </w:pPr>
    </w:p>
    <w:p>
      <w:pPr>
        <w:pStyle w:val="Heading1"/>
        <w:spacing w:after="160" w:before="360"/>
      </w:pPr>
      <w:r>
        <w:rPr>
          <w:rFonts w:ascii="Calibri" w:cs="Calibri" w:eastAsia="Calibri" w:hAnsi="Calibri"/>
          <w:b/>
          <w:bCs/>
          <w:color w:val="6A67CE"/>
          <w:sz w:val="32"/>
          <w:szCs w:val="32"/>
        </w:rPr>
        <w:t xml:space="preserve">3. Communicatieprotocol</w:t>
      </w:r>
    </w:p>
    <w:p>
      <w:pPr>
        <w:spacing w:after="120"/>
      </w:pPr>
      <w:r>
        <w:rPr>
          <w:rFonts w:ascii="Calibri" w:cs="Calibri" w:eastAsia="Calibri" w:hAnsi="Calibri"/>
          <w:sz w:val="22"/>
          <w:szCs w:val="22"/>
        </w:rPr>
        <w:t xml:space="preserve">Alle interactie verloopt via de Projectmanager. De gebruiker hoeft nooit rechtstreeks een andere agent aan te spreken.</w:t>
      </w:r>
    </w:p>
    <w:p>
      <w:pPr>
        <w:pStyle w:val="Heading2"/>
        <w:spacing w:after="120" w:before="240"/>
      </w:pPr>
      <w:r>
        <w:rPr>
          <w:rFonts w:ascii="Calibri" w:cs="Calibri" w:eastAsia="Calibri" w:hAnsi="Calibri"/>
          <w:b/>
          <w:bCs/>
          <w:color w:val="333333"/>
          <w:sz w:val="26"/>
          <w:szCs w:val="26"/>
        </w:rPr>
        <w:t xml:space="preserve">3.1 Standaard werkwijze</w:t>
      </w:r>
    </w:p>
    <w:p>
      <w:pPr>
        <w:pStyle w:val="ListParagraph"/>
        <w:numPr>
          <w:ilvl w:val="0"/>
          <w:numId w:val="3"/>
        </w:numPr>
        <w:spacing w:after="60"/>
      </w:pPr>
      <w:r>
        <w:rPr>
          <w:rFonts w:ascii="Calibri" w:cs="Calibri" w:eastAsia="Calibri" w:hAnsi="Calibri"/>
          <w:sz w:val="22"/>
          <w:szCs w:val="22"/>
        </w:rPr>
        <w:t xml:space="preserve">Gebruiker stelt een vraag of geeft een opdracht aan de Projectmanager</w:t>
      </w:r>
    </w:p>
    <w:p>
      <w:pPr>
        <w:pStyle w:val="ListParagraph"/>
        <w:numPr>
          <w:ilvl w:val="0"/>
          <w:numId w:val="3"/>
        </w:numPr>
        <w:spacing w:after="60"/>
      </w:pPr>
      <w:r>
        <w:rPr>
          <w:rFonts w:ascii="Calibri" w:cs="Calibri" w:eastAsia="Calibri" w:hAnsi="Calibri"/>
          <w:sz w:val="22"/>
          <w:szCs w:val="22"/>
        </w:rPr>
        <w:t xml:space="preserve">Projectmanager analyseert de vraag en bepaalt welke agent(s) nodig zijn</w:t>
      </w:r>
    </w:p>
    <w:p>
      <w:pPr>
        <w:pStyle w:val="ListParagraph"/>
        <w:numPr>
          <w:ilvl w:val="0"/>
          <w:numId w:val="3"/>
        </w:numPr>
        <w:spacing w:after="60"/>
      </w:pPr>
      <w:r>
        <w:rPr>
          <w:rFonts w:ascii="Calibri" w:cs="Calibri" w:eastAsia="Calibri" w:hAnsi="Calibri"/>
          <w:sz w:val="22"/>
          <w:szCs w:val="22"/>
        </w:rPr>
        <w:t xml:space="preserve">Projectmanager stuurt taakopdrachten naar de relevante agent(s)</w:t>
      </w:r>
    </w:p>
    <w:p>
      <w:pPr>
        <w:pStyle w:val="ListParagraph"/>
        <w:numPr>
          <w:ilvl w:val="0"/>
          <w:numId w:val="3"/>
        </w:numPr>
        <w:spacing w:after="60"/>
      </w:pPr>
      <w:r>
        <w:rPr>
          <w:rFonts w:ascii="Calibri" w:cs="Calibri" w:eastAsia="Calibri" w:hAnsi="Calibri"/>
          <w:sz w:val="22"/>
          <w:szCs w:val="22"/>
        </w:rPr>
        <w:t xml:space="preserve">Agent(s) leveren output aan de Projectmanager</w:t>
      </w:r>
    </w:p>
    <w:p>
      <w:pPr>
        <w:pStyle w:val="ListParagraph"/>
        <w:numPr>
          <w:ilvl w:val="0"/>
          <w:numId w:val="3"/>
        </w:numPr>
        <w:spacing w:after="60"/>
      </w:pPr>
      <w:r>
        <w:rPr>
          <w:rFonts w:ascii="Calibri" w:cs="Calibri" w:eastAsia="Calibri" w:hAnsi="Calibri"/>
          <w:sz w:val="22"/>
          <w:szCs w:val="22"/>
        </w:rPr>
        <w:t xml:space="preserve">Projectmanager consolideert en presenteert het eindantwoord aan de gebruiker</w:t>
      </w:r>
    </w:p>
    <w:p>
      <w:pPr>
        <w:pStyle w:val="Heading2"/>
        <w:spacing w:after="120" w:before="240"/>
      </w:pPr>
      <w:r>
        <w:rPr>
          <w:rFonts w:ascii="Calibri" w:cs="Calibri" w:eastAsia="Calibri" w:hAnsi="Calibri"/>
          <w:b/>
          <w:bCs/>
          <w:color w:val="333333"/>
          <w:sz w:val="26"/>
          <w:szCs w:val="26"/>
        </w:rPr>
        <w:t xml:space="preserve">3.2 Escalatieregels</w:t>
      </w:r>
    </w:p>
    <w:p>
      <w:pPr>
        <w:pStyle w:val="ListParagraph"/>
        <w:numPr>
          <w:ilvl w:val="0"/>
          <w:numId w:val="2"/>
        </w:numPr>
        <w:spacing w:after="60"/>
      </w:pPr>
      <w:r>
        <w:rPr>
          <w:rFonts w:ascii="Calibri" w:cs="Calibri" w:eastAsia="Calibri" w:hAnsi="Calibri"/>
          <w:sz w:val="22"/>
          <w:szCs w:val="22"/>
        </w:rPr>
        <w:t xml:space="preserve">Taken over meerdere expertisegebieden: de Projectmanager coördineert parallel</w:t>
      </w:r>
    </w:p>
    <w:p>
      <w:pPr>
        <w:pStyle w:val="ListParagraph"/>
        <w:numPr>
          <w:ilvl w:val="0"/>
          <w:numId w:val="2"/>
        </w:numPr>
        <w:spacing w:after="60"/>
      </w:pPr>
      <w:r>
        <w:rPr>
          <w:rFonts w:ascii="Calibri" w:cs="Calibri" w:eastAsia="Calibri" w:hAnsi="Calibri"/>
          <w:sz w:val="22"/>
          <w:szCs w:val="22"/>
        </w:rPr>
        <w:t xml:space="preserve">Bij conflicterende adviezen beslist de Projectmanager op basis van projectdoelen</w:t>
      </w:r>
    </w:p>
    <w:p>
      <w:pPr>
        <w:pStyle w:val="ListParagraph"/>
        <w:numPr>
          <w:ilvl w:val="0"/>
          <w:numId w:val="2"/>
        </w:numPr>
        <w:spacing w:after="60"/>
      </w:pPr>
      <w:r>
        <w:rPr>
          <w:rFonts w:ascii="Calibri" w:cs="Calibri" w:eastAsia="Calibri" w:hAnsi="Calibri"/>
          <w:sz w:val="22"/>
          <w:szCs w:val="22"/>
        </w:rPr>
        <w:t xml:space="preserve">Kritieke bugs (app werkt niet) gaan voor nieuwe features</w:t>
      </w:r>
    </w:p>
    <w:p>
      <w:pPr>
        <w:pStyle w:val="ListParagraph"/>
        <w:numPr>
          <w:ilvl w:val="0"/>
          <w:numId w:val="2"/>
        </w:numPr>
        <w:spacing w:after="60"/>
      </w:pPr>
      <w:r>
        <w:rPr>
          <w:rFonts w:ascii="Calibri" w:cs="Calibri" w:eastAsia="Calibri" w:hAnsi="Calibri"/>
          <w:sz w:val="22"/>
          <w:szCs w:val="22"/>
        </w:rPr>
        <w:t xml:space="preserve">Structuurwijzigingen in de database: altijd Database Expert én QA Tester</w:t>
      </w:r>
    </w:p>
    <w:p>
      <w:pPr>
        <w:pStyle w:val="ListParagraph"/>
        <w:numPr>
          <w:ilvl w:val="0"/>
          <w:numId w:val="2"/>
        </w:numPr>
        <w:spacing w:after="60"/>
      </w:pPr>
      <w:r>
        <w:rPr>
          <w:rFonts w:ascii="Calibri" w:cs="Calibri" w:eastAsia="Calibri" w:hAnsi="Calibri"/>
          <w:sz w:val="22"/>
          <w:szCs w:val="22"/>
        </w:rPr>
        <w:t xml:space="preserve">Inhoudelijke receptwijzigingen: altijd via de Receptenbeheerder, met akkoord van de gebruiker</w:t>
      </w:r>
    </w:p>
    <w:p>
      <w:pPr>
        <w:pStyle w:val="Heading2"/>
        <w:spacing w:after="120" w:before="240"/>
      </w:pPr>
      <w:r>
        <w:rPr>
          <w:rFonts w:ascii="Calibri" w:cs="Calibri" w:eastAsia="Calibri" w:hAnsi="Calibri"/>
          <w:b/>
          <w:bCs/>
          <w:color w:val="333333"/>
          <w:sz w:val="26"/>
          <w:szCs w:val="26"/>
        </w:rPr>
        <w:t xml:space="preserve">3.3 Promptbestandsconventie</w:t>
      </w:r>
    </w:p>
    <w:p>
      <w:pPr>
        <w:spacing w:after="120"/>
      </w:pPr>
      <w:r>
        <w:rPr>
          <w:rFonts w:ascii="Calibri" w:cs="Calibri" w:eastAsia="Calibri" w:hAnsi="Calibri"/>
          <w:sz w:val="22"/>
          <w:szCs w:val="22"/>
        </w:rPr>
        <w:t xml:space="preserve">Elke agent heeft een bijbehorende systeemprompt in het project: LLM_&lt;agentnaam&gt;. Een kopie staat ook in de repository onder docs/agents/.</w:t>
      </w:r>
    </w:p>
    <w:p>
      <w:pPr>
        <w:pStyle w:val="Heading1"/>
        <w:spacing w:after="160" w:before="360"/>
      </w:pPr>
      <w:r>
        <w:rPr>
          <w:rFonts w:ascii="Calibri" w:cs="Calibri" w:eastAsia="Calibri" w:hAnsi="Calibri"/>
          <w:b/>
          <w:bCs/>
          <w:color w:val="6A67CE"/>
          <w:sz w:val="32"/>
          <w:szCs w:val="32"/>
        </w:rPr>
        <w:t xml:space="preserve">4. Huidige projectstatus</w:t>
      </w:r>
    </w:p>
    <w:p>
      <w:pPr>
        <w:pStyle w:val="Heading2"/>
        <w:spacing w:after="120" w:before="240"/>
      </w:pPr>
      <w:r>
        <w:rPr>
          <w:rFonts w:ascii="Calibri" w:cs="Calibri" w:eastAsia="Calibri" w:hAnsi="Calibri"/>
          <w:b/>
          <w:bCs/>
          <w:color w:val="333333"/>
          <w:sz w:val="26"/>
          <w:szCs w:val="26"/>
        </w:rPr>
        <w:t xml:space="preserve">4.1 Gereed</w:t>
      </w:r>
    </w:p>
    <w:p>
      <w:pPr>
        <w:pStyle w:val="ListParagraph"/>
        <w:numPr>
          <w:ilvl w:val="0"/>
          <w:numId w:val="2"/>
        </w:numPr>
        <w:spacing w:after="60"/>
      </w:pPr>
      <w:r>
        <w:rPr>
          <w:rFonts w:ascii="Calibri" w:cs="Calibri" w:eastAsia="Calibri" w:hAnsi="Calibri"/>
          <w:sz w:val="22"/>
          <w:szCs w:val="22"/>
        </w:rPr>
        <w:t xml:space="preserve">Weekmenu-weergave en navigatie per week</w:t>
      </w:r>
    </w:p>
    <w:p>
      <w:pPr>
        <w:pStyle w:val="ListParagraph"/>
        <w:numPr>
          <w:ilvl w:val="0"/>
          <w:numId w:val="2"/>
        </w:numPr>
        <w:spacing w:after="60"/>
      </w:pPr>
      <w:r>
        <w:rPr>
          <w:rFonts w:ascii="Calibri" w:cs="Calibri" w:eastAsia="Calibri" w:hAnsi="Calibri"/>
          <w:sz w:val="22"/>
          <w:szCs w:val="22"/>
        </w:rPr>
        <w:t xml:space="preserve">Recepten toevoegen aan weekmenu via titel of ingrediënt</w:t>
      </w:r>
    </w:p>
    <w:p>
      <w:pPr>
        <w:pStyle w:val="ListParagraph"/>
        <w:numPr>
          <w:ilvl w:val="0"/>
          <w:numId w:val="2"/>
        </w:numPr>
        <w:spacing w:after="60"/>
      </w:pPr>
      <w:r>
        <w:rPr>
          <w:rFonts w:ascii="Calibri" w:cs="Calibri" w:eastAsia="Calibri" w:hAnsi="Calibri"/>
          <w:sz w:val="22"/>
          <w:szCs w:val="22"/>
        </w:rPr>
        <w:t xml:space="preserve">Recept verwijderen uit weekmenu, weekstatus toggling</w:t>
      </w:r>
    </w:p>
    <w:p>
      <w:pPr>
        <w:pStyle w:val="ListParagraph"/>
        <w:numPr>
          <w:ilvl w:val="0"/>
          <w:numId w:val="2"/>
        </w:numPr>
        <w:spacing w:after="60"/>
      </w:pPr>
      <w:r>
        <w:rPr>
          <w:rFonts w:ascii="Calibri" w:cs="Calibri" w:eastAsia="Calibri" w:hAnsi="Calibri"/>
          <w:sz w:val="22"/>
          <w:szCs w:val="22"/>
        </w:rPr>
        <w:t xml:space="preserve">Boodschappenlijst per week, receptdetailweergave (ook in iframe)</w:t>
      </w:r>
    </w:p>
    <w:p>
      <w:pPr>
        <w:pStyle w:val="ListParagraph"/>
        <w:numPr>
          <w:ilvl w:val="0"/>
          <w:numId w:val="2"/>
        </w:numPr>
        <w:spacing w:after="60"/>
      </w:pPr>
      <w:r>
        <w:rPr>
          <w:rFonts w:ascii="Calibri" w:cs="Calibri" w:eastAsia="Calibri" w:hAnsi="Calibri"/>
          <w:sz w:val="22"/>
          <w:szCs w:val="22"/>
        </w:rPr>
        <w:t xml:space="preserve">Recept toevoegen en bewerken in de webapp</w:t>
      </w:r>
    </w:p>
    <w:p>
      <w:pPr>
        <w:pStyle w:val="ListParagraph"/>
        <w:numPr>
          <w:ilvl w:val="0"/>
          <w:numId w:val="2"/>
        </w:numPr>
        <w:spacing w:after="60"/>
      </w:pPr>
      <w:r>
        <w:rPr>
          <w:rFonts w:ascii="Calibri" w:cs="Calibri" w:eastAsia="Calibri" w:hAnsi="Calibri"/>
          <w:sz w:val="22"/>
          <w:szCs w:val="22"/>
        </w:rPr>
        <w:t xml:space="preserve">Migratie naar GitHub en eigen server (Coolify, Cloudflare-tunnel, Docker)</w:t>
      </w:r>
    </w:p>
    <w:p>
      <w:pPr>
        <w:pStyle w:val="ListParagraph"/>
        <w:numPr>
          <w:ilvl w:val="0"/>
          <w:numId w:val="2"/>
        </w:numPr>
        <w:spacing w:after="60"/>
      </w:pPr>
      <w:r>
        <w:rPr>
          <w:rFonts w:ascii="Calibri" w:cs="Calibri" w:eastAsia="Calibri" w:hAnsi="Calibri"/>
          <w:sz w:val="22"/>
          <w:szCs w:val="22"/>
        </w:rPr>
        <w:t xml:space="preserve">Automatische deploy na push (GitHub Action → Coolify)</w:t>
      </w:r>
    </w:p>
    <w:p>
      <w:pPr>
        <w:pStyle w:val="ListParagraph"/>
        <w:numPr>
          <w:ilvl w:val="0"/>
          <w:numId w:val="2"/>
        </w:numPr>
        <w:spacing w:after="60"/>
      </w:pPr>
      <w:r>
        <w:rPr>
          <w:rFonts w:ascii="Calibri" w:cs="Calibri" w:eastAsia="Calibri" w:hAnsi="Calibri"/>
          <w:sz w:val="22"/>
          <w:szCs w:val="22"/>
        </w:rPr>
        <w:t xml:space="preserve">Connector "Recepten": recepten zoeken, toevoegen en wijzigen vanuit Claude met akkoordstap</w:t>
      </w:r>
    </w:p>
    <w:p>
      <w:pPr>
        <w:pStyle w:val="ListParagraph"/>
        <w:numPr>
          <w:ilvl w:val="0"/>
          <w:numId w:val="2"/>
        </w:numPr>
        <w:spacing w:after="60"/>
      </w:pPr>
      <w:r>
        <w:rPr>
          <w:rFonts w:ascii="Calibri" w:cs="Calibri" w:eastAsia="Calibri" w:hAnsi="Calibri"/>
          <w:sz w:val="22"/>
          <w:szCs w:val="22"/>
        </w:rPr>
        <w:t xml:space="preserve">Opgeloste bugs: tabblad "Header" in /selected_recipe, Remark/ArticleRemark, ontbrekende Key bij nieuwe regels, UomNameSingle, recept zonder header gaf 404, schrijfacties gebundeld i.v.m. API-quota</w:t>
      </w:r>
    </w:p>
    <w:p>
      <w:pPr>
        <w:pStyle w:val="Heading2"/>
        <w:spacing w:after="120" w:before="240"/>
      </w:pPr>
      <w:r>
        <w:rPr>
          <w:rFonts w:ascii="Calibri" w:cs="Calibri" w:eastAsia="Calibri" w:hAnsi="Calibri"/>
          <w:b/>
          <w:bCs/>
          <w:color w:val="333333"/>
          <w:sz w:val="26"/>
          <w:szCs w:val="26"/>
        </w:rPr>
        <w:t xml:space="preserve">4.2 Bekende aandachtspunten</w:t>
      </w:r>
    </w:p>
    <w:p>
      <w:pPr>
        <w:pStyle w:val="ListParagraph"/>
        <w:numPr>
          <w:ilvl w:val="0"/>
          <w:numId w:val="2"/>
        </w:numPr>
        <w:spacing w:after="60"/>
      </w:pPr>
      <w:r>
        <w:rPr>
          <w:rFonts w:ascii="Calibri" w:cs="Calibri" w:eastAsia="Calibri" w:hAnsi="Calibri"/>
          <w:sz w:val="22"/>
          <w:szCs w:val="22"/>
        </w:rPr>
        <w:t xml:space="preserve">Niet alle Articles hebben een ArticleId; die artikelen leveren geen receptresultaten op</w:t>
      </w:r>
    </w:p>
    <w:p>
      <w:pPr>
        <w:pStyle w:val="ListParagraph"/>
        <w:numPr>
          <w:ilvl w:val="0"/>
          <w:numId w:val="2"/>
        </w:numPr>
        <w:spacing w:after="60"/>
      </w:pPr>
      <w:r>
        <w:rPr>
          <w:rFonts w:ascii="Calibri" w:cs="Calibri" w:eastAsia="Calibri" w:hAnsi="Calibri"/>
          <w:sz w:val="22"/>
          <w:szCs w:val="22"/>
        </w:rPr>
        <w:t xml:space="preserve">Weekmenu en boodschappenlijst zijn nog niet via Claude te beheren</w:t>
      </w:r>
    </w:p>
    <w:p>
      <w:pPr>
        <w:pStyle w:val="ListParagraph"/>
        <w:numPr>
          <w:ilvl w:val="0"/>
          <w:numId w:val="2"/>
        </w:numPr>
        <w:spacing w:after="60"/>
      </w:pPr>
      <w:r>
        <w:rPr>
          <w:rFonts w:ascii="Calibri" w:cs="Calibri" w:eastAsia="Calibri" w:hAnsi="Calibri"/>
          <w:sz w:val="22"/>
          <w:szCs w:val="22"/>
        </w:rPr>
        <w:t xml:space="preserve">De repository is publiek; geheimen staan alleen in Coolify en GitHub Secrets</w:t>
      </w:r>
    </w:p>
    <w:p>
      <w:pPr>
        <w:pStyle w:val="Heading2"/>
        <w:spacing w:after="120" w:before="240"/>
      </w:pPr>
      <w:r>
        <w:rPr>
          <w:rFonts w:ascii="Calibri" w:cs="Calibri" w:eastAsia="Calibri" w:hAnsi="Calibri"/>
          <w:b/>
          <w:bCs/>
          <w:color w:val="333333"/>
          <w:sz w:val="26"/>
          <w:szCs w:val="26"/>
        </w:rPr>
        <w:t xml:space="preserve">4.3 Roadmap</w:t>
      </w:r>
    </w:p>
    <w:p>
      <w:pPr>
        <w:pStyle w:val="ListParagraph"/>
        <w:numPr>
          <w:ilvl w:val="0"/>
          <w:numId w:val="2"/>
        </w:numPr>
        <w:spacing w:after="60"/>
      </w:pPr>
      <w:r>
        <w:rPr>
          <w:rFonts w:ascii="Calibri" w:cs="Calibri" w:eastAsia="Calibri" w:hAnsi="Calibri"/>
          <w:sz w:val="22"/>
          <w:szCs w:val="22"/>
        </w:rPr>
        <w:t xml:space="preserve">Weekmenu plannen via Claude (MCP-tool voor Jaar en Week_status)</w:t>
      </w:r>
    </w:p>
    <w:p>
      <w:pPr>
        <w:pStyle w:val="ListParagraph"/>
        <w:numPr>
          <w:ilvl w:val="0"/>
          <w:numId w:val="2"/>
        </w:numPr>
        <w:spacing w:after="60"/>
      </w:pPr>
      <w:r>
        <w:rPr>
          <w:rFonts w:ascii="Calibri" w:cs="Calibri" w:eastAsia="Calibri" w:hAnsi="Calibri"/>
          <w:sz w:val="22"/>
          <w:szCs w:val="22"/>
        </w:rPr>
        <w:t xml:space="preserve">Boodschappenlijst gesorteerd per categorie</w:t>
      </w:r>
    </w:p>
    <w:p>
      <w:pPr>
        <w:pStyle w:val="ListParagraph"/>
        <w:numPr>
          <w:ilvl w:val="0"/>
          <w:numId w:val="2"/>
        </w:numPr>
        <w:spacing w:after="60"/>
      </w:pPr>
      <w:r>
        <w:rPr>
          <w:rFonts w:ascii="Calibri" w:cs="Calibri" w:eastAsia="Calibri" w:hAnsi="Calibri"/>
          <w:sz w:val="22"/>
          <w:szCs w:val="22"/>
        </w:rPr>
        <w:t xml:space="preserve">Zoeken op meerdere ingrediënten tegelijk</w:t>
      </w:r>
    </w:p>
    <w:p>
      <w:pPr>
        <w:pStyle w:val="ListParagraph"/>
        <w:numPr>
          <w:ilvl w:val="0"/>
          <w:numId w:val="2"/>
        </w:numPr>
        <w:spacing w:after="60"/>
      </w:pPr>
      <w:r>
        <w:rPr>
          <w:rFonts w:ascii="Calibri" w:cs="Calibri" w:eastAsia="Calibri" w:hAnsi="Calibri"/>
          <w:sz w:val="22"/>
          <w:szCs w:val="22"/>
        </w:rPr>
        <w:t xml:space="preserve">Mobiele optimalisatie van de selectieschermen</w:t>
      </w:r>
    </w:p>
    <w:p>
      <w:pPr>
        <w:pStyle w:val="ListParagraph"/>
        <w:numPr>
          <w:ilvl w:val="0"/>
          <w:numId w:val="2"/>
        </w:numPr>
        <w:spacing w:after="60"/>
      </w:pPr>
      <w:r>
        <w:rPr>
          <w:rFonts w:ascii="Calibri" w:cs="Calibri" w:eastAsia="Calibri" w:hAnsi="Calibri"/>
          <w:sz w:val="22"/>
          <w:szCs w:val="22"/>
        </w:rPr>
        <w:t xml:space="preserve">Receptsuggesties op basis van beschikbare artikelen</w:t>
      </w:r>
    </w:p>
    <w:p>
      <w:pPr>
        <w:pStyle w:val="Heading1"/>
        <w:spacing w:after="160" w:before="360"/>
      </w:pPr>
      <w:r>
        <w:rPr>
          <w:rFonts w:ascii="Calibri" w:cs="Calibri" w:eastAsia="Calibri" w:hAnsi="Calibri"/>
          <w:b/>
          <w:bCs/>
          <w:color w:val="6A67CE"/>
          <w:sz w:val="32"/>
          <w:szCs w:val="32"/>
        </w:rPr>
        <w:t xml:space="preserve">5. Bestandsstructuur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Bestand</w:t>
            </w:r>
          </w:p>
        </w:tc>
        <w:tc>
          <w:tcPr>
            <w:tcW w:type="dxa" w:w="6093"/>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Functie</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app.py</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Flask-webapp – alle pagina's en routes</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sheets.py</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Verbinding met Google Sheets; credentials via omgevingsvariabelen</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recipe_db.py</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Datalaag voor Claude: zoeken, voorstel, toevoegen, wijzigen (alle DB-regels)</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mcp_server.py</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MCP-tools voor de connector "Recepten"</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asgi.py</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Productie-entrypoint: webapp + MCP in één proces</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templates/</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home, weekly_recipes, add_recipe_to_weekmenu, selected_recipe, ingredients, add_recipe, add_ingredients, add_recipe_header, recipe_list, edit_recipe</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static/css/styles.css</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Stylesheet</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tests/</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Tests met nep-spreadsheet (pytest)</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Dockerfile</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Container-build voor Coolify</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.github/workflows/deploy.yml</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Tests + automatische deploy</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.env.example</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Overzicht van alle omgevingsvariabelen</w:t>
            </w:r>
          </w:p>
        </w:tc>
      </w:tr>
      <w:tr>
        <w:tc>
          <w:tcPr>
            <w:tcW w:type="dxa" w:w="2933"/>
            <w:tcMar>
              <w:top w:type="dxa" w:w="60"/>
              <w:left w:type="dxa" w:w="100"/>
              <w:bottom w:type="dxa" w:w="60"/>
              <w:right w:type="dxa" w:w="100"/>
            </w:tcMar>
          </w:tcPr>
          <w:p>
            <w:r>
              <w:rPr>
                <w:rFonts w:ascii="Calibri" w:cs="Calibri" w:eastAsia="Calibri" w:hAnsi="Calibri"/>
                <w:b w:val="false"/>
                <w:bCs w:val="false"/>
                <w:color w:val="222222"/>
                <w:sz w:val="20"/>
                <w:szCs w:val="20"/>
              </w:rPr>
              <w:t xml:space="preserve">docs/</w:t>
            </w:r>
          </w:p>
        </w:tc>
        <w:tc>
          <w:tcPr>
            <w:tcW w:type="dxa" w:w="6093"/>
            <w:tcMar>
              <w:top w:type="dxa" w:w="60"/>
              <w:left w:type="dxa" w:w="100"/>
              <w:bottom w:type="dxa" w:w="60"/>
              <w:right w:type="dxa" w:w="100"/>
            </w:tcMar>
          </w:tcPr>
          <w:p>
            <w:r>
              <w:rPr>
                <w:rFonts w:ascii="Calibri" w:cs="Calibri" w:eastAsia="Calibri" w:hAnsi="Calibri"/>
                <w:b w:val="false"/>
                <w:bCs w:val="false"/>
                <w:color w:val="222222"/>
                <w:sz w:val="20"/>
                <w:szCs w:val="20"/>
              </w:rPr>
              <w:t xml:space="preserve">DB_structuur.md en agent-prompts</w:t>
            </w:r>
          </w:p>
        </w:tc>
      </w:tr>
    </w:tbl>
    <w:p>
      <w:pPr>
        <w:pStyle w:val="Heading1"/>
        <w:spacing w:after="160" w:before="360"/>
      </w:pPr>
      <w:r>
        <w:rPr>
          <w:rFonts w:ascii="Calibri" w:cs="Calibri" w:eastAsia="Calibri" w:hAnsi="Calibri"/>
          <w:b/>
          <w:bCs/>
          <w:color w:val="6A67CE"/>
          <w:sz w:val="32"/>
          <w:szCs w:val="32"/>
        </w:rPr>
        <w:t xml:space="preserve">6. Hosting en beheer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6651"/>
      </w:tblGrid>
      <w:tr>
        <w:trPr>
          <w:tblHeader/>
        </w:trPr>
        <w:tc>
          <w:tcPr>
            <w:tcW w:type="dxa" w:w="2375"/>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Onderdeel</w:t>
            </w:r>
          </w:p>
        </w:tc>
        <w:tc>
          <w:tcPr>
            <w:tcW w:type="dxa" w:w="6651"/>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Waarde</w:t>
            </w:r>
          </w:p>
        </w:tc>
      </w:tr>
      <w:tr>
        <w:tc>
          <w:tcPr>
            <w:tcW w:type="dxa" w:w="2375"/>
            <w:tcMar>
              <w:top w:type="dxa" w:w="60"/>
              <w:left w:type="dxa" w:w="100"/>
              <w:bottom w:type="dxa" w:w="60"/>
              <w:right w:type="dxa" w:w="100"/>
            </w:tcMar>
          </w:tcPr>
          <w:p>
            <w:r>
              <w:rPr>
                <w:rFonts w:ascii="Calibri" w:cs="Calibri" w:eastAsia="Calibri" w:hAnsi="Calibri"/>
                <w:b w:val="false"/>
                <w:bCs w:val="false"/>
                <w:color w:val="222222"/>
                <w:sz w:val="20"/>
                <w:szCs w:val="20"/>
              </w:rPr>
              <w:t xml:space="preserve">Coolify</w:t>
            </w:r>
          </w:p>
        </w:tc>
        <w:tc>
          <w:tcPr>
            <w:tcW w:type="dxa" w:w="6651"/>
            <w:tcMar>
              <w:top w:type="dxa" w:w="60"/>
              <w:left w:type="dxa" w:w="100"/>
              <w:bottom w:type="dxa" w:w="60"/>
              <w:right w:type="dxa" w:w="100"/>
            </w:tcMar>
          </w:tcPr>
          <w:p>
            <w:r>
              <w:rPr>
                <w:rFonts w:ascii="Calibri" w:cs="Calibri" w:eastAsia="Calibri" w:hAnsi="Calibri"/>
                <w:b w:val="false"/>
                <w:bCs w:val="false"/>
                <w:color w:val="222222"/>
                <w:sz w:val="20"/>
                <w:szCs w:val="20"/>
              </w:rPr>
              <w:t xml:space="preserve">Project "Recepten" → app recipe-app (uuid 1apirkkbwtvrvflz8bw5yff9)</w:t>
            </w:r>
          </w:p>
        </w:tc>
      </w:tr>
      <w:tr>
        <w:tc>
          <w:tcPr>
            <w:tcW w:type="dxa" w:w="2375"/>
            <w:tcMar>
              <w:top w:type="dxa" w:w="60"/>
              <w:left w:type="dxa" w:w="100"/>
              <w:bottom w:type="dxa" w:w="60"/>
              <w:right w:type="dxa" w:w="100"/>
            </w:tcMar>
          </w:tcPr>
          <w:p>
            <w:r>
              <w:rPr>
                <w:rFonts w:ascii="Calibri" w:cs="Calibri" w:eastAsia="Calibri" w:hAnsi="Calibri"/>
                <w:b w:val="false"/>
                <w:bCs w:val="false"/>
                <w:color w:val="222222"/>
                <w:sz w:val="20"/>
                <w:szCs w:val="20"/>
              </w:rPr>
              <w:t xml:space="preserve">Poorten</w:t>
            </w:r>
          </w:p>
        </w:tc>
        <w:tc>
          <w:tcPr>
            <w:tcW w:type="dxa" w:w="6651"/>
            <w:tcMar>
              <w:top w:type="dxa" w:w="60"/>
              <w:left w:type="dxa" w:w="100"/>
              <w:bottom w:type="dxa" w:w="60"/>
              <w:right w:type="dxa" w:w="100"/>
            </w:tcMar>
          </w:tcPr>
          <w:p>
            <w:r>
              <w:rPr>
                <w:rFonts w:ascii="Calibri" w:cs="Calibri" w:eastAsia="Calibri" w:hAnsi="Calibri"/>
                <w:b w:val="false"/>
                <w:bCs w:val="false"/>
                <w:color w:val="222222"/>
                <w:sz w:val="20"/>
                <w:szCs w:val="20"/>
              </w:rPr>
              <w:t xml:space="preserve">Container 8000, host-poort 3020</w:t>
            </w:r>
          </w:p>
        </w:tc>
      </w:tr>
      <w:tr>
        <w:tc>
          <w:tcPr>
            <w:tcW w:type="dxa" w:w="2375"/>
            <w:tcMar>
              <w:top w:type="dxa" w:w="60"/>
              <w:left w:type="dxa" w:w="100"/>
              <w:bottom w:type="dxa" w:w="60"/>
              <w:right w:type="dxa" w:w="100"/>
            </w:tcMar>
          </w:tcPr>
          <w:p>
            <w:r>
              <w:rPr>
                <w:rFonts w:ascii="Calibri" w:cs="Calibri" w:eastAsia="Calibri" w:hAnsi="Calibri"/>
                <w:b w:val="false"/>
                <w:bCs w:val="false"/>
                <w:color w:val="222222"/>
                <w:sz w:val="20"/>
                <w:szCs w:val="20"/>
              </w:rPr>
              <w:t xml:space="preserve">Tunnel</w:t>
            </w:r>
          </w:p>
        </w:tc>
        <w:tc>
          <w:tcPr>
            <w:tcW w:type="dxa" w:w="6651"/>
            <w:tcMar>
              <w:top w:type="dxa" w:w="60"/>
              <w:left w:type="dxa" w:w="100"/>
              <w:bottom w:type="dxa" w:w="60"/>
              <w:right w:type="dxa" w:w="100"/>
            </w:tcMar>
          </w:tcPr>
          <w:p>
            <w:r>
              <w:rPr>
                <w:rFonts w:ascii="Calibri" w:cs="Calibri" w:eastAsia="Calibri" w:hAnsi="Calibri"/>
                <w:b w:val="false"/>
                <w:bCs w:val="false"/>
                <w:color w:val="222222"/>
                <w:sz w:val="20"/>
                <w:szCs w:val="20"/>
              </w:rPr>
              <w:t xml:space="preserve">Cloudflare-tunnel "pallet-stacker": recepten.francinenielander.nl → http://192.168.3.177:3020</w:t>
            </w:r>
          </w:p>
        </w:tc>
      </w:tr>
      <w:tr>
        <w:tc>
          <w:tcPr>
            <w:tcW w:type="dxa" w:w="2375"/>
            <w:tcMar>
              <w:top w:type="dxa" w:w="60"/>
              <w:left w:type="dxa" w:w="100"/>
              <w:bottom w:type="dxa" w:w="60"/>
              <w:right w:type="dxa" w:w="100"/>
            </w:tcMar>
          </w:tcPr>
          <w:p>
            <w:r>
              <w:rPr>
                <w:rFonts w:ascii="Calibri" w:cs="Calibri" w:eastAsia="Calibri" w:hAnsi="Calibri"/>
                <w:b w:val="false"/>
                <w:bCs w:val="false"/>
                <w:color w:val="222222"/>
                <w:sz w:val="20"/>
                <w:szCs w:val="20"/>
              </w:rPr>
              <w:t xml:space="preserve">DNS</w:t>
            </w:r>
          </w:p>
        </w:tc>
        <w:tc>
          <w:tcPr>
            <w:tcW w:type="dxa" w:w="6651"/>
            <w:tcMar>
              <w:top w:type="dxa" w:w="60"/>
              <w:left w:type="dxa" w:w="100"/>
              <w:bottom w:type="dxa" w:w="60"/>
              <w:right w:type="dxa" w:w="100"/>
            </w:tcMar>
          </w:tcPr>
          <w:p>
            <w:r>
              <w:rPr>
                <w:rFonts w:ascii="Calibri" w:cs="Calibri" w:eastAsia="Calibri" w:hAnsi="Calibri"/>
                <w:b w:val="false"/>
                <w:bCs w:val="false"/>
                <w:color w:val="222222"/>
                <w:sz w:val="20"/>
                <w:szCs w:val="20"/>
              </w:rPr>
              <w:t xml:space="preserve">francinenielander.nl via Cloudflare-nameservers (monika/zac.ns.cloudflare.com); mail blijft bij Hostinger</w:t>
            </w:r>
          </w:p>
        </w:tc>
      </w:tr>
      <w:tr>
        <w:tc>
          <w:tcPr>
            <w:tcW w:type="dxa" w:w="2375"/>
            <w:tcMar>
              <w:top w:type="dxa" w:w="60"/>
              <w:left w:type="dxa" w:w="100"/>
              <w:bottom w:type="dxa" w:w="60"/>
              <w:right w:type="dxa" w:w="100"/>
            </w:tcMar>
          </w:tcPr>
          <w:p>
            <w:r>
              <w:rPr>
                <w:rFonts w:ascii="Calibri" w:cs="Calibri" w:eastAsia="Calibri" w:hAnsi="Calibri"/>
                <w:b w:val="false"/>
                <w:bCs w:val="false"/>
                <w:color w:val="222222"/>
                <w:sz w:val="20"/>
                <w:szCs w:val="20"/>
              </w:rPr>
              <w:t xml:space="preserve">Gezondheid</w:t>
            </w:r>
          </w:p>
        </w:tc>
        <w:tc>
          <w:tcPr>
            <w:tcW w:type="dxa" w:w="6651"/>
            <w:tcMar>
              <w:top w:type="dxa" w:w="60"/>
              <w:left w:type="dxa" w:w="100"/>
              <w:bottom w:type="dxa" w:w="60"/>
              <w:right w:type="dxa" w:w="100"/>
            </w:tcMar>
          </w:tcPr>
          <w:p>
            <w:r>
              <w:rPr>
                <w:rFonts w:ascii="Calibri" w:cs="Calibri" w:eastAsia="Calibri" w:hAnsi="Calibri"/>
                <w:b w:val="false"/>
                <w:bCs w:val="false"/>
                <w:color w:val="222222"/>
                <w:sz w:val="20"/>
                <w:szCs w:val="20"/>
              </w:rPr>
              <w:t xml:space="preserve">/health geeft "ok"</w:t>
            </w:r>
          </w:p>
        </w:tc>
      </w:tr>
      <w:tr>
        <w:tc>
          <w:tcPr>
            <w:tcW w:type="dxa" w:w="2375"/>
            <w:tcMar>
              <w:top w:type="dxa" w:w="60"/>
              <w:left w:type="dxa" w:w="100"/>
              <w:bottom w:type="dxa" w:w="60"/>
              <w:right w:type="dxa" w:w="100"/>
            </w:tcMar>
          </w:tcPr>
          <w:p>
            <w:r>
              <w:rPr>
                <w:rFonts w:ascii="Calibri" w:cs="Calibri" w:eastAsia="Calibri" w:hAnsi="Calibri"/>
                <w:b w:val="false"/>
                <w:bCs w:val="false"/>
                <w:color w:val="222222"/>
                <w:sz w:val="20"/>
                <w:szCs w:val="20"/>
              </w:rPr>
              <w:t xml:space="preserve">Connector-URL</w:t>
            </w:r>
          </w:p>
        </w:tc>
        <w:tc>
          <w:tcPr>
            <w:tcW w:type="dxa" w:w="6651"/>
            <w:tcMar>
              <w:top w:type="dxa" w:w="60"/>
              <w:left w:type="dxa" w:w="100"/>
              <w:bottom w:type="dxa" w:w="60"/>
              <w:right w:type="dxa" w:w="100"/>
            </w:tcMar>
          </w:tcPr>
          <w:p>
            <w:r>
              <w:rPr>
                <w:rFonts w:ascii="Calibri" w:cs="Calibri" w:eastAsia="Calibri" w:hAnsi="Calibri"/>
                <w:b w:val="false"/>
                <w:bCs w:val="false"/>
                <w:color w:val="222222"/>
                <w:sz w:val="20"/>
                <w:szCs w:val="20"/>
              </w:rPr>
              <w:t xml:space="preserve">https://recepten.francinenielander.nl/mcp/&lt;MCP_TOKEN&gt; (geheim houden)</w:t>
            </w:r>
          </w:p>
        </w:tc>
      </w:tr>
    </w:tbl>
    <w:p>
      <w:pPr>
        <w:pStyle w:val="Heading2"/>
        <w:spacing w:after="120" w:before="240"/>
      </w:pPr>
      <w:r>
        <w:rPr>
          <w:rFonts w:ascii="Calibri" w:cs="Calibri" w:eastAsia="Calibri" w:hAnsi="Calibri"/>
          <w:b/>
          <w:bCs/>
          <w:color w:val="333333"/>
          <w:sz w:val="26"/>
          <w:szCs w:val="26"/>
        </w:rPr>
        <w:t xml:space="preserve">6.1 Omgevingsvariabelen (Coolify)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Variabele</w:t>
            </w:r>
          </w:p>
        </w:tc>
        <w:tc>
          <w:tcPr>
            <w:tcW w:type="dxa" w:w="5867"/>
            <w:shd w:fill="6A67CE" w:color="auto" w:val="clear"/>
            <w:tcMar>
              <w:top w:type="dxa" w:w="60"/>
              <w:left w:type="dxa" w:w="100"/>
              <w:bottom w:type="dxa" w:w="60"/>
              <w:right w:type="dxa" w:w="100"/>
            </w:tcMar>
          </w:tcPr>
          <w:p>
            <w:r>
              <w:rPr>
                <w:rFonts w:ascii="Calibri" w:cs="Calibri" w:eastAsia="Calibri" w:hAnsi="Calibri"/>
                <w:b/>
                <w:bCs/>
                <w:color w:val="FFFFFF"/>
                <w:sz w:val="20"/>
                <w:szCs w:val="20"/>
              </w:rPr>
              <w:t xml:space="preserve">Betekenis</w:t>
            </w:r>
          </w:p>
        </w:tc>
      </w:tr>
      <w:tr>
        <w:tc>
          <w:tcPr>
            <w:tcW w:type="dxa" w:w="3159"/>
            <w:tcMar>
              <w:top w:type="dxa" w:w="60"/>
              <w:left w:type="dxa" w:w="100"/>
              <w:bottom w:type="dxa" w:w="60"/>
              <w:right w:type="dxa" w:w="100"/>
            </w:tcMar>
          </w:tcPr>
          <w:p>
            <w:r>
              <w:rPr>
                <w:rFonts w:ascii="Calibri" w:cs="Calibri" w:eastAsia="Calibri" w:hAnsi="Calibri"/>
                <w:b w:val="false"/>
                <w:bCs w:val="false"/>
                <w:color w:val="222222"/>
                <w:sz w:val="20"/>
                <w:szCs w:val="20"/>
              </w:rPr>
              <w:t xml:space="preserve">GOOGLE_CREDENTIALS_JSON</w:t>
            </w:r>
          </w:p>
        </w:tc>
        <w:tc>
          <w:tcPr>
            <w:tcW w:type="dxa" w:w="5867"/>
            <w:tcMar>
              <w:top w:type="dxa" w:w="60"/>
              <w:left w:type="dxa" w:w="100"/>
              <w:bottom w:type="dxa" w:w="60"/>
              <w:right w:type="dxa" w:w="100"/>
            </w:tcMar>
          </w:tcPr>
          <w:p>
            <w:r>
              <w:rPr>
                <w:rFonts w:ascii="Calibri" w:cs="Calibri" w:eastAsia="Calibri" w:hAnsi="Calibri"/>
                <w:b w:val="false"/>
                <w:bCs w:val="false"/>
                <w:color w:val="222222"/>
                <w:sz w:val="20"/>
                <w:szCs w:val="20"/>
              </w:rPr>
              <w:t xml:space="preserve">Inhoud van het service-account-bestand (geheim)</w:t>
            </w:r>
          </w:p>
        </w:tc>
      </w:tr>
      <w:tr>
        <w:tc>
          <w:tcPr>
            <w:tcW w:type="dxa" w:w="3159"/>
            <w:tcMar>
              <w:top w:type="dxa" w:w="60"/>
              <w:left w:type="dxa" w:w="100"/>
              <w:bottom w:type="dxa" w:w="60"/>
              <w:right w:type="dxa" w:w="100"/>
            </w:tcMar>
          </w:tcPr>
          <w:p>
            <w:r>
              <w:rPr>
                <w:rFonts w:ascii="Calibri" w:cs="Calibri" w:eastAsia="Calibri" w:hAnsi="Calibri"/>
                <w:b w:val="false"/>
                <w:bCs w:val="false"/>
                <w:color w:val="222222"/>
                <w:sz w:val="20"/>
                <w:szCs w:val="20"/>
              </w:rPr>
              <w:t xml:space="preserve">SECRET_KEY</w:t>
            </w:r>
          </w:p>
        </w:tc>
        <w:tc>
          <w:tcPr>
            <w:tcW w:type="dxa" w:w="5867"/>
            <w:tcMar>
              <w:top w:type="dxa" w:w="60"/>
              <w:left w:type="dxa" w:w="100"/>
              <w:bottom w:type="dxa" w:w="60"/>
              <w:right w:type="dxa" w:w="100"/>
            </w:tcMar>
          </w:tcPr>
          <w:p>
            <w:r>
              <w:rPr>
                <w:rFonts w:ascii="Calibri" w:cs="Calibri" w:eastAsia="Calibri" w:hAnsi="Calibri"/>
                <w:b w:val="false"/>
                <w:bCs w:val="false"/>
                <w:color w:val="222222"/>
                <w:sz w:val="20"/>
                <w:szCs w:val="20"/>
              </w:rPr>
              <w:t xml:space="preserve">Sleutel voor sessies (geheim)</w:t>
            </w:r>
          </w:p>
        </w:tc>
      </w:tr>
      <w:tr>
        <w:tc>
          <w:tcPr>
            <w:tcW w:type="dxa" w:w="3159"/>
            <w:tcMar>
              <w:top w:type="dxa" w:w="60"/>
              <w:left w:type="dxa" w:w="100"/>
              <w:bottom w:type="dxa" w:w="60"/>
              <w:right w:type="dxa" w:w="100"/>
            </w:tcMar>
          </w:tcPr>
          <w:p>
            <w:r>
              <w:rPr>
                <w:rFonts w:ascii="Calibri" w:cs="Calibri" w:eastAsia="Calibri" w:hAnsi="Calibri"/>
                <w:b w:val="false"/>
                <w:bCs w:val="false"/>
                <w:color w:val="222222"/>
                <w:sz w:val="20"/>
                <w:szCs w:val="20"/>
              </w:rPr>
              <w:t xml:space="preserve">MCP_TOKEN</w:t>
            </w:r>
          </w:p>
        </w:tc>
        <w:tc>
          <w:tcPr>
            <w:tcW w:type="dxa" w:w="5867"/>
            <w:tcMar>
              <w:top w:type="dxa" w:w="60"/>
              <w:left w:type="dxa" w:w="100"/>
              <w:bottom w:type="dxa" w:w="60"/>
              <w:right w:type="dxa" w:w="100"/>
            </w:tcMar>
          </w:tcPr>
          <w:p>
            <w:r>
              <w:rPr>
                <w:rFonts w:ascii="Calibri" w:cs="Calibri" w:eastAsia="Calibri" w:hAnsi="Calibri"/>
                <w:b w:val="false"/>
                <w:bCs w:val="false"/>
                <w:color w:val="222222"/>
                <w:sz w:val="20"/>
                <w:szCs w:val="20"/>
              </w:rPr>
              <w:t xml:space="preserve">Geheim deel van de connector-URL, min. 24 tekens</w:t>
            </w:r>
          </w:p>
        </w:tc>
      </w:tr>
      <w:tr>
        <w:tc>
          <w:tcPr>
            <w:tcW w:type="dxa" w:w="3159"/>
            <w:tcMar>
              <w:top w:type="dxa" w:w="60"/>
              <w:left w:type="dxa" w:w="100"/>
              <w:bottom w:type="dxa" w:w="60"/>
              <w:right w:type="dxa" w:w="100"/>
            </w:tcMar>
          </w:tcPr>
          <w:p>
            <w:r>
              <w:rPr>
                <w:rFonts w:ascii="Calibri" w:cs="Calibri" w:eastAsia="Calibri" w:hAnsi="Calibri"/>
                <w:b w:val="false"/>
                <w:bCs w:val="false"/>
                <w:color w:val="222222"/>
                <w:sz w:val="20"/>
                <w:szCs w:val="20"/>
              </w:rPr>
              <w:t xml:space="preserve">APP_USER / APP_PASSWORD</w:t>
            </w:r>
          </w:p>
        </w:tc>
        <w:tc>
          <w:tcPr>
            <w:tcW w:type="dxa" w:w="5867"/>
            <w:tcMar>
              <w:top w:type="dxa" w:w="60"/>
              <w:left w:type="dxa" w:w="100"/>
              <w:bottom w:type="dxa" w:w="60"/>
              <w:right w:type="dxa" w:w="100"/>
            </w:tcMar>
          </w:tcPr>
          <w:p>
            <w:r>
              <w:rPr>
                <w:rFonts w:ascii="Calibri" w:cs="Calibri" w:eastAsia="Calibri" w:hAnsi="Calibri"/>
                <w:b w:val="false"/>
                <w:bCs w:val="false"/>
                <w:color w:val="222222"/>
                <w:sz w:val="20"/>
                <w:szCs w:val="20"/>
              </w:rPr>
              <w:t xml:space="preserve">Optionele inlog voor de webapp</w:t>
            </w:r>
          </w:p>
        </w:tc>
      </w:tr>
      <w:tr>
        <w:tc>
          <w:tcPr>
            <w:tcW w:type="dxa" w:w="3159"/>
            <w:tcMar>
              <w:top w:type="dxa" w:w="60"/>
              <w:left w:type="dxa" w:w="100"/>
              <w:bottom w:type="dxa" w:w="60"/>
              <w:right w:type="dxa" w:w="100"/>
            </w:tcMar>
          </w:tcPr>
          <w:p>
            <w:r>
              <w:rPr>
                <w:rFonts w:ascii="Calibri" w:cs="Calibri" w:eastAsia="Calibri" w:hAnsi="Calibri"/>
                <w:b w:val="false"/>
                <w:bCs w:val="false"/>
                <w:color w:val="222222"/>
                <w:sz w:val="20"/>
                <w:szCs w:val="20"/>
              </w:rPr>
              <w:t xml:space="preserve">SHEET_NAME</w:t>
            </w:r>
          </w:p>
        </w:tc>
        <w:tc>
          <w:tcPr>
            <w:tcW w:type="dxa" w:w="5867"/>
            <w:tcMar>
              <w:top w:type="dxa" w:w="60"/>
              <w:left w:type="dxa" w:w="100"/>
              <w:bottom w:type="dxa" w:w="60"/>
              <w:right w:type="dxa" w:w="100"/>
            </w:tcMar>
          </w:tcPr>
          <w:p>
            <w:r>
              <w:rPr>
                <w:rFonts w:ascii="Calibri" w:cs="Calibri" w:eastAsia="Calibri" w:hAnsi="Calibri"/>
                <w:b w:val="false"/>
                <w:bCs w:val="false"/>
                <w:color w:val="222222"/>
                <w:sz w:val="20"/>
                <w:szCs w:val="20"/>
              </w:rPr>
              <w:t xml:space="preserve">Naam van de spreadsheet (Recepten)</w:t>
            </w:r>
          </w:p>
        </w:tc>
      </w:tr>
      <w:tr>
        <w:tc>
          <w:tcPr>
            <w:tcW w:type="dxa" w:w="3159"/>
            <w:tcMar>
              <w:top w:type="dxa" w:w="60"/>
              <w:left w:type="dxa" w:w="100"/>
              <w:bottom w:type="dxa" w:w="60"/>
              <w:right w:type="dxa" w:w="100"/>
            </w:tcMar>
          </w:tcPr>
          <w:p>
            <w:r>
              <w:rPr>
                <w:rFonts w:ascii="Calibri" w:cs="Calibri" w:eastAsia="Calibri" w:hAnsi="Calibri"/>
                <w:b w:val="false"/>
                <w:bCs w:val="false"/>
                <w:color w:val="222222"/>
                <w:sz w:val="20"/>
                <w:szCs w:val="20"/>
              </w:rPr>
              <w:t xml:space="preserve">APP_BASE_URL</w:t>
            </w:r>
          </w:p>
        </w:tc>
        <w:tc>
          <w:tcPr>
            <w:tcW w:type="dxa" w:w="5867"/>
            <w:tcMar>
              <w:top w:type="dxa" w:w="60"/>
              <w:left w:type="dxa" w:w="100"/>
              <w:bottom w:type="dxa" w:w="60"/>
              <w:right w:type="dxa" w:w="100"/>
            </w:tcMar>
          </w:tcPr>
          <w:p>
            <w:r>
              <w:rPr>
                <w:rFonts w:ascii="Calibri" w:cs="Calibri" w:eastAsia="Calibri" w:hAnsi="Calibri"/>
                <w:b w:val="false"/>
                <w:bCs w:val="false"/>
                <w:color w:val="222222"/>
                <w:sz w:val="20"/>
                <w:szCs w:val="20"/>
              </w:rPr>
              <w:t xml:space="preserve">Publieke URL, voor links in Claude-antwoorden</w:t>
            </w:r>
          </w:p>
        </w:tc>
      </w:tr>
    </w:tbl>
    <w:p>
      <w:pPr>
        <w:pStyle w:val="Heading2"/>
        <w:spacing w:after="120" w:before="240"/>
      </w:pPr>
      <w:r>
        <w:rPr>
          <w:rFonts w:ascii="Calibri" w:cs="Calibri" w:eastAsia="Calibri" w:hAnsi="Calibri"/>
          <w:b/>
          <w:bCs/>
          <w:color w:val="333333"/>
          <w:sz w:val="26"/>
          <w:szCs w:val="26"/>
        </w:rPr>
        <w:t xml:space="preserve">6.2 Wijzigingen uitrollen</w:t>
      </w:r>
    </w:p>
    <w:p>
      <w:pPr>
        <w:pStyle w:val="ListParagraph"/>
        <w:numPr>
          <w:ilvl w:val="0"/>
          <w:numId w:val="3"/>
        </w:numPr>
        <w:spacing w:after="60"/>
      </w:pPr>
      <w:r>
        <w:rPr>
          <w:rFonts w:ascii="Calibri" w:cs="Calibri" w:eastAsia="Calibri" w:hAnsi="Calibri"/>
          <w:sz w:val="22"/>
          <w:szCs w:val="22"/>
        </w:rPr>
        <w:t xml:space="preserve">Wijziging committen en pushen naar main (door Claude of handmatig)</w:t>
      </w:r>
    </w:p>
    <w:p>
      <w:pPr>
        <w:pStyle w:val="ListParagraph"/>
        <w:numPr>
          <w:ilvl w:val="0"/>
          <w:numId w:val="3"/>
        </w:numPr>
        <w:spacing w:after="60"/>
      </w:pPr>
      <w:r>
        <w:rPr>
          <w:rFonts w:ascii="Calibri" w:cs="Calibri" w:eastAsia="Calibri" w:hAnsi="Calibri"/>
          <w:sz w:val="22"/>
          <w:szCs w:val="22"/>
        </w:rPr>
        <w:t xml:space="preserve">GitHub Action draait de tests</w:t>
      </w:r>
    </w:p>
    <w:p>
      <w:pPr>
        <w:pStyle w:val="ListParagraph"/>
        <w:numPr>
          <w:ilvl w:val="0"/>
          <w:numId w:val="3"/>
        </w:numPr>
        <w:spacing w:after="60"/>
      </w:pPr>
      <w:r>
        <w:rPr>
          <w:rFonts w:ascii="Calibri" w:cs="Calibri" w:eastAsia="Calibri" w:hAnsi="Calibri"/>
          <w:sz w:val="22"/>
          <w:szCs w:val="22"/>
        </w:rPr>
        <w:t xml:space="preserve">Bij groene tests start de Action een deploy in Coolify (secret COOLIFY_TOKEN)</w:t>
      </w:r>
    </w:p>
    <w:p>
      <w:pPr>
        <w:pStyle w:val="ListParagraph"/>
        <w:numPr>
          <w:ilvl w:val="0"/>
          <w:numId w:val="3"/>
        </w:numPr>
        <w:spacing w:after="60"/>
      </w:pPr>
      <w:r>
        <w:rPr>
          <w:rFonts w:ascii="Calibri" w:cs="Calibri" w:eastAsia="Calibri" w:hAnsi="Calibri"/>
          <w:sz w:val="22"/>
          <w:szCs w:val="22"/>
        </w:rPr>
        <w:t xml:space="preserve">Handmatig kan altijd: Coolify → app → Actions → Deploy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2026-10-10T12:33:38.666Z</dcterms:created>
  <dcterms:modified xsi:type="dcterms:W3CDTF">2026-10-10T12:33:38.677Z</dcterms:modified>
</cp:coreProperties>
</file>

<file path=docProps/custom.xml><?xml version="1.0" encoding="utf-8"?>
<Properties xmlns="http://schemas.openxmlformats.org/officeDocument/2006/custom-properties" xmlns:vt="http://schemas.openxmlformats.org/officeDocument/2006/docPropsVTypes"/>
</file>