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22D" w:rsidRPr="005A13EA" w:rsidRDefault="000A422D" w:rsidP="000A422D">
      <w:pPr>
        <w:pStyle w:val="Heading1"/>
      </w:pPr>
      <w:r>
        <w:t xml:space="preserve">Red Bluff Diversion Dam Rotary Screw-Trap Sampling </w:t>
      </w:r>
      <w:bookmarkStart w:id="0" w:name="_GoBack"/>
      <w:bookmarkEnd w:id="0"/>
      <w:r w:rsidRPr="000672C8">
        <w:t>Methods</w:t>
      </w:r>
    </w:p>
    <w:p w:rsidR="000A422D" w:rsidRPr="005A13EA" w:rsidRDefault="000A422D" w:rsidP="000A422D">
      <w:pPr>
        <w:tabs>
          <w:tab w:val="left" w:pos="540"/>
        </w:tabs>
        <w:ind w:left="187"/>
        <w:jc w:val="center"/>
        <w:rPr>
          <w:rFonts w:ascii="Calibri" w:hAnsi="Calibri"/>
          <w:b/>
        </w:rPr>
      </w:pPr>
    </w:p>
    <w:p w:rsidR="000A422D" w:rsidRPr="00402010" w:rsidRDefault="000A422D" w:rsidP="000A422D">
      <w:pPr>
        <w:pStyle w:val="BodyText"/>
        <w:ind w:firstLine="576"/>
      </w:pPr>
      <w:r w:rsidRPr="00FA59C7">
        <w:rPr>
          <w:rStyle w:val="Heading2Char"/>
        </w:rPr>
        <w:fldChar w:fldCharType="begin"/>
      </w:r>
      <w:r w:rsidRPr="00FA59C7">
        <w:rPr>
          <w:rStyle w:val="Heading2Char"/>
        </w:rPr>
        <w:instrText xml:space="preserve"> SEQ CHAPTER \h \r 1</w:instrText>
      </w:r>
      <w:r w:rsidRPr="00FA59C7">
        <w:rPr>
          <w:rStyle w:val="Heading2Char"/>
        </w:rPr>
        <w:fldChar w:fldCharType="end"/>
      </w:r>
      <w:r w:rsidRPr="00FA59C7">
        <w:rPr>
          <w:rStyle w:val="Heading2Char"/>
        </w:rPr>
        <w:t>Sampling Gear.</w:t>
      </w:r>
      <w:r w:rsidRPr="00402010">
        <w:rPr>
          <w:rStyle w:val="Heading1Char"/>
          <w:i/>
        </w:rPr>
        <w:t xml:space="preserve"> </w:t>
      </w:r>
      <w:r w:rsidRPr="00402010">
        <w:rPr>
          <w:rFonts w:eastAsia="Times New Roman"/>
        </w:rPr>
        <w:t>—</w:t>
      </w:r>
      <w:r>
        <w:rPr>
          <w:rFonts w:eastAsia="Times New Roman"/>
        </w:rPr>
        <w:t xml:space="preserve"> </w:t>
      </w:r>
      <w:r w:rsidRPr="00402010">
        <w:rPr>
          <w:rFonts w:eastAsia="Times New Roman"/>
        </w:rPr>
        <w:t xml:space="preserve">Prior to June 30, 2020, sampling was conducted along a transect using three to four 2.4-m diameter RSTs (E.G. Solutions® Corvallis, Oregon) attached via aircraft cables directly to RBDD.  The horizontal placement of </w:t>
      </w:r>
      <w:r>
        <w:rPr>
          <w:rFonts w:eastAsia="Times New Roman"/>
        </w:rPr>
        <w:t>RST</w:t>
      </w:r>
      <w:r w:rsidRPr="00402010">
        <w:rPr>
          <w:rFonts w:eastAsia="Times New Roman"/>
        </w:rPr>
        <w:t xml:space="preserve">s across </w:t>
      </w:r>
      <w:proofErr w:type="gramStart"/>
      <w:r w:rsidRPr="00402010">
        <w:rPr>
          <w:rFonts w:eastAsia="Times New Roman"/>
        </w:rPr>
        <w:t>the transect</w:t>
      </w:r>
      <w:proofErr w:type="gramEnd"/>
      <w:r w:rsidRPr="00402010">
        <w:rPr>
          <w:rFonts w:eastAsia="Times New Roman"/>
        </w:rPr>
        <w:t xml:space="preserve"> varied throughout the study period but generally sampled in the river</w:t>
      </w:r>
      <w:r>
        <w:rPr>
          <w:rFonts w:eastAsia="Times New Roman"/>
        </w:rPr>
        <w:t xml:space="preserve"> </w:t>
      </w:r>
      <w:r w:rsidRPr="00402010">
        <w:rPr>
          <w:rFonts w:eastAsia="Times New Roman"/>
        </w:rPr>
        <w:t>margins (east and west) and mid-channel habitats simultaneously (Figure 2).  RSTs were positioned within these spatial zones unless sampling equipment failed, river depths were insufficient (&lt; 1.2 m), or river hydrology restricted our ability to sample with all traps (water velocity &lt; 0.6 m/s).</w:t>
      </w:r>
      <w:r w:rsidRPr="00402010">
        <w:t xml:space="preserve"> </w:t>
      </w:r>
    </w:p>
    <w:p w:rsidR="000A422D" w:rsidRDefault="000A422D" w:rsidP="000A422D">
      <w:pPr>
        <w:pStyle w:val="BodyText"/>
      </w:pPr>
    </w:p>
    <w:p w:rsidR="000A422D" w:rsidRPr="005A13EA" w:rsidRDefault="000A422D" w:rsidP="000A422D">
      <w:pPr>
        <w:pStyle w:val="BodyText"/>
        <w:ind w:firstLine="576"/>
      </w:pPr>
      <w:r>
        <w:t>Changes in river morphology after the decommissioning of the RBDD gates in 2011 resulted in variable river depths across the RST transect.  Changes to the riverbed transect can occur annually or over multiple years, within or between all or some gates and can be subtle or significant in terms of sediment transport and deposition/erosion rates.  Substrate aggradation has caused insufficient river depths across many gates for RST cones to sample, especially during periods of low flows (e.g., &lt; 5kcfs).  Insufficient depths lead to equipment damage and/or failure when 2.4-m RST cones interact heavily with river substrates.  Oftentimes, RST cones created their own depression in the river bottom allowing continued sampling, but in some instances this resulted in conditions unfit to sample, and necessitated the use of smaller RSTs.  Beginning on July 1, 2020, four 1.5-m diameter RSTs were used in concert with one 2.4-m RST, lending flexibility to sample a total of either four or five traps across the transect.</w:t>
      </w:r>
      <w:r>
        <w:rPr>
          <w:rStyle w:val="FootnoteReference"/>
          <w:rFonts w:ascii="Calibri" w:hAnsi="Calibri"/>
        </w:rPr>
        <w:footnoteReference w:id="1"/>
      </w:r>
      <w:r>
        <w:t xml:space="preserve"> </w:t>
      </w:r>
    </w:p>
    <w:p w:rsidR="000A422D" w:rsidRPr="005A13EA" w:rsidRDefault="000A422D" w:rsidP="000A422D">
      <w:pPr>
        <w:ind w:firstLine="720"/>
        <w:rPr>
          <w:rFonts w:ascii="Calibri" w:hAnsi="Calibri"/>
          <w:b/>
          <w:bCs/>
        </w:rPr>
      </w:pPr>
    </w:p>
    <w:p w:rsidR="000A422D" w:rsidRPr="005902A8" w:rsidRDefault="000A422D" w:rsidP="000A422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b/>
          <w:bCs/>
          <w:i/>
          <w:iCs/>
          <w:color w:val="FF0000"/>
        </w:rPr>
      </w:pPr>
      <w:r w:rsidRPr="005A13EA">
        <w:rPr>
          <w:rFonts w:ascii="Calibri" w:hAnsi="Calibri"/>
        </w:rPr>
        <w:tab/>
      </w:r>
      <w:r w:rsidRPr="00D116F6">
        <w:rPr>
          <w:rStyle w:val="Heading2Char"/>
        </w:rPr>
        <w:t>Sampling Regimes</w:t>
      </w:r>
      <w:r w:rsidRPr="00FA59C7">
        <w:rPr>
          <w:rStyle w:val="Heading2Char"/>
        </w:rPr>
        <w:t>.</w:t>
      </w:r>
      <w:r w:rsidRPr="005A13EA">
        <w:rPr>
          <w:rFonts w:ascii="Calibri" w:hAnsi="Calibri"/>
        </w:rPr>
        <w:t xml:space="preserve">—In general, </w:t>
      </w:r>
      <w:r>
        <w:rPr>
          <w:rFonts w:ascii="Calibri" w:hAnsi="Calibri"/>
        </w:rPr>
        <w:t>RSTs</w:t>
      </w:r>
      <w:r w:rsidRPr="005A13EA">
        <w:rPr>
          <w:rFonts w:ascii="Calibri" w:hAnsi="Calibri"/>
        </w:rPr>
        <w:t xml:space="preserve"> sampled continuously throughout 24-hour periods and samples were processed once daily</w:t>
      </w:r>
      <w:r>
        <w:rPr>
          <w:rStyle w:val="FootnoteReference"/>
          <w:rFonts w:ascii="Calibri" w:hAnsi="Calibri"/>
        </w:rPr>
        <w:footnoteReference w:id="2"/>
      </w:r>
      <w:r w:rsidRPr="005A13EA">
        <w:rPr>
          <w:rFonts w:ascii="Calibri" w:hAnsi="Calibri"/>
        </w:rPr>
        <w:t>.  During periods of high fish abundance, elevated river flows, or heavy debris loads, traps were sampled multiple times per day, continuously, or at randomly</w:t>
      </w:r>
      <w:r>
        <w:rPr>
          <w:rFonts w:ascii="Calibri" w:hAnsi="Calibri"/>
        </w:rPr>
        <w:t xml:space="preserve"> generated</w:t>
      </w:r>
      <w:r w:rsidRPr="005A13EA">
        <w:rPr>
          <w:rFonts w:ascii="Calibri" w:hAnsi="Calibri"/>
        </w:rPr>
        <w:t xml:space="preserve"> periods to reduce incidental mortality.  When abundance of Chinook </w:t>
      </w:r>
      <w:r>
        <w:rPr>
          <w:rFonts w:ascii="Calibri" w:hAnsi="Calibri"/>
        </w:rPr>
        <w:t xml:space="preserve">Salmon </w:t>
      </w:r>
      <w:r w:rsidRPr="005A13EA">
        <w:rPr>
          <w:rFonts w:ascii="Calibri" w:hAnsi="Calibri"/>
        </w:rPr>
        <w:t xml:space="preserve">was very high, sub-sampling protocols were implemented to reduce </w:t>
      </w:r>
      <w:r>
        <w:rPr>
          <w:rFonts w:ascii="Calibri" w:hAnsi="Calibri"/>
        </w:rPr>
        <w:t xml:space="preserve">take and incidental mortality of </w:t>
      </w:r>
      <w:r w:rsidRPr="005A13EA">
        <w:rPr>
          <w:rFonts w:ascii="Calibri" w:hAnsi="Calibri"/>
        </w:rPr>
        <w:t>listed species in accordance with NMFS</w:t>
      </w:r>
      <w:r>
        <w:rPr>
          <w:rFonts w:ascii="Calibri" w:hAnsi="Calibri"/>
        </w:rPr>
        <w:t>’</w:t>
      </w:r>
      <w:r w:rsidRPr="005A13EA">
        <w:rPr>
          <w:rFonts w:ascii="Calibri" w:hAnsi="Calibri"/>
        </w:rPr>
        <w:t xml:space="preserve"> </w:t>
      </w:r>
      <w:r>
        <w:rPr>
          <w:rFonts w:ascii="Calibri" w:hAnsi="Calibri"/>
        </w:rPr>
        <w:t xml:space="preserve">ESA </w:t>
      </w:r>
      <w:r w:rsidRPr="005A13EA">
        <w:rPr>
          <w:rFonts w:ascii="Calibri" w:hAnsi="Calibri"/>
        </w:rPr>
        <w:t xml:space="preserve">Section 10(a)(1)(A) research permit terms and conditions.  The specific sub-sampling protocol implemented was contingent upon the number of Chinook captured or the probability of successfully sampling various river conditions.  Initially, </w:t>
      </w:r>
      <w:r>
        <w:rPr>
          <w:rFonts w:ascii="Calibri" w:hAnsi="Calibri"/>
        </w:rPr>
        <w:t>RST</w:t>
      </w:r>
      <w:r w:rsidRPr="005A13EA">
        <w:rPr>
          <w:rFonts w:ascii="Calibri" w:hAnsi="Calibri"/>
        </w:rPr>
        <w:t xml:space="preserve"> cones we</w:t>
      </w:r>
      <w:r>
        <w:rPr>
          <w:rFonts w:ascii="Calibri" w:hAnsi="Calibri"/>
        </w:rPr>
        <w:t>re structurally modified to</w:t>
      </w:r>
      <w:r w:rsidRPr="005A13EA">
        <w:rPr>
          <w:rFonts w:ascii="Calibri" w:hAnsi="Calibri"/>
        </w:rPr>
        <w:t xml:space="preserve"> sample one-half of the normal volume of water entering the cones (Gaines and Poytress 2004).  If further reductions in capture were </w:t>
      </w:r>
      <w:r>
        <w:rPr>
          <w:rFonts w:ascii="Calibri" w:hAnsi="Calibri"/>
        </w:rPr>
        <w:t>necessary</w:t>
      </w:r>
      <w:r w:rsidRPr="005A13EA">
        <w:rPr>
          <w:rFonts w:ascii="Calibri" w:hAnsi="Calibri"/>
        </w:rPr>
        <w:t>, the number of traps sampled w</w:t>
      </w:r>
      <w:r>
        <w:rPr>
          <w:rFonts w:ascii="Calibri" w:hAnsi="Calibri"/>
        </w:rPr>
        <w:t>as</w:t>
      </w:r>
      <w:r w:rsidRPr="005A13EA">
        <w:rPr>
          <w:rFonts w:ascii="Calibri" w:hAnsi="Calibri"/>
        </w:rPr>
        <w:t xml:space="preserve"> reduced</w:t>
      </w:r>
      <w:r w:rsidRPr="007B349E">
        <w:rPr>
          <w:rFonts w:ascii="Calibri" w:hAnsi="Calibri"/>
        </w:rPr>
        <w:t xml:space="preserve"> from four to three</w:t>
      </w:r>
      <w:r>
        <w:rPr>
          <w:rFonts w:ascii="Calibri" w:hAnsi="Calibri"/>
        </w:rPr>
        <w:t>, or after June 30, 2020 from five to four</w:t>
      </w:r>
      <w:r w:rsidRPr="007B349E">
        <w:rPr>
          <w:rFonts w:ascii="Calibri" w:hAnsi="Calibri"/>
        </w:rPr>
        <w:t xml:space="preserve">.  During storm events and associated elevated </w:t>
      </w:r>
      <w:r>
        <w:rPr>
          <w:rFonts w:ascii="Calibri" w:hAnsi="Calibri"/>
        </w:rPr>
        <w:t>river discharge levels, each 24-</w:t>
      </w:r>
      <w:r w:rsidRPr="007B349E">
        <w:rPr>
          <w:rFonts w:ascii="Calibri" w:hAnsi="Calibri"/>
        </w:rPr>
        <w:t>hour sampling period was divided into four or six non-overlapping strata</w:t>
      </w:r>
      <w:r>
        <w:rPr>
          <w:rFonts w:ascii="Calibri" w:hAnsi="Calibri"/>
        </w:rPr>
        <w:t>,</w:t>
      </w:r>
      <w:r w:rsidRPr="007B349E">
        <w:rPr>
          <w:rFonts w:ascii="Calibri" w:hAnsi="Calibri"/>
        </w:rPr>
        <w:t xml:space="preserve"> and one or two strata w</w:t>
      </w:r>
      <w:r>
        <w:rPr>
          <w:rFonts w:ascii="Calibri" w:hAnsi="Calibri"/>
        </w:rPr>
        <w:t>ere</w:t>
      </w:r>
      <w:r w:rsidRPr="007B349E">
        <w:rPr>
          <w:rFonts w:ascii="Calibri" w:hAnsi="Calibri"/>
        </w:rPr>
        <w:t xml:space="preserve"> randomly selected for sampling (</w:t>
      </w:r>
      <w:r w:rsidRPr="005A13EA">
        <w:rPr>
          <w:rFonts w:ascii="Calibri" w:hAnsi="Calibri"/>
        </w:rPr>
        <w:t>Martin et al 2001).  Estimates were extrapolated to un-sampled strata by dividing catch by the strata</w:t>
      </w:r>
      <w:r w:rsidRPr="007B349E">
        <w:rPr>
          <w:rFonts w:ascii="Calibri" w:hAnsi="Calibri"/>
        </w:rPr>
        <w:t xml:space="preserve">-selection probability (i.e., </w:t>
      </w:r>
      <w:r>
        <w:rPr>
          <w:rFonts w:ascii="Calibri" w:hAnsi="Calibri"/>
          <w:i/>
        </w:rPr>
        <w:t>P</w:t>
      </w:r>
      <w:r w:rsidRPr="007B349E">
        <w:rPr>
          <w:rFonts w:ascii="Calibri" w:hAnsi="Calibri"/>
        </w:rPr>
        <w:t xml:space="preserve"> = 0.25 or 0.17).  If further reductions </w:t>
      </w:r>
      <w:r>
        <w:rPr>
          <w:rFonts w:ascii="Calibri" w:hAnsi="Calibri"/>
        </w:rPr>
        <w:t>in effort</w:t>
      </w:r>
      <w:r w:rsidRPr="007B349E">
        <w:rPr>
          <w:rFonts w:ascii="Calibri" w:hAnsi="Calibri"/>
        </w:rPr>
        <w:t xml:space="preserve"> were needed or river conditions were intolerable</w:t>
      </w:r>
      <w:r>
        <w:rPr>
          <w:rFonts w:ascii="Calibri" w:hAnsi="Calibri"/>
        </w:rPr>
        <w:t>,</w:t>
      </w:r>
      <w:r w:rsidRPr="007B349E">
        <w:rPr>
          <w:rFonts w:ascii="Calibri" w:hAnsi="Calibri"/>
        </w:rPr>
        <w:t xml:space="preserve"> sampling was </w:t>
      </w:r>
      <w:r>
        <w:rPr>
          <w:rFonts w:ascii="Calibri" w:hAnsi="Calibri"/>
        </w:rPr>
        <w:t xml:space="preserve">discontinued or </w:t>
      </w:r>
      <w:r w:rsidRPr="007B349E">
        <w:rPr>
          <w:rFonts w:ascii="Calibri" w:hAnsi="Calibri"/>
        </w:rPr>
        <w:t>not conducted.</w:t>
      </w:r>
      <w:r>
        <w:rPr>
          <w:rFonts w:ascii="Calibri" w:hAnsi="Calibri"/>
        </w:rPr>
        <w:t xml:space="preserve">  When days or weeks were not sampled, mean daily passage estimates were imputed for missed days based on weekly or monthly interpolated mean daily estimates, respectively.</w:t>
      </w:r>
      <w:r w:rsidRPr="007B349E">
        <w:rPr>
          <w:rFonts w:ascii="Calibri" w:hAnsi="Calibri"/>
        </w:rPr>
        <w:t xml:space="preserve"> </w:t>
      </w:r>
    </w:p>
    <w:p w:rsidR="000A422D" w:rsidRDefault="000A422D" w:rsidP="000A422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rPr>
      </w:pPr>
      <w:r w:rsidRPr="007B349E">
        <w:rPr>
          <w:rFonts w:ascii="Calibri" w:hAnsi="Calibri"/>
          <w:color w:val="FF0000"/>
        </w:rPr>
        <w:lastRenderedPageBreak/>
        <w:tab/>
      </w:r>
      <w:r w:rsidRPr="00FA59C7">
        <w:rPr>
          <w:rStyle w:val="Heading2Char"/>
        </w:rPr>
        <w:t>Data Collection.</w:t>
      </w:r>
      <w:r w:rsidRPr="007B349E">
        <w:rPr>
          <w:rFonts w:ascii="Calibri" w:hAnsi="Calibri"/>
        </w:rPr>
        <w:t>―</w:t>
      </w:r>
      <w:r w:rsidRPr="00873FC0">
        <w:t xml:space="preserve"> </w:t>
      </w:r>
      <w:r w:rsidRPr="00873FC0">
        <w:rPr>
          <w:rFonts w:ascii="Calibri" w:hAnsi="Calibri"/>
        </w:rPr>
        <w:t>All fish captured were anesthetized, identified to species, and enumerated with fork lengths (FL) measured to the nearest millimeter (mm).  When capture of Chinook juveniles exceeded approximately 200 fish/trap, a random sub-sample of the catch was measured to include approximately 100 individuals, with all additional fish being enu</w:t>
      </w:r>
      <w:r>
        <w:rPr>
          <w:rFonts w:ascii="Calibri" w:hAnsi="Calibri"/>
        </w:rPr>
        <w:t>merated and recorded.  Chinook Salmon</w:t>
      </w:r>
      <w:r w:rsidRPr="00873FC0">
        <w:rPr>
          <w:rFonts w:ascii="Calibri" w:hAnsi="Calibri"/>
        </w:rPr>
        <w:t xml:space="preserve"> race was </w:t>
      </w:r>
      <w:r>
        <w:rPr>
          <w:rFonts w:ascii="Calibri" w:hAnsi="Calibri"/>
        </w:rPr>
        <w:t xml:space="preserve">field </w:t>
      </w:r>
      <w:r w:rsidRPr="00873FC0">
        <w:rPr>
          <w:rFonts w:ascii="Calibri" w:hAnsi="Calibri"/>
        </w:rPr>
        <w:t xml:space="preserve">assigned using length-at-date </w:t>
      </w:r>
      <w:r>
        <w:rPr>
          <w:rFonts w:ascii="Calibri" w:hAnsi="Calibri"/>
        </w:rPr>
        <w:t xml:space="preserve">(LAD) </w:t>
      </w:r>
      <w:r w:rsidRPr="00873FC0">
        <w:rPr>
          <w:rFonts w:ascii="Calibri" w:hAnsi="Calibri"/>
        </w:rPr>
        <w:t xml:space="preserve">criteria developed by </w:t>
      </w:r>
      <w:r w:rsidRPr="008A621D">
        <w:rPr>
          <w:rFonts w:ascii="Calibri" w:hAnsi="Calibri"/>
        </w:rPr>
        <w:t>Greene</w:t>
      </w:r>
      <w:r>
        <w:rPr>
          <w:rFonts w:ascii="Calibri" w:hAnsi="Calibri"/>
        </w:rPr>
        <w:t xml:space="preserve"> </w:t>
      </w:r>
      <w:r w:rsidRPr="008A621D">
        <w:rPr>
          <w:rFonts w:ascii="Calibri" w:hAnsi="Calibri"/>
        </w:rPr>
        <w:t>(1992)</w:t>
      </w:r>
      <w:r>
        <w:rPr>
          <w:rStyle w:val="FootnoteReference"/>
          <w:rFonts w:ascii="Calibri" w:hAnsi="Calibri"/>
        </w:rPr>
        <w:footnoteReference w:id="3"/>
      </w:r>
      <w:r w:rsidRPr="008A621D">
        <w:rPr>
          <w:rFonts w:ascii="Calibri" w:hAnsi="Calibri"/>
        </w:rPr>
        <w:t>.</w:t>
      </w:r>
      <w:r>
        <w:rPr>
          <w:rFonts w:ascii="Calibri" w:hAnsi="Calibri"/>
        </w:rPr>
        <w:t xml:space="preserve">  Fin clips of juvenile salmonids &gt;34 mm FL were sampled at a maximum rate of 10 fish, per run, per day for genetic analyses (</w:t>
      </w:r>
      <w:r w:rsidRPr="00CD77D5">
        <w:rPr>
          <w:rFonts w:ascii="Calibri" w:hAnsi="Calibri"/>
        </w:rPr>
        <w:t>Appendix 1</w:t>
      </w:r>
      <w:r>
        <w:rPr>
          <w:rFonts w:ascii="Calibri" w:hAnsi="Calibri"/>
        </w:rPr>
        <w:t xml:space="preserve">) and potential run identification corrections.  </w:t>
      </w:r>
    </w:p>
    <w:p w:rsidR="000A422D" w:rsidRDefault="000A422D" w:rsidP="000A422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rPr>
      </w:pPr>
    </w:p>
    <w:p w:rsidR="000A422D" w:rsidRDefault="000A422D" w:rsidP="000A422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rPr>
      </w:pPr>
      <w:r>
        <w:rPr>
          <w:rFonts w:ascii="Calibri" w:hAnsi="Calibri"/>
        </w:rPr>
        <w:tab/>
      </w:r>
      <w:r w:rsidRPr="00473D85">
        <w:rPr>
          <w:rFonts w:ascii="Calibri" w:hAnsi="Calibri"/>
        </w:rPr>
        <w:t xml:space="preserve">Green Sturgeon and Lamprey species were measured for total length (TL) to the nearest mm. </w:t>
      </w:r>
      <w:r>
        <w:rPr>
          <w:rFonts w:ascii="Calibri" w:hAnsi="Calibri"/>
        </w:rPr>
        <w:t xml:space="preserve"> </w:t>
      </w:r>
      <w:r w:rsidRPr="00473D85">
        <w:rPr>
          <w:rFonts w:ascii="Calibri" w:hAnsi="Calibri"/>
        </w:rPr>
        <w:t>Identification of Green Sturgeon larvae</w:t>
      </w:r>
      <w:r>
        <w:rPr>
          <w:rFonts w:ascii="Calibri" w:hAnsi="Calibri"/>
        </w:rPr>
        <w:t xml:space="preserve"> was possible based on meristic traits</w:t>
      </w:r>
      <w:r w:rsidRPr="00473D85">
        <w:rPr>
          <w:rFonts w:ascii="Calibri" w:hAnsi="Calibri"/>
        </w:rPr>
        <w:t xml:space="preserve"> for individuals &gt; 46 mm TL and </w:t>
      </w:r>
      <w:r>
        <w:rPr>
          <w:rFonts w:ascii="Calibri" w:hAnsi="Calibri"/>
        </w:rPr>
        <w:t>identified to genus</w:t>
      </w:r>
      <w:r w:rsidRPr="00473D85">
        <w:rPr>
          <w:rFonts w:ascii="Calibri" w:hAnsi="Calibri"/>
        </w:rPr>
        <w:t xml:space="preserve"> for all individuals &lt;46 mm</w:t>
      </w:r>
      <w:r>
        <w:rPr>
          <w:rFonts w:ascii="Calibri" w:hAnsi="Calibri"/>
        </w:rPr>
        <w:t xml:space="preserve"> but assumed to be Green Sturgeon based on spawning adult data (Poytress et al. 2015; Mora et al. 2018)</w:t>
      </w:r>
      <w:r w:rsidRPr="00473D85">
        <w:rPr>
          <w:rFonts w:ascii="Calibri" w:hAnsi="Calibri"/>
        </w:rPr>
        <w:t xml:space="preserve">. </w:t>
      </w:r>
      <w:r>
        <w:rPr>
          <w:rFonts w:ascii="Calibri" w:hAnsi="Calibri"/>
        </w:rPr>
        <w:t xml:space="preserve"> </w:t>
      </w:r>
      <w:r w:rsidRPr="00473D85">
        <w:rPr>
          <w:rFonts w:ascii="Calibri" w:hAnsi="Calibri"/>
        </w:rPr>
        <w:t xml:space="preserve">Lamprey species were identified to the genus level during the </w:t>
      </w:r>
      <w:proofErr w:type="spellStart"/>
      <w:r w:rsidRPr="00473D85">
        <w:rPr>
          <w:rFonts w:ascii="Calibri" w:hAnsi="Calibri"/>
        </w:rPr>
        <w:t>ammocoete</w:t>
      </w:r>
      <w:proofErr w:type="spellEnd"/>
      <w:r w:rsidRPr="00473D85">
        <w:rPr>
          <w:rFonts w:ascii="Calibri" w:hAnsi="Calibri"/>
        </w:rPr>
        <w:t xml:space="preserve"> stage and described as </w:t>
      </w:r>
      <w:proofErr w:type="spellStart"/>
      <w:r w:rsidRPr="00473D85">
        <w:rPr>
          <w:rFonts w:ascii="Calibri" w:hAnsi="Calibri"/>
        </w:rPr>
        <w:t>ammocoetes</w:t>
      </w:r>
      <w:proofErr w:type="spellEnd"/>
      <w:r w:rsidRPr="00473D85">
        <w:rPr>
          <w:rFonts w:ascii="Calibri" w:hAnsi="Calibri"/>
        </w:rPr>
        <w:t xml:space="preserve">. </w:t>
      </w:r>
      <w:r>
        <w:rPr>
          <w:rFonts w:ascii="Calibri" w:hAnsi="Calibri"/>
        </w:rPr>
        <w:t xml:space="preserve"> </w:t>
      </w:r>
      <w:r w:rsidRPr="00473D85">
        <w:rPr>
          <w:rFonts w:ascii="Calibri" w:hAnsi="Calibri"/>
        </w:rPr>
        <w:t xml:space="preserve">Adult and </w:t>
      </w:r>
      <w:proofErr w:type="spellStart"/>
      <w:r w:rsidRPr="00473D85">
        <w:rPr>
          <w:rFonts w:ascii="Calibri" w:hAnsi="Calibri"/>
        </w:rPr>
        <w:t>macrop</w:t>
      </w:r>
      <w:r>
        <w:rPr>
          <w:rFonts w:ascii="Calibri" w:hAnsi="Calibri"/>
        </w:rPr>
        <w:t>h</w:t>
      </w:r>
      <w:r w:rsidRPr="00473D85">
        <w:rPr>
          <w:rFonts w:ascii="Calibri" w:hAnsi="Calibri"/>
        </w:rPr>
        <w:t>thalmia</w:t>
      </w:r>
      <w:proofErr w:type="spellEnd"/>
      <w:r w:rsidRPr="00473D85">
        <w:rPr>
          <w:rFonts w:ascii="Calibri" w:hAnsi="Calibri"/>
        </w:rPr>
        <w:t xml:space="preserve"> (eyed juveniles) were identified to the genus and species level using dentition patterns, specifically by the number of inner lateral horny plates on the sucking disk (Moyle 2002).</w:t>
      </w:r>
    </w:p>
    <w:p w:rsidR="000A422D" w:rsidRDefault="000A422D" w:rsidP="000A422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rPr>
      </w:pPr>
    </w:p>
    <w:p w:rsidR="000A422D" w:rsidRPr="00873FC0" w:rsidRDefault="000A422D" w:rsidP="000A422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rPr>
      </w:pPr>
      <w:r>
        <w:rPr>
          <w:rFonts w:ascii="Calibri" w:hAnsi="Calibri"/>
        </w:rPr>
        <w:tab/>
      </w:r>
      <w:r w:rsidRPr="00873FC0">
        <w:rPr>
          <w:rFonts w:ascii="Calibri" w:hAnsi="Calibri"/>
        </w:rPr>
        <w:t>Other data collected at each trap servicing included: length of time sampled, velocity of water immediately in front of the cone at a depth of 0.6</w:t>
      </w:r>
      <w:r>
        <w:rPr>
          <w:rFonts w:ascii="Calibri" w:hAnsi="Calibri"/>
        </w:rPr>
        <w:t xml:space="preserve"> </w:t>
      </w:r>
      <w:r w:rsidRPr="00873FC0">
        <w:rPr>
          <w:rFonts w:ascii="Calibri" w:hAnsi="Calibri"/>
        </w:rPr>
        <w:t>m</w:t>
      </w:r>
      <w:r>
        <w:rPr>
          <w:rFonts w:ascii="Calibri" w:hAnsi="Calibri"/>
        </w:rPr>
        <w:t xml:space="preserve"> (2.4-m diameter cone) or 0.37 m (1.5-m diameter cone)</w:t>
      </w:r>
      <w:r w:rsidRPr="00873FC0">
        <w:rPr>
          <w:rFonts w:ascii="Calibri" w:hAnsi="Calibri"/>
        </w:rPr>
        <w:t>, and depth of cone “opening” submerged.  Water velocity was measured using a General Oceanic® Model 2030 flowmeter.  These data were used to calculate the volume of water sampled by traps (</w:t>
      </w:r>
      <w:r w:rsidRPr="00873FC0">
        <w:rPr>
          <w:rFonts w:ascii="Calibri" w:hAnsi="Calibri"/>
          <w:i/>
        </w:rPr>
        <w:t>X</w:t>
      </w:r>
      <w:r w:rsidRPr="00873FC0">
        <w:rPr>
          <w:rFonts w:ascii="Calibri" w:hAnsi="Calibri"/>
        </w:rPr>
        <w:t>).  The percent river volume sampled by traps (%</w:t>
      </w:r>
      <w:r w:rsidRPr="00873FC0">
        <w:rPr>
          <w:rFonts w:ascii="Calibri" w:hAnsi="Calibri"/>
          <w:i/>
          <w:iCs/>
        </w:rPr>
        <w:t>Q</w:t>
      </w:r>
      <w:r w:rsidRPr="00873FC0">
        <w:rPr>
          <w:rFonts w:ascii="Calibri" w:hAnsi="Calibri"/>
        </w:rPr>
        <w:t>) was estimated as the ratio of river volume sampled to total river volume passing RBDD.  River volume (</w:t>
      </w:r>
      <w:r w:rsidRPr="00873FC0">
        <w:rPr>
          <w:rFonts w:ascii="Calibri" w:hAnsi="Calibri"/>
          <w:i/>
          <w:iCs/>
        </w:rPr>
        <w:t>Q</w:t>
      </w:r>
      <w:r w:rsidRPr="00873FC0">
        <w:rPr>
          <w:rFonts w:ascii="Calibri" w:hAnsi="Calibri"/>
        </w:rPr>
        <w:t>) was obtained from the California Data Exchange Center's Bend Bridge gaging station at RK</w:t>
      </w:r>
      <w:r>
        <w:rPr>
          <w:rFonts w:ascii="Calibri" w:hAnsi="Calibri"/>
        </w:rPr>
        <w:t>M</w:t>
      </w:r>
      <w:r w:rsidRPr="00873FC0">
        <w:rPr>
          <w:rFonts w:ascii="Calibri" w:hAnsi="Calibri"/>
        </w:rPr>
        <w:t xml:space="preserve"> 415 (USGS site no. 11377100, </w:t>
      </w:r>
      <w:hyperlink r:id="rId6" w:history="1">
        <w:r w:rsidRPr="001966E5">
          <w:rPr>
            <w:rStyle w:val="Hyperlink"/>
            <w:rFonts w:ascii="Calibri" w:eastAsiaTheme="minorEastAsia" w:hAnsi="Calibri"/>
            <w:sz w:val="20"/>
          </w:rPr>
          <w:t>http://waterdata.usgs.gov/usa/nwis/uv?site_no=11377100</w:t>
        </w:r>
      </w:hyperlink>
      <w:r w:rsidRPr="00873FC0">
        <w:rPr>
          <w:rFonts w:ascii="Calibri" w:hAnsi="Calibri"/>
        </w:rPr>
        <w:t xml:space="preserve">).  Daily river volume at RBDD was adjusted from Bend Bridge river flows by subtracting daily TCCA diversions, when </w:t>
      </w:r>
      <w:r>
        <w:rPr>
          <w:rFonts w:ascii="Calibri" w:hAnsi="Calibri"/>
        </w:rPr>
        <w:t>diversions occurred</w:t>
      </w:r>
      <w:r w:rsidRPr="00873FC0">
        <w:rPr>
          <w:rFonts w:ascii="Calibri" w:hAnsi="Calibri"/>
        </w:rPr>
        <w:t>.</w:t>
      </w:r>
    </w:p>
    <w:p w:rsidR="000A422D" w:rsidRPr="007B349E" w:rsidRDefault="000A422D" w:rsidP="000A422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i/>
          <w:color w:val="FF0000"/>
        </w:rPr>
      </w:pPr>
      <w:r w:rsidRPr="007B349E">
        <w:rPr>
          <w:rFonts w:ascii="Calibri" w:hAnsi="Calibri"/>
          <w:i/>
          <w:color w:val="FF0000"/>
        </w:rPr>
        <w:tab/>
      </w:r>
    </w:p>
    <w:p w:rsidR="000A422D" w:rsidRDefault="000A422D" w:rsidP="000A422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rPr>
      </w:pPr>
      <w:r w:rsidRPr="007B349E">
        <w:rPr>
          <w:rFonts w:ascii="Calibri" w:hAnsi="Calibri"/>
          <w:i/>
          <w:color w:val="FF0000"/>
        </w:rPr>
        <w:tab/>
      </w:r>
      <w:r w:rsidRPr="00FA59C7">
        <w:rPr>
          <w:rStyle w:val="Heading2Char"/>
        </w:rPr>
        <w:t>Sampling Effort.</w:t>
      </w:r>
      <w:r>
        <w:rPr>
          <w:rFonts w:ascii="Calibri" w:hAnsi="Calibri"/>
        </w:rPr>
        <w:t>—</w:t>
      </w:r>
      <w:r w:rsidRPr="00873FC0">
        <w:rPr>
          <w:rFonts w:ascii="Calibri" w:hAnsi="Calibri"/>
        </w:rPr>
        <w:t xml:space="preserve">Weekly </w:t>
      </w:r>
      <w:r>
        <w:rPr>
          <w:rFonts w:ascii="Calibri" w:hAnsi="Calibri"/>
        </w:rPr>
        <w:t>RST</w:t>
      </w:r>
      <w:r w:rsidRPr="00873FC0">
        <w:rPr>
          <w:rFonts w:ascii="Calibri" w:hAnsi="Calibri"/>
        </w:rPr>
        <w:t xml:space="preserve"> sampling effort was quantified by assigning a value of 1.00 to a week consisting of fo</w:t>
      </w:r>
      <w:r>
        <w:rPr>
          <w:rFonts w:ascii="Calibri" w:hAnsi="Calibri"/>
        </w:rPr>
        <w:t>ur</w:t>
      </w:r>
      <w:r w:rsidRPr="00873FC0">
        <w:rPr>
          <w:rFonts w:ascii="Calibri" w:hAnsi="Calibri"/>
        </w:rPr>
        <w:t xml:space="preserve"> 2.4</w:t>
      </w:r>
      <w:r>
        <w:rPr>
          <w:rFonts w:ascii="Calibri" w:hAnsi="Calibri"/>
        </w:rPr>
        <w:t>-</w:t>
      </w:r>
      <w:r w:rsidRPr="00873FC0">
        <w:rPr>
          <w:rFonts w:ascii="Calibri" w:hAnsi="Calibri"/>
        </w:rPr>
        <w:t xml:space="preserve">m diameter </w:t>
      </w:r>
      <w:r>
        <w:rPr>
          <w:rFonts w:ascii="Calibri" w:hAnsi="Calibri"/>
        </w:rPr>
        <w:t>RST</w:t>
      </w:r>
      <w:r w:rsidRPr="00873FC0">
        <w:rPr>
          <w:rFonts w:ascii="Calibri" w:hAnsi="Calibri"/>
        </w:rPr>
        <w:t xml:space="preserve">s sampling 24 hours daily, 7 days per week.  </w:t>
      </w:r>
      <w:r>
        <w:rPr>
          <w:rFonts w:ascii="Calibri" w:hAnsi="Calibri"/>
        </w:rPr>
        <w:t xml:space="preserve">After 6/30/2020, a value of 1.00 was assigned to a week consisting of four 1.5-m diameter and one 2.4-m diameter traps sampling 24 hours daily, 7 days per week.  </w:t>
      </w:r>
      <w:r w:rsidRPr="00873FC0">
        <w:rPr>
          <w:rFonts w:ascii="Calibri" w:hAnsi="Calibri"/>
        </w:rPr>
        <w:t>Weekly values &lt;</w:t>
      </w:r>
      <w:r>
        <w:rPr>
          <w:rFonts w:ascii="Calibri" w:hAnsi="Calibri"/>
        </w:rPr>
        <w:t>1.00 represented occasions when less than all</w:t>
      </w:r>
      <w:r w:rsidRPr="00873FC0">
        <w:rPr>
          <w:rFonts w:ascii="Calibri" w:hAnsi="Calibri"/>
        </w:rPr>
        <w:t xml:space="preserve"> traps were sampling, </w:t>
      </w:r>
      <w:r>
        <w:rPr>
          <w:rFonts w:ascii="Calibri" w:hAnsi="Calibri"/>
        </w:rPr>
        <w:t xml:space="preserve">one or more </w:t>
      </w:r>
      <w:r w:rsidRPr="00873FC0">
        <w:rPr>
          <w:rFonts w:ascii="Calibri" w:hAnsi="Calibri"/>
        </w:rPr>
        <w:t>trap</w:t>
      </w:r>
      <w:r>
        <w:rPr>
          <w:rFonts w:ascii="Calibri" w:hAnsi="Calibri"/>
        </w:rPr>
        <w:t>s</w:t>
      </w:r>
      <w:r w:rsidRPr="00873FC0">
        <w:rPr>
          <w:rFonts w:ascii="Calibri" w:hAnsi="Calibri"/>
        </w:rPr>
        <w:t xml:space="preserve"> were structurally modified to sample only one-half the normal volume of water or when less than 7 days </w:t>
      </w:r>
      <w:r>
        <w:rPr>
          <w:rFonts w:ascii="Calibri" w:hAnsi="Calibri"/>
        </w:rPr>
        <w:t xml:space="preserve">per week </w:t>
      </w:r>
      <w:r w:rsidRPr="00873FC0">
        <w:rPr>
          <w:rFonts w:ascii="Calibri" w:hAnsi="Calibri"/>
        </w:rPr>
        <w:t>were sampled.</w:t>
      </w:r>
    </w:p>
    <w:p w:rsidR="000A422D" w:rsidRDefault="000A422D" w:rsidP="000A422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rPr>
      </w:pPr>
    </w:p>
    <w:p w:rsidR="000A422D" w:rsidRPr="00FB688D" w:rsidRDefault="000A422D" w:rsidP="000A422D">
      <w:pPr>
        <w:tabs>
          <w:tab w:val="left" w:pos="540"/>
        </w:tabs>
        <w:rPr>
          <w:rFonts w:ascii="Calibri" w:hAnsi="Calibri"/>
        </w:rPr>
      </w:pPr>
      <w:r w:rsidRPr="005A13EA">
        <w:rPr>
          <w:rFonts w:ascii="Calibri" w:hAnsi="Calibri"/>
        </w:rPr>
        <w:tab/>
      </w:r>
      <w:r w:rsidRPr="00FA59C7">
        <w:rPr>
          <w:rStyle w:val="Heading2Char"/>
        </w:rPr>
        <w:t>Mark-Recapture Trials.</w:t>
      </w:r>
      <w:r w:rsidRPr="005A13EA">
        <w:rPr>
          <w:rFonts w:ascii="Calibri" w:hAnsi="Calibri"/>
        </w:rPr>
        <w:t xml:space="preserve">—Chinook </w:t>
      </w:r>
      <w:r>
        <w:rPr>
          <w:rFonts w:ascii="Calibri" w:hAnsi="Calibri"/>
        </w:rPr>
        <w:t xml:space="preserve">Salmon </w:t>
      </w:r>
      <w:r w:rsidRPr="005A13EA">
        <w:rPr>
          <w:rFonts w:ascii="Calibri" w:hAnsi="Calibri"/>
        </w:rPr>
        <w:t xml:space="preserve">collected as part of daily samples were marked with </w:t>
      </w:r>
      <w:r>
        <w:rPr>
          <w:rFonts w:ascii="Calibri" w:hAnsi="Calibri"/>
        </w:rPr>
        <w:t>B</w:t>
      </w:r>
      <w:r w:rsidRPr="005A13EA">
        <w:rPr>
          <w:rFonts w:ascii="Calibri" w:hAnsi="Calibri"/>
        </w:rPr>
        <w:t>ismar</w:t>
      </w:r>
      <w:r>
        <w:rPr>
          <w:rFonts w:ascii="Calibri" w:hAnsi="Calibri"/>
        </w:rPr>
        <w:t>c</w:t>
      </w:r>
      <w:r w:rsidRPr="005A13EA">
        <w:rPr>
          <w:rFonts w:ascii="Calibri" w:hAnsi="Calibri"/>
        </w:rPr>
        <w:t xml:space="preserve">k brown staining solution (Mundie and </w:t>
      </w:r>
      <w:proofErr w:type="spellStart"/>
      <w:r w:rsidRPr="005A13EA">
        <w:rPr>
          <w:rFonts w:ascii="Calibri" w:hAnsi="Calibri"/>
        </w:rPr>
        <w:t>Traber</w:t>
      </w:r>
      <w:proofErr w:type="spellEnd"/>
      <w:r w:rsidRPr="005A13EA">
        <w:rPr>
          <w:rFonts w:ascii="Calibri" w:hAnsi="Calibri"/>
        </w:rPr>
        <w:t xml:space="preserve"> 1983) prepared at a concentration of 21.0 mg/L of water.  Fish were stained for a period of 45-</w:t>
      </w:r>
      <w:r>
        <w:rPr>
          <w:rFonts w:ascii="Calibri" w:hAnsi="Calibri"/>
        </w:rPr>
        <w:t>6</w:t>
      </w:r>
      <w:r w:rsidRPr="005A13EA">
        <w:rPr>
          <w:rFonts w:ascii="Calibri" w:hAnsi="Calibri"/>
        </w:rPr>
        <w:t xml:space="preserve">0 minutes, removed, and allowed to recover in fresh water.  Marked fish were held for 6-24 hours before being released </w:t>
      </w:r>
      <w:r>
        <w:rPr>
          <w:rFonts w:ascii="Calibri" w:hAnsi="Calibri"/>
        </w:rPr>
        <w:t>approximately 4 km</w:t>
      </w:r>
      <w:r w:rsidRPr="005A13EA">
        <w:rPr>
          <w:rFonts w:ascii="Calibri" w:hAnsi="Calibri"/>
        </w:rPr>
        <w:t xml:space="preserve"> upstream from RBDD after official sunset.  Recapture of mark</w:t>
      </w:r>
      <w:r>
        <w:rPr>
          <w:rFonts w:ascii="Calibri" w:hAnsi="Calibri"/>
        </w:rPr>
        <w:t>ed fish was recorded for up to three</w:t>
      </w:r>
      <w:r w:rsidRPr="005A13EA">
        <w:rPr>
          <w:rFonts w:ascii="Calibri" w:hAnsi="Calibri"/>
        </w:rPr>
        <w:t xml:space="preserve"> days after release.  Trap efficiency was calculated based on the </w:t>
      </w:r>
      <w:r w:rsidRPr="005A13EA">
        <w:rPr>
          <w:rFonts w:ascii="Calibri" w:hAnsi="Calibri"/>
        </w:rPr>
        <w:lastRenderedPageBreak/>
        <w:t xml:space="preserve">proportion of recaptures to total fish released (i.e., mark-recapture trials).  Trials were conducted as fish numbers and staffing levels allowed under a variety of river discharge levels and trap effort combinations. </w:t>
      </w:r>
    </w:p>
    <w:p w:rsidR="000A422D" w:rsidRDefault="000A422D" w:rsidP="000A422D">
      <w:pPr>
        <w:tabs>
          <w:tab w:val="left" w:pos="540"/>
        </w:tabs>
        <w:rPr>
          <w:rFonts w:ascii="Calibri" w:hAnsi="Calibri"/>
          <w:i/>
          <w:iCs/>
        </w:rPr>
      </w:pPr>
      <w:r w:rsidRPr="005A13EA">
        <w:rPr>
          <w:rFonts w:ascii="Calibri" w:hAnsi="Calibri"/>
          <w:i/>
          <w:iCs/>
        </w:rPr>
        <w:tab/>
      </w:r>
    </w:p>
    <w:p w:rsidR="000A422D" w:rsidRPr="005A13EA" w:rsidRDefault="000A422D" w:rsidP="000A422D">
      <w:pPr>
        <w:tabs>
          <w:tab w:val="left" w:pos="540"/>
        </w:tabs>
        <w:rPr>
          <w:rFonts w:ascii="Calibri" w:hAnsi="Calibri"/>
          <w:b/>
        </w:rPr>
      </w:pPr>
      <w:r>
        <w:rPr>
          <w:rFonts w:ascii="Calibri" w:hAnsi="Calibri"/>
          <w:i/>
          <w:iCs/>
        </w:rPr>
        <w:tab/>
      </w:r>
      <w:r w:rsidRPr="00FA59C7">
        <w:rPr>
          <w:rStyle w:val="Heading2Char"/>
        </w:rPr>
        <w:t>Trap Efficiency Modeling.</w:t>
      </w:r>
      <w:r w:rsidRPr="005A13EA">
        <w:rPr>
          <w:rFonts w:ascii="Calibri" w:hAnsi="Calibri"/>
        </w:rPr>
        <w:t>—</w:t>
      </w:r>
      <w:proofErr w:type="gramStart"/>
      <w:r w:rsidRPr="005A13EA">
        <w:rPr>
          <w:rFonts w:ascii="Calibri" w:hAnsi="Calibri"/>
        </w:rPr>
        <w:t>To</w:t>
      </w:r>
      <w:proofErr w:type="gramEnd"/>
      <w:r w:rsidRPr="005A13EA">
        <w:rPr>
          <w:rFonts w:ascii="Calibri" w:hAnsi="Calibri"/>
        </w:rPr>
        <w:t xml:space="preserve"> develop a trap efficiency model, mark-recapture trials were conducted as noted above.  </w:t>
      </w:r>
      <w:r>
        <w:rPr>
          <w:rFonts w:ascii="Calibri" w:hAnsi="Calibri"/>
        </w:rPr>
        <w:t>Estimated t</w:t>
      </w:r>
      <w:r w:rsidRPr="005A13EA">
        <w:rPr>
          <w:rFonts w:ascii="Calibri" w:hAnsi="Calibri"/>
        </w:rPr>
        <w:t>rap efficiency (i.e., the proportion of the juvenile population passing RBDD captured by traps;</w:t>
      </w:r>
      <w:r>
        <w:rPr>
          <w:rFonts w:ascii="Calibri" w:hAnsi="Calibri"/>
        </w:rPr>
        <w:t xml:space="preserve"> </w:t>
      </w:r>
      <m:oMath>
        <m:acc>
          <m:accPr>
            <m:ctrlPr>
              <w:rPr>
                <w:rFonts w:ascii="Cambria Math" w:hAnsi="Cambria Math"/>
                <w:i/>
              </w:rPr>
            </m:ctrlPr>
          </m:accPr>
          <m:e>
            <m:r>
              <w:rPr>
                <w:rFonts w:ascii="Cambria Math" w:hAnsi="Cambria Math"/>
              </w:rPr>
              <m:t>T</m:t>
            </m:r>
          </m:e>
        </m:acc>
      </m:oMath>
      <w:r w:rsidRPr="00472C13">
        <w:rPr>
          <w:rFonts w:ascii="Calibri" w:hAnsi="Calibri"/>
          <w:i/>
          <w:vertAlign w:val="subscript"/>
        </w:rPr>
        <w:t>d</w:t>
      </w:r>
      <w:r w:rsidRPr="005A13EA">
        <w:rPr>
          <w:rFonts w:ascii="Calibri" w:hAnsi="Calibri"/>
        </w:rPr>
        <w:t>) was modeled with %</w:t>
      </w:r>
      <w:r w:rsidRPr="005A13EA">
        <w:rPr>
          <w:rFonts w:ascii="Calibri" w:hAnsi="Calibri"/>
          <w:i/>
          <w:iCs/>
        </w:rPr>
        <w:t>Q</w:t>
      </w:r>
      <w:r w:rsidRPr="005A13EA">
        <w:rPr>
          <w:rFonts w:ascii="Calibri" w:hAnsi="Calibri"/>
        </w:rPr>
        <w:t xml:space="preserve"> to develop a simple least-squares regression equation (eq. 5).  The equation (slope and intercept) was then used to </w:t>
      </w:r>
      <w:r>
        <w:rPr>
          <w:rFonts w:ascii="Calibri" w:hAnsi="Calibri"/>
        </w:rPr>
        <w:t>estimate</w:t>
      </w:r>
      <w:r w:rsidRPr="005A13EA">
        <w:rPr>
          <w:rFonts w:ascii="Calibri" w:hAnsi="Calibri"/>
        </w:rPr>
        <w:t xml:space="preserve"> daily trap efficiencies based on daily </w:t>
      </w:r>
      <w:r>
        <w:rPr>
          <w:rFonts w:ascii="Calibri" w:hAnsi="Calibri"/>
        </w:rPr>
        <w:t>proportion of</w:t>
      </w:r>
      <w:r w:rsidRPr="005A13EA">
        <w:rPr>
          <w:rFonts w:ascii="Calibri" w:hAnsi="Calibri"/>
        </w:rPr>
        <w:t xml:space="preserve"> river volume sampled.  Each successive year of mark-recapture trials were added annually to the original trap efficiency model developed by Martin et al. (2001) on July 1 of each year.</w:t>
      </w:r>
      <w:r>
        <w:rPr>
          <w:rFonts w:ascii="Calibri" w:hAnsi="Calibri"/>
        </w:rPr>
        <w:t xml:space="preserve">  Since 2014, the trap efficiency model had been updated to include naturally-produced fish sampled during monitoring activities without the RBDD gates in the lowered position </w:t>
      </w:r>
      <w:r w:rsidRPr="006B21DD">
        <w:rPr>
          <w:rFonts w:ascii="Calibri" w:hAnsi="Calibri"/>
        </w:rPr>
        <w:t>(</w:t>
      </w:r>
      <w:r w:rsidRPr="00606AE0">
        <w:rPr>
          <w:rFonts w:ascii="Calibri" w:hAnsi="Calibri"/>
        </w:rPr>
        <w:t>P</w:t>
      </w:r>
      <w:r>
        <w:rPr>
          <w:rFonts w:ascii="Calibri" w:hAnsi="Calibri"/>
        </w:rPr>
        <w:t>oytress 2016; Voss and Poytress 2020</w:t>
      </w:r>
      <w:r w:rsidRPr="006B7025">
        <w:rPr>
          <w:rFonts w:ascii="Calibri" w:hAnsi="Calibri"/>
        </w:rPr>
        <w:t>).</w:t>
      </w:r>
      <w:r>
        <w:rPr>
          <w:rFonts w:ascii="Calibri" w:hAnsi="Calibri"/>
        </w:rPr>
        <w:t xml:space="preserve">  Initially, the</w:t>
      </w:r>
      <w:r w:rsidRPr="001D793B">
        <w:rPr>
          <w:rFonts w:ascii="Calibri" w:hAnsi="Calibri"/>
        </w:rPr>
        <w:t xml:space="preserve"> model for </w:t>
      </w:r>
      <w:r>
        <w:rPr>
          <w:rFonts w:ascii="Calibri" w:hAnsi="Calibri"/>
        </w:rPr>
        <w:t>BY2020</w:t>
      </w:r>
      <w:r w:rsidRPr="001D793B">
        <w:rPr>
          <w:rFonts w:ascii="Calibri" w:hAnsi="Calibri"/>
        </w:rPr>
        <w:t xml:space="preserve"> relied on </w:t>
      </w:r>
      <w:r>
        <w:rPr>
          <w:rFonts w:ascii="Calibri" w:hAnsi="Calibri"/>
        </w:rPr>
        <w:t>99</w:t>
      </w:r>
      <w:r w:rsidRPr="001D793B">
        <w:rPr>
          <w:rFonts w:ascii="Calibri" w:hAnsi="Calibri"/>
        </w:rPr>
        <w:t xml:space="preserve"> mark-recapture trials </w:t>
      </w:r>
      <w:r>
        <w:rPr>
          <w:rFonts w:ascii="Calibri" w:hAnsi="Calibri"/>
        </w:rPr>
        <w:t xml:space="preserve">using wild fish and </w:t>
      </w:r>
      <w:r w:rsidRPr="001D793B">
        <w:rPr>
          <w:rFonts w:ascii="Calibri" w:hAnsi="Calibri"/>
        </w:rPr>
        <w:t>conducted with the RBDD</w:t>
      </w:r>
      <w:r>
        <w:rPr>
          <w:rFonts w:ascii="Calibri" w:hAnsi="Calibri"/>
        </w:rPr>
        <w:t xml:space="preserve"> gates raised between 2002 and 2020</w:t>
      </w:r>
      <w:r w:rsidRPr="001D793B">
        <w:rPr>
          <w:rFonts w:ascii="Calibri" w:hAnsi="Calibri"/>
        </w:rPr>
        <w:t xml:space="preserve"> </w:t>
      </w:r>
      <w:r w:rsidRPr="001D793B">
        <w:t>(</w:t>
      </w:r>
      <w:r w:rsidRPr="001D793B">
        <w:rPr>
          <w:i/>
        </w:rPr>
        <w:t>r</w:t>
      </w:r>
      <w:r w:rsidRPr="001D793B">
        <w:rPr>
          <w:vertAlign w:val="superscript"/>
        </w:rPr>
        <w:t>2</w:t>
      </w:r>
      <w:r w:rsidRPr="001D793B">
        <w:t xml:space="preserve"> = 0.</w:t>
      </w:r>
      <w:r>
        <w:t>66</w:t>
      </w:r>
      <w:r w:rsidRPr="001D793B">
        <w:t xml:space="preserve">, </w:t>
      </w:r>
      <w:r>
        <w:rPr>
          <w:i/>
        </w:rPr>
        <w:t>P</w:t>
      </w:r>
      <w:r w:rsidRPr="001D793B">
        <w:t xml:space="preserve"> &lt; 0.001, </w:t>
      </w:r>
      <w:proofErr w:type="spellStart"/>
      <w:r w:rsidRPr="001D793B">
        <w:t>df</w:t>
      </w:r>
      <w:proofErr w:type="spellEnd"/>
      <w:r w:rsidRPr="001D793B">
        <w:t xml:space="preserve"> = </w:t>
      </w:r>
      <w:r>
        <w:t>98</w:t>
      </w:r>
      <w:r w:rsidRPr="001D793B">
        <w:t>)</w:t>
      </w:r>
      <w:r>
        <w:t>, which added the 15 most recent trials conducted to the 84-trial model used during BY2019</w:t>
      </w:r>
      <w:r w:rsidRPr="001D793B">
        <w:t>.</w:t>
      </w:r>
      <w:r>
        <w:t xml:space="preserve">  Biweekly reports during BY2020 used the 99-trial model for near real-time estimates.  After review of trap efficiency trial results conducted post-RBDD gate operations, it was determined to employ a 42-trial model using results from wild fish trials conducted from January 2012 to February 2020 </w:t>
      </w:r>
      <w:r w:rsidRPr="001D793B">
        <w:t>(</w:t>
      </w:r>
      <w:r w:rsidRPr="001D793B">
        <w:rPr>
          <w:i/>
        </w:rPr>
        <w:t>r</w:t>
      </w:r>
      <w:r w:rsidRPr="001D793B">
        <w:rPr>
          <w:vertAlign w:val="superscript"/>
        </w:rPr>
        <w:t>2</w:t>
      </w:r>
      <w:r w:rsidRPr="001D793B">
        <w:t xml:space="preserve"> = 0.</w:t>
      </w:r>
      <w:r>
        <w:t>61</w:t>
      </w:r>
      <w:r w:rsidRPr="001D793B">
        <w:t xml:space="preserve">, </w:t>
      </w:r>
      <w:r>
        <w:rPr>
          <w:i/>
        </w:rPr>
        <w:t>P</w:t>
      </w:r>
      <w:r w:rsidRPr="001D793B">
        <w:t xml:space="preserve"> &lt; 0.001, </w:t>
      </w:r>
      <w:proofErr w:type="spellStart"/>
      <w:r w:rsidRPr="001D793B">
        <w:t>df</w:t>
      </w:r>
      <w:proofErr w:type="spellEnd"/>
      <w:r w:rsidRPr="001D793B">
        <w:t xml:space="preserve"> = </w:t>
      </w:r>
      <w:r>
        <w:t>41; Figure 3</w:t>
      </w:r>
      <w:r w:rsidRPr="001D793B">
        <w:t>)</w:t>
      </w:r>
      <w:r>
        <w:t>. This document reports passage estimates using the 42-trial model.</w:t>
      </w:r>
    </w:p>
    <w:p w:rsidR="000A422D" w:rsidRPr="007B349E" w:rsidRDefault="000A422D" w:rsidP="000A422D">
      <w:pPr>
        <w:tabs>
          <w:tab w:val="left" w:pos="540"/>
        </w:tabs>
        <w:rPr>
          <w:rFonts w:ascii="Calibri" w:hAnsi="Calibri"/>
          <w:i/>
          <w:color w:val="FF0000"/>
        </w:rPr>
      </w:pPr>
    </w:p>
    <w:p w:rsidR="000A422D" w:rsidRPr="007B349E" w:rsidRDefault="000A422D" w:rsidP="000A422D">
      <w:pPr>
        <w:tabs>
          <w:tab w:val="left" w:pos="540"/>
        </w:tabs>
        <w:rPr>
          <w:rFonts w:ascii="Calibri" w:hAnsi="Calibri"/>
        </w:rPr>
      </w:pPr>
      <w:r w:rsidRPr="007B349E">
        <w:rPr>
          <w:rFonts w:ascii="Calibri" w:hAnsi="Calibri"/>
          <w:i/>
          <w:color w:val="FF0000"/>
        </w:rPr>
        <w:tab/>
      </w:r>
      <w:r w:rsidRPr="00FA59C7">
        <w:rPr>
          <w:rStyle w:val="Heading2Char"/>
        </w:rPr>
        <w:t>Daily Passage Estimates (</w:t>
      </w:r>
      <m:oMath>
        <m:acc>
          <m:accPr>
            <m:ctrlPr>
              <w:rPr>
                <w:rStyle w:val="Heading2Char"/>
                <w:rFonts w:ascii="Cambria Math" w:hAnsi="Cambria Math"/>
                <w:i w:val="0"/>
                <w:iCs/>
              </w:rPr>
            </m:ctrlPr>
          </m:accPr>
          <m:e>
            <m:r>
              <m:rPr>
                <m:sty m:val="p"/>
              </m:rPr>
              <w:rPr>
                <w:rStyle w:val="Heading2Char"/>
                <w:rFonts w:ascii="Cambria Math" w:hAnsi="Cambria Math"/>
              </w:rPr>
              <m:t>P</m:t>
            </m:r>
          </m:e>
        </m:acc>
      </m:oMath>
      <w:r>
        <w:rPr>
          <w:rStyle w:val="Heading2Char"/>
          <w:vertAlign w:val="subscript"/>
        </w:rPr>
        <w:t>d</w:t>
      </w:r>
      <w:r w:rsidRPr="00FA59C7">
        <w:rPr>
          <w:rStyle w:val="Heading2Char"/>
        </w:rPr>
        <w:t>).</w:t>
      </w:r>
      <w:r w:rsidRPr="007B349E">
        <w:rPr>
          <w:rFonts w:ascii="Calibri" w:hAnsi="Calibri"/>
        </w:rPr>
        <w:t xml:space="preserve">―The following procedures and formulae were used to derive daily and weekly estimates of total numbers of </w:t>
      </w:r>
      <w:r>
        <w:rPr>
          <w:rFonts w:ascii="Calibri" w:hAnsi="Calibri"/>
        </w:rPr>
        <w:t xml:space="preserve">unmarked </w:t>
      </w:r>
      <w:r w:rsidRPr="007B349E">
        <w:rPr>
          <w:rFonts w:ascii="Calibri" w:hAnsi="Calibri"/>
        </w:rPr>
        <w:t xml:space="preserve">Chinook and </w:t>
      </w:r>
      <w:r w:rsidRPr="00C05D9E">
        <w:rPr>
          <w:rFonts w:ascii="Calibri" w:hAnsi="Calibri"/>
          <w:i/>
        </w:rPr>
        <w:t>O. mykiss</w:t>
      </w:r>
      <w:r w:rsidRPr="007B349E">
        <w:rPr>
          <w:rFonts w:ascii="Calibri" w:hAnsi="Calibri"/>
        </w:rPr>
        <w:t xml:space="preserve"> passing RBDD.  We defined </w:t>
      </w:r>
      <w:proofErr w:type="spellStart"/>
      <w:r w:rsidRPr="007B349E">
        <w:rPr>
          <w:rFonts w:ascii="Calibri" w:hAnsi="Calibri"/>
          <w:i/>
        </w:rPr>
        <w:t>C</w:t>
      </w:r>
      <w:r w:rsidRPr="007B349E">
        <w:rPr>
          <w:rFonts w:ascii="Calibri" w:hAnsi="Calibri"/>
          <w:i/>
          <w:vertAlign w:val="subscript"/>
        </w:rPr>
        <w:t>di</w:t>
      </w:r>
      <w:proofErr w:type="spellEnd"/>
      <w:r w:rsidRPr="007B349E">
        <w:rPr>
          <w:rFonts w:ascii="Calibri" w:hAnsi="Calibri"/>
        </w:rPr>
        <w:t xml:space="preserve"> as catch at trap </w:t>
      </w:r>
      <w:proofErr w:type="spellStart"/>
      <w:r w:rsidRPr="007B349E">
        <w:rPr>
          <w:rFonts w:ascii="Calibri" w:hAnsi="Calibri"/>
          <w:i/>
        </w:rPr>
        <w:t>i</w:t>
      </w:r>
      <w:proofErr w:type="spellEnd"/>
      <w:r w:rsidRPr="007B349E">
        <w:rPr>
          <w:rFonts w:ascii="Calibri" w:hAnsi="Calibri"/>
        </w:rPr>
        <w:t xml:space="preserve"> (</w:t>
      </w:r>
      <w:proofErr w:type="spellStart"/>
      <w:r w:rsidRPr="007B349E">
        <w:rPr>
          <w:rFonts w:ascii="Calibri" w:hAnsi="Calibri"/>
          <w:i/>
        </w:rPr>
        <w:t>i</w:t>
      </w:r>
      <w:proofErr w:type="spellEnd"/>
      <w:r w:rsidRPr="007B349E">
        <w:rPr>
          <w:rFonts w:ascii="Calibri" w:hAnsi="Calibri"/>
          <w:i/>
        </w:rPr>
        <w:t xml:space="preserve"> </w:t>
      </w:r>
      <w:r w:rsidRPr="007B349E">
        <w:rPr>
          <w:rFonts w:ascii="Calibri" w:hAnsi="Calibri"/>
        </w:rPr>
        <w:t>= 1,…,</w:t>
      </w:r>
      <w:r w:rsidRPr="007B349E">
        <w:rPr>
          <w:rFonts w:ascii="Calibri" w:hAnsi="Calibri"/>
          <w:i/>
        </w:rPr>
        <w:t>t</w:t>
      </w:r>
      <w:r w:rsidRPr="007B349E">
        <w:rPr>
          <w:rFonts w:ascii="Calibri" w:hAnsi="Calibri"/>
        </w:rPr>
        <w:t xml:space="preserve">) on day </w:t>
      </w:r>
      <w:r w:rsidRPr="007B349E">
        <w:rPr>
          <w:rFonts w:ascii="Calibri" w:hAnsi="Calibri"/>
          <w:i/>
        </w:rPr>
        <w:t>d</w:t>
      </w:r>
      <w:r w:rsidRPr="007B349E">
        <w:rPr>
          <w:rFonts w:ascii="Calibri" w:hAnsi="Calibri"/>
        </w:rPr>
        <w:t xml:space="preserve"> (</w:t>
      </w:r>
      <w:r w:rsidRPr="007B349E">
        <w:rPr>
          <w:rFonts w:ascii="Calibri" w:hAnsi="Calibri"/>
          <w:i/>
        </w:rPr>
        <w:t xml:space="preserve">d </w:t>
      </w:r>
      <w:r w:rsidRPr="007B349E">
        <w:rPr>
          <w:rFonts w:ascii="Calibri" w:hAnsi="Calibri"/>
        </w:rPr>
        <w:t>= 1,…,</w:t>
      </w:r>
      <w:r w:rsidRPr="007B349E">
        <w:rPr>
          <w:rFonts w:ascii="Calibri" w:hAnsi="Calibri"/>
          <w:i/>
        </w:rPr>
        <w:t>n</w:t>
      </w:r>
      <w:r w:rsidRPr="007B349E">
        <w:rPr>
          <w:rFonts w:ascii="Calibri" w:hAnsi="Calibri"/>
        </w:rPr>
        <w:t xml:space="preserve">), and </w:t>
      </w:r>
      <w:proofErr w:type="spellStart"/>
      <w:r w:rsidRPr="007B349E">
        <w:rPr>
          <w:rFonts w:ascii="Calibri" w:hAnsi="Calibri"/>
          <w:i/>
        </w:rPr>
        <w:t>X</w:t>
      </w:r>
      <w:r w:rsidRPr="007B349E">
        <w:rPr>
          <w:rFonts w:ascii="Calibri" w:hAnsi="Calibri"/>
          <w:i/>
          <w:vertAlign w:val="subscript"/>
        </w:rPr>
        <w:t>di</w:t>
      </w:r>
      <w:proofErr w:type="spellEnd"/>
      <w:r w:rsidRPr="007B349E">
        <w:rPr>
          <w:rFonts w:ascii="Calibri" w:hAnsi="Calibri"/>
        </w:rPr>
        <w:t xml:space="preserve"> as volume sampled at trap </w:t>
      </w:r>
      <w:proofErr w:type="spellStart"/>
      <w:r w:rsidRPr="007B349E">
        <w:rPr>
          <w:rFonts w:ascii="Calibri" w:hAnsi="Calibri"/>
          <w:i/>
        </w:rPr>
        <w:t>i</w:t>
      </w:r>
      <w:proofErr w:type="spellEnd"/>
      <w:r w:rsidRPr="007B349E">
        <w:rPr>
          <w:rFonts w:ascii="Calibri" w:hAnsi="Calibri"/>
        </w:rPr>
        <w:t xml:space="preserve"> (</w:t>
      </w:r>
      <w:proofErr w:type="spellStart"/>
      <w:r w:rsidRPr="007B349E">
        <w:rPr>
          <w:rFonts w:ascii="Calibri" w:hAnsi="Calibri"/>
          <w:i/>
        </w:rPr>
        <w:t>i</w:t>
      </w:r>
      <w:proofErr w:type="spellEnd"/>
      <w:r w:rsidRPr="007B349E">
        <w:rPr>
          <w:rFonts w:ascii="Calibri" w:hAnsi="Calibri"/>
          <w:i/>
        </w:rPr>
        <w:t xml:space="preserve"> </w:t>
      </w:r>
      <w:r w:rsidRPr="007B349E">
        <w:rPr>
          <w:rFonts w:ascii="Calibri" w:hAnsi="Calibri"/>
        </w:rPr>
        <w:t>= 1,…</w:t>
      </w:r>
      <w:r w:rsidRPr="007B349E">
        <w:rPr>
          <w:rFonts w:ascii="Calibri" w:hAnsi="Calibri"/>
          <w:i/>
        </w:rPr>
        <w:t>t</w:t>
      </w:r>
      <w:r w:rsidRPr="007B349E">
        <w:rPr>
          <w:rFonts w:ascii="Calibri" w:hAnsi="Calibri"/>
        </w:rPr>
        <w:t xml:space="preserve">) on day </w:t>
      </w:r>
      <w:r w:rsidRPr="007B349E">
        <w:rPr>
          <w:rFonts w:ascii="Calibri" w:hAnsi="Calibri"/>
          <w:i/>
        </w:rPr>
        <w:t>d</w:t>
      </w:r>
      <w:r w:rsidRPr="007B349E">
        <w:rPr>
          <w:rFonts w:ascii="Calibri" w:hAnsi="Calibri"/>
        </w:rPr>
        <w:t xml:space="preserve"> (</w:t>
      </w:r>
      <w:r w:rsidRPr="007B349E">
        <w:rPr>
          <w:rFonts w:ascii="Calibri" w:hAnsi="Calibri"/>
          <w:i/>
        </w:rPr>
        <w:t xml:space="preserve">d </w:t>
      </w:r>
      <w:r w:rsidRPr="007B349E">
        <w:rPr>
          <w:rFonts w:ascii="Calibri" w:hAnsi="Calibri"/>
        </w:rPr>
        <w:t>= 1,…</w:t>
      </w:r>
      <w:r w:rsidRPr="007B349E">
        <w:rPr>
          <w:rFonts w:ascii="Calibri" w:hAnsi="Calibri"/>
          <w:i/>
        </w:rPr>
        <w:t>n</w:t>
      </w:r>
      <w:r w:rsidRPr="007B349E">
        <w:rPr>
          <w:rFonts w:ascii="Calibri" w:hAnsi="Calibri"/>
        </w:rPr>
        <w:t xml:space="preserve">).  Daily </w:t>
      </w:r>
      <w:r>
        <w:rPr>
          <w:rFonts w:ascii="Calibri" w:hAnsi="Calibri"/>
        </w:rPr>
        <w:t>salmonid</w:t>
      </w:r>
      <w:r w:rsidRPr="007B349E">
        <w:rPr>
          <w:rFonts w:ascii="Calibri" w:hAnsi="Calibri"/>
        </w:rPr>
        <w:t xml:space="preserve"> catch and water volume sampled were expressed as: </w:t>
      </w:r>
    </w:p>
    <w:p w:rsidR="000A422D" w:rsidRPr="007B349E" w:rsidRDefault="000A422D" w:rsidP="000A422D">
      <w:pPr>
        <w:tabs>
          <w:tab w:val="left" w:pos="540"/>
        </w:tabs>
        <w:ind w:left="180"/>
        <w:rPr>
          <w:rFonts w:ascii="Calibri" w:hAnsi="Calibri"/>
          <w:color w:val="FF0000"/>
        </w:rPr>
      </w:pPr>
    </w:p>
    <w:p w:rsidR="000A422D" w:rsidRPr="007B349E" w:rsidRDefault="000A422D" w:rsidP="000A422D">
      <w:pPr>
        <w:tabs>
          <w:tab w:val="left" w:pos="540"/>
          <w:tab w:val="center" w:pos="4320"/>
        </w:tabs>
        <w:rPr>
          <w:rFonts w:ascii="Calibri" w:hAnsi="Calibri"/>
        </w:rPr>
      </w:pPr>
      <w:r w:rsidRPr="007B349E">
        <w:rPr>
          <w:rFonts w:ascii="Calibri" w:hAnsi="Calibri"/>
        </w:rPr>
        <w:t>1.</w:t>
      </w:r>
      <w:r w:rsidRPr="007B349E">
        <w:rPr>
          <w:rFonts w:ascii="Calibri" w:hAnsi="Calibri"/>
        </w:rPr>
        <w:tab/>
      </w:r>
      <w:r w:rsidRPr="007B349E">
        <w:rPr>
          <w:rFonts w:ascii="Calibri" w:hAnsi="Calibri"/>
        </w:rPr>
        <w:tab/>
      </w:r>
      <w:r>
        <w:rPr>
          <w:rFonts w:ascii="Calibri" w:hAnsi="Calibri"/>
        </w:rPr>
        <w:t xml:space="preserve">  </w:t>
      </w:r>
      <w:r>
        <w:rPr>
          <w:rFonts w:ascii="Calibri" w:hAnsi="Calibri"/>
        </w:rPr>
        <w:br/>
      </w:r>
      <m:oMathPara>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di</m:t>
                  </m:r>
                </m:sub>
              </m:sSub>
            </m:e>
          </m:nary>
        </m:oMath>
      </m:oMathPara>
    </w:p>
    <w:p w:rsidR="000A422D" w:rsidRPr="007B349E" w:rsidRDefault="000A422D" w:rsidP="000A422D">
      <w:pPr>
        <w:tabs>
          <w:tab w:val="left" w:pos="540"/>
          <w:tab w:val="center" w:pos="4320"/>
        </w:tabs>
        <w:rPr>
          <w:rFonts w:ascii="Calibri" w:hAnsi="Calibri"/>
        </w:rPr>
      </w:pPr>
      <w:proofErr w:type="gramStart"/>
      <w:r w:rsidRPr="007B349E">
        <w:rPr>
          <w:rFonts w:ascii="Calibri" w:hAnsi="Calibri"/>
        </w:rPr>
        <w:t>and</w:t>
      </w:r>
      <w:proofErr w:type="gramEnd"/>
      <w:r w:rsidRPr="007B349E">
        <w:rPr>
          <w:rFonts w:ascii="Calibri" w:hAnsi="Calibri"/>
        </w:rPr>
        <w:t>,</w:t>
      </w:r>
    </w:p>
    <w:p w:rsidR="000A422D"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color w:val="FF0000"/>
        </w:rPr>
      </w:pPr>
      <w:r w:rsidRPr="007B349E">
        <w:rPr>
          <w:rFonts w:ascii="Calibri" w:hAnsi="Calibri"/>
        </w:rPr>
        <w:t>2.</w:t>
      </w:r>
      <w:r w:rsidRPr="007B349E">
        <w:rPr>
          <w:rFonts w:ascii="Calibri" w:hAnsi="Calibri"/>
        </w:rPr>
        <w:tab/>
      </w:r>
      <w:r w:rsidRPr="007B349E">
        <w:rPr>
          <w:rFonts w:ascii="Calibri" w:hAnsi="Calibri"/>
          <w:color w:val="FF0000"/>
        </w:rPr>
        <w:tab/>
      </w:r>
      <w:r>
        <w:rPr>
          <w:rFonts w:ascii="Calibri" w:hAnsi="Calibri"/>
          <w:color w:val="FF0000"/>
        </w:rPr>
        <w:t xml:space="preserve"> </w:t>
      </w:r>
      <w:r>
        <w:rPr>
          <w:rFonts w:ascii="Calibri" w:hAnsi="Calibri"/>
          <w:color w:val="FF0000"/>
        </w:rPr>
        <w:br/>
      </w:r>
      <m:oMathPara>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di</m:t>
                  </m:r>
                </m:sub>
              </m:sSub>
            </m:e>
          </m:nary>
          <m:r>
            <m:rPr>
              <m:sty m:val="p"/>
            </m:rPr>
            <w:rPr>
              <w:rFonts w:ascii="Calibri" w:hAnsi="Calibri"/>
              <w:color w:val="FF0000"/>
            </w:rPr>
            <w:br/>
          </m:r>
        </m:oMath>
      </m:oMathPara>
      <w:r>
        <w:rPr>
          <w:rFonts w:ascii="Calibri" w:hAnsi="Calibri"/>
          <w:color w:val="FF0000"/>
        </w:rPr>
        <w:t xml:space="preserve">  </w:t>
      </w:r>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rPr>
      </w:pPr>
      <w:r w:rsidRPr="007B349E">
        <w:rPr>
          <w:rFonts w:ascii="Calibri" w:hAnsi="Calibri"/>
        </w:rPr>
        <w:t xml:space="preserve">The </w:t>
      </w:r>
      <w:r w:rsidRPr="007B349E">
        <w:rPr>
          <w:rFonts w:ascii="Calibri" w:hAnsi="Calibri"/>
          <w:i/>
        </w:rPr>
        <w:t>%Q</w:t>
      </w:r>
      <w:r w:rsidRPr="007B349E">
        <w:rPr>
          <w:rFonts w:ascii="Calibri" w:hAnsi="Calibri"/>
        </w:rPr>
        <w:t xml:space="preserve"> was estimated from the ratio of water volume sampled (</w:t>
      </w:r>
      <w:proofErr w:type="spellStart"/>
      <w:proofErr w:type="gramStart"/>
      <w:r w:rsidRPr="007B349E">
        <w:rPr>
          <w:rFonts w:ascii="Calibri" w:hAnsi="Calibri"/>
          <w:i/>
        </w:rPr>
        <w:t>X</w:t>
      </w:r>
      <w:r w:rsidRPr="007B349E">
        <w:rPr>
          <w:rFonts w:ascii="Calibri" w:hAnsi="Calibri"/>
          <w:i/>
          <w:vertAlign w:val="subscript"/>
        </w:rPr>
        <w:t>d</w:t>
      </w:r>
      <w:proofErr w:type="spellEnd"/>
      <w:proofErr w:type="gramEnd"/>
      <w:r w:rsidRPr="007B349E">
        <w:rPr>
          <w:rFonts w:ascii="Calibri" w:hAnsi="Calibri"/>
        </w:rPr>
        <w:t>) to river discharge (</w:t>
      </w:r>
      <w:proofErr w:type="spellStart"/>
      <w:r w:rsidRPr="007B349E">
        <w:rPr>
          <w:rFonts w:ascii="Calibri" w:hAnsi="Calibri"/>
          <w:i/>
        </w:rPr>
        <w:t>Q</w:t>
      </w:r>
      <w:r w:rsidRPr="007B349E">
        <w:rPr>
          <w:rFonts w:ascii="Calibri" w:hAnsi="Calibri"/>
          <w:i/>
          <w:vertAlign w:val="subscript"/>
        </w:rPr>
        <w:t>d</w:t>
      </w:r>
      <w:proofErr w:type="spellEnd"/>
      <w:r w:rsidRPr="007B349E">
        <w:rPr>
          <w:rFonts w:ascii="Calibri" w:hAnsi="Calibri"/>
        </w:rPr>
        <w:t xml:space="preserve">) on day </w:t>
      </w:r>
      <w:r w:rsidRPr="007B349E">
        <w:rPr>
          <w:rFonts w:ascii="Calibri" w:hAnsi="Calibri"/>
          <w:i/>
        </w:rPr>
        <w:t>d</w:t>
      </w:r>
      <w:r w:rsidRPr="007B349E">
        <w:rPr>
          <w:rFonts w:ascii="Calibri" w:hAnsi="Calibri"/>
        </w:rPr>
        <w:t>.</w:t>
      </w:r>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color w:val="FF0000"/>
        </w:rPr>
      </w:pPr>
      <w:r w:rsidRPr="007B349E">
        <w:rPr>
          <w:rFonts w:ascii="Calibri" w:hAnsi="Calibri"/>
        </w:rPr>
        <w:t>3.</w:t>
      </w:r>
      <w:r w:rsidRPr="007B349E">
        <w:rPr>
          <w:rFonts w:ascii="Calibri" w:hAnsi="Calibri"/>
        </w:rPr>
        <w:tab/>
      </w:r>
      <w:r w:rsidRPr="007B349E">
        <w:rPr>
          <w:rFonts w:ascii="Calibri" w:hAnsi="Calibri"/>
          <w:color w:val="FF0000"/>
        </w:rPr>
        <w:tab/>
      </w:r>
      <w:r>
        <w:rPr>
          <w:rFonts w:ascii="Calibri" w:hAnsi="Calibri"/>
          <w:color w:val="FF0000"/>
        </w:rPr>
        <w:br/>
      </w:r>
      <m:oMathPara>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Q</m:t>
                  </m:r>
                </m:e>
              </m:acc>
            </m:e>
            <m:sub>
              <m:r>
                <w:rPr>
                  <w:rFonts w:ascii="Cambria Math" w:hAnsi="Cambria Math"/>
                </w:rPr>
                <m:t>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m:t>
                  </m:r>
                </m:sub>
              </m:sSub>
            </m:num>
            <m:den>
              <m:sSub>
                <m:sSubPr>
                  <m:ctrlPr>
                    <w:rPr>
                      <w:rFonts w:ascii="Cambria Math" w:hAnsi="Cambria Math"/>
                      <w:i/>
                    </w:rPr>
                  </m:ctrlPr>
                </m:sSubPr>
                <m:e>
                  <m:r>
                    <w:rPr>
                      <w:rFonts w:ascii="Cambria Math" w:hAnsi="Cambria Math"/>
                    </w:rPr>
                    <m:t>Q</m:t>
                  </m:r>
                </m:e>
                <m:sub>
                  <m:r>
                    <w:rPr>
                      <w:rFonts w:ascii="Cambria Math" w:hAnsi="Cambria Math"/>
                    </w:rPr>
                    <m:t>d</m:t>
                  </m:r>
                </m:sub>
              </m:sSub>
            </m:den>
          </m:f>
          <m:r>
            <m:rPr>
              <m:sty m:val="p"/>
            </m:rPr>
            <w:rPr>
              <w:rFonts w:ascii="Calibri" w:hAnsi="Calibri"/>
              <w:color w:val="FF0000"/>
            </w:rPr>
            <w:br/>
          </m:r>
        </m:oMath>
      </m:oMathPara>
      <w:r>
        <w:rPr>
          <w:rFonts w:ascii="Calibri" w:hAnsi="Calibri"/>
          <w:color w:val="FF0000"/>
        </w:rPr>
        <w:t xml:space="preserve">      </w:t>
      </w:r>
    </w:p>
    <w:p w:rsidR="000A422D" w:rsidRPr="007B349E" w:rsidRDefault="000A422D" w:rsidP="000A422D">
      <w:pPr>
        <w:tabs>
          <w:tab w:val="left" w:pos="540"/>
          <w:tab w:val="center" w:pos="4320"/>
        </w:tabs>
        <w:rPr>
          <w:rFonts w:ascii="Calibri" w:hAnsi="Calibri"/>
        </w:rPr>
      </w:pPr>
      <w:r w:rsidRPr="007B349E">
        <w:rPr>
          <w:rFonts w:ascii="Calibri" w:hAnsi="Calibri"/>
        </w:rPr>
        <w:t xml:space="preserve">Total </w:t>
      </w:r>
      <w:r>
        <w:rPr>
          <w:rFonts w:ascii="Calibri" w:hAnsi="Calibri"/>
        </w:rPr>
        <w:t>salmon</w:t>
      </w:r>
      <w:r w:rsidRPr="007B349E">
        <w:rPr>
          <w:rFonts w:ascii="Calibri" w:hAnsi="Calibri"/>
        </w:rPr>
        <w:t xml:space="preserve">id passage was estimated on day </w:t>
      </w:r>
      <w:r w:rsidRPr="007B349E">
        <w:rPr>
          <w:rFonts w:ascii="Calibri" w:hAnsi="Calibri"/>
          <w:i/>
        </w:rPr>
        <w:t>d</w:t>
      </w:r>
      <w:r w:rsidRPr="007B349E">
        <w:rPr>
          <w:rFonts w:ascii="Calibri" w:hAnsi="Calibri"/>
        </w:rPr>
        <w:t xml:space="preserve"> (</w:t>
      </w:r>
      <w:r w:rsidRPr="007B349E">
        <w:rPr>
          <w:rFonts w:ascii="Calibri" w:hAnsi="Calibri"/>
          <w:i/>
        </w:rPr>
        <w:t xml:space="preserve">d </w:t>
      </w:r>
      <w:r w:rsidRPr="007B349E">
        <w:rPr>
          <w:rFonts w:ascii="Calibri" w:hAnsi="Calibri"/>
        </w:rPr>
        <w:t>= 1,…</w:t>
      </w:r>
      <w:proofErr w:type="gramStart"/>
      <w:r w:rsidRPr="007B349E">
        <w:rPr>
          <w:rFonts w:ascii="Calibri" w:hAnsi="Calibri"/>
        </w:rPr>
        <w:t>,</w:t>
      </w:r>
      <w:r w:rsidRPr="007B349E">
        <w:rPr>
          <w:rFonts w:ascii="Calibri" w:hAnsi="Calibri"/>
          <w:i/>
        </w:rPr>
        <w:t>n</w:t>
      </w:r>
      <w:proofErr w:type="gramEnd"/>
      <w:r w:rsidRPr="007B349E">
        <w:rPr>
          <w:rFonts w:ascii="Calibri" w:hAnsi="Calibri"/>
        </w:rPr>
        <w:t>) by</w:t>
      </w:r>
    </w:p>
    <w:p w:rsidR="000A422D" w:rsidRPr="007B349E" w:rsidRDefault="000A422D" w:rsidP="000A422D">
      <w:pPr>
        <w:tabs>
          <w:tab w:val="left" w:pos="540"/>
          <w:tab w:val="center" w:pos="4320"/>
        </w:tabs>
        <w:rPr>
          <w:rFonts w:ascii="Calibri" w:hAnsi="Calibri"/>
          <w:color w:val="FF0000"/>
        </w:rPr>
      </w:pPr>
    </w:p>
    <w:p w:rsidR="000A422D" w:rsidRPr="007B349E" w:rsidRDefault="000A422D" w:rsidP="000A422D">
      <w:pPr>
        <w:tabs>
          <w:tab w:val="left" w:pos="540"/>
          <w:tab w:val="center" w:pos="4320"/>
        </w:tabs>
        <w:rPr>
          <w:rFonts w:ascii="Calibri" w:hAnsi="Calibri"/>
        </w:rPr>
      </w:pPr>
      <w:r w:rsidRPr="007B349E">
        <w:rPr>
          <w:rFonts w:ascii="Calibri" w:hAnsi="Calibri"/>
        </w:rPr>
        <w:t>4.</w:t>
      </w:r>
      <w:r w:rsidRPr="007B349E">
        <w:rPr>
          <w:rFonts w:ascii="Calibri" w:hAnsi="Calibri"/>
        </w:rPr>
        <w:tab/>
      </w:r>
      <w:r w:rsidRPr="007B349E">
        <w:rPr>
          <w:rFonts w:ascii="Calibri" w:hAnsi="Calibri"/>
        </w:rPr>
        <w:tab/>
      </w:r>
      <w:r>
        <w:rPr>
          <w:rFonts w:ascii="Calibri" w:hAnsi="Calibri"/>
        </w:rPr>
        <w:t xml:space="preserve">     </w:t>
      </w:r>
      <w:r>
        <w:rPr>
          <w:rFonts w:ascii="Calibri" w:hAnsi="Calibri"/>
        </w:rPr>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 xml:space="preserve">d </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m:t>
                  </m:r>
                </m:sub>
              </m:sSub>
            </m:den>
          </m:f>
          <m:r>
            <m:rPr>
              <m:sty m:val="p"/>
            </m:rPr>
            <w:rPr>
              <w:rFonts w:ascii="Calibri" w:hAnsi="Calibri"/>
            </w:rPr>
            <w:br/>
          </m:r>
        </m:oMath>
      </m:oMathPara>
      <w:r>
        <w:rPr>
          <w:rFonts w:ascii="Calibri" w:hAnsi="Calibri"/>
        </w:rPr>
        <w:t xml:space="preserve">      </w:t>
      </w:r>
    </w:p>
    <w:p w:rsidR="000A422D" w:rsidRPr="007B349E" w:rsidRDefault="000A422D" w:rsidP="000A422D">
      <w:pPr>
        <w:tabs>
          <w:tab w:val="left" w:pos="540"/>
          <w:tab w:val="center" w:pos="4320"/>
        </w:tabs>
        <w:rPr>
          <w:rFonts w:ascii="Calibri" w:hAnsi="Calibri"/>
        </w:rPr>
      </w:pPr>
      <w:proofErr w:type="gramStart"/>
      <w:r w:rsidRPr="007B349E">
        <w:rPr>
          <w:rFonts w:ascii="Calibri" w:hAnsi="Calibri"/>
        </w:rPr>
        <w:t>where</w:t>
      </w:r>
      <w:proofErr w:type="gramEnd"/>
      <w:r w:rsidRPr="007B349E">
        <w:rPr>
          <w:rFonts w:ascii="Calibri" w:hAnsi="Calibri"/>
        </w:rPr>
        <w:t>,</w:t>
      </w:r>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color w:val="FF0000"/>
        </w:rPr>
      </w:pPr>
      <w:r w:rsidRPr="007B349E">
        <w:rPr>
          <w:rFonts w:ascii="Calibri" w:hAnsi="Calibri"/>
        </w:rPr>
        <w:t>5.</w:t>
      </w:r>
      <w:r w:rsidRPr="007B349E">
        <w:rPr>
          <w:rFonts w:ascii="Calibri" w:hAnsi="Calibri"/>
          <w:color w:val="FF0000"/>
        </w:rPr>
        <w:tab/>
      </w:r>
      <w:r w:rsidRPr="007B349E">
        <w:rPr>
          <w:rFonts w:ascii="Calibri" w:hAnsi="Calibri"/>
          <w:color w:val="FF0000"/>
        </w:rPr>
        <w:tab/>
      </w:r>
      <w:r>
        <w:rPr>
          <w:rFonts w:ascii="Calibri" w:hAnsi="Calibri"/>
          <w:color w:val="FF0000"/>
        </w:rPr>
        <w:t xml:space="preserve"> </w:t>
      </w:r>
      <w:r>
        <w:rPr>
          <w:rFonts w:ascii="Calibri" w:hAnsi="Calibri"/>
          <w:color w:val="FF0000"/>
        </w:rPr>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α</m:t>
              </m:r>
            </m:e>
          </m:d>
          <m:d>
            <m:dPr>
              <m:ctrlPr>
                <w:rPr>
                  <w:rFonts w:ascii="Cambria Math" w:hAnsi="Cambria Math"/>
                  <w:i/>
                </w:rPr>
              </m:ctrlPr>
            </m:d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d</m:t>
                  </m:r>
                </m:sub>
              </m:sSub>
            </m:e>
          </m:d>
          <m:r>
            <w:rPr>
              <w:rFonts w:ascii="Cambria Math" w:hAnsi="Cambria Math"/>
            </w:rPr>
            <m:t>+b</m:t>
          </m:r>
          <m:r>
            <m:rPr>
              <m:sty m:val="p"/>
            </m:rPr>
            <w:rPr>
              <w:rFonts w:ascii="Calibri" w:hAnsi="Calibri"/>
              <w:color w:val="FF0000"/>
            </w:rPr>
            <w:br/>
          </m:r>
        </m:oMath>
      </m:oMathPara>
      <w:r>
        <w:rPr>
          <w:rFonts w:ascii="Calibri" w:hAnsi="Calibri"/>
          <w:color w:val="FF0000"/>
        </w:rPr>
        <w:t xml:space="preserve">    </w:t>
      </w:r>
    </w:p>
    <w:p w:rsidR="000A422D" w:rsidRPr="007B349E" w:rsidRDefault="000A422D" w:rsidP="000A422D">
      <w:pPr>
        <w:tabs>
          <w:tab w:val="left" w:pos="540"/>
          <w:tab w:val="center" w:pos="4320"/>
        </w:tabs>
        <w:rPr>
          <w:rFonts w:ascii="Calibri" w:hAnsi="Calibri"/>
          <w:color w:val="FF0000"/>
        </w:rPr>
      </w:pPr>
    </w:p>
    <w:p w:rsidR="000A422D" w:rsidRPr="007B349E" w:rsidRDefault="000A422D" w:rsidP="000A422D">
      <w:pPr>
        <w:tabs>
          <w:tab w:val="left" w:pos="540"/>
          <w:tab w:val="center" w:pos="4320"/>
        </w:tabs>
        <w:rPr>
          <w:rFonts w:ascii="Calibri" w:hAnsi="Calibri"/>
        </w:rPr>
      </w:pPr>
      <w:proofErr w:type="gramStart"/>
      <w:r w:rsidRPr="007B349E">
        <w:rPr>
          <w:rFonts w:ascii="Calibri" w:hAnsi="Calibri"/>
        </w:rPr>
        <w:t>and</w:t>
      </w:r>
      <w:proofErr w:type="gramEnd"/>
      <w:r w:rsidRPr="007B349E">
        <w:rPr>
          <w:rFonts w:ascii="Calibri" w:hAnsi="Calibri"/>
        </w:rPr>
        <w:t xml:space="preserve">, </w:t>
      </w:r>
      <w:r w:rsidRPr="007B349E">
        <w:rPr>
          <w:rFonts w:ascii="Calibri" w:hAnsi="Calibri"/>
        </w:rPr>
        <w:tab/>
      </w:r>
      <w:r w:rsidRPr="007B349E">
        <w:rPr>
          <w:rFonts w:ascii="Calibri" w:hAnsi="Calibri"/>
        </w:rPr>
        <w:tab/>
      </w:r>
      <m:oMath>
        <m:acc>
          <m:accPr>
            <m:ctrlPr>
              <w:rPr>
                <w:rFonts w:ascii="Cambria Math" w:hAnsi="Cambria Math"/>
                <w:i/>
              </w:rPr>
            </m:ctrlPr>
          </m:accPr>
          <m:e>
            <m:r>
              <w:rPr>
                <w:rFonts w:ascii="Cambria Math" w:hAnsi="Cambria Math"/>
              </w:rPr>
              <m:t>T</m:t>
            </m:r>
          </m:e>
        </m:acc>
      </m:oMath>
      <w:r w:rsidRPr="005F5313">
        <w:rPr>
          <w:rFonts w:ascii="Calibri" w:hAnsi="Calibri"/>
          <w:i/>
          <w:vertAlign w:val="subscript"/>
        </w:rPr>
        <w:t>d</w:t>
      </w:r>
      <w:r>
        <w:rPr>
          <w:rFonts w:ascii="Calibri" w:hAnsi="Calibri"/>
        </w:rPr>
        <w:t xml:space="preserve"> = estimated</w:t>
      </w:r>
      <w:r w:rsidRPr="007B349E">
        <w:rPr>
          <w:rFonts w:ascii="Calibri" w:hAnsi="Calibri"/>
        </w:rPr>
        <w:t xml:space="preserve"> trap efficiency on day </w:t>
      </w:r>
      <w:r w:rsidRPr="007B349E">
        <w:rPr>
          <w:rFonts w:ascii="Calibri" w:hAnsi="Calibri"/>
          <w:i/>
        </w:rPr>
        <w:t>d</w:t>
      </w:r>
      <w:r w:rsidRPr="007B349E">
        <w:rPr>
          <w:rFonts w:ascii="Calibri" w:hAnsi="Calibri"/>
        </w:rPr>
        <w:t>.</w:t>
      </w:r>
    </w:p>
    <w:p w:rsidR="000A422D" w:rsidRPr="007B349E" w:rsidRDefault="000A422D" w:rsidP="000A422D">
      <w:pPr>
        <w:tabs>
          <w:tab w:val="left" w:pos="540"/>
          <w:tab w:val="center" w:pos="4320"/>
        </w:tabs>
        <w:rPr>
          <w:rFonts w:ascii="Calibri" w:hAnsi="Calibri"/>
          <w:color w:val="FF0000"/>
        </w:rPr>
      </w:pPr>
    </w:p>
    <w:p w:rsidR="000A422D" w:rsidRPr="007B349E" w:rsidRDefault="000A422D" w:rsidP="000A422D">
      <w:pPr>
        <w:tabs>
          <w:tab w:val="left" w:pos="540"/>
          <w:tab w:val="center" w:pos="4320"/>
        </w:tabs>
        <w:rPr>
          <w:rFonts w:ascii="Calibri" w:hAnsi="Calibri"/>
        </w:rPr>
      </w:pPr>
      <w:r w:rsidRPr="007B349E">
        <w:rPr>
          <w:rFonts w:ascii="Calibri" w:hAnsi="Calibri"/>
          <w:color w:val="FF0000"/>
        </w:rPr>
        <w:tab/>
      </w:r>
      <w:r w:rsidRPr="00FA59C7">
        <w:rPr>
          <w:rStyle w:val="Heading2Char"/>
        </w:rPr>
        <w:t>Weekly Passage (</w:t>
      </w:r>
      <m:oMath>
        <m:acc>
          <m:accPr>
            <m:ctrlPr>
              <w:rPr>
                <w:rStyle w:val="Heading2Char"/>
                <w:rFonts w:ascii="Cambria Math" w:hAnsi="Cambria Math"/>
                <w:i w:val="0"/>
                <w:iCs/>
              </w:rPr>
            </m:ctrlPr>
          </m:accPr>
          <m:e>
            <m:r>
              <m:rPr>
                <m:sty m:val="p"/>
              </m:rPr>
              <w:rPr>
                <w:rStyle w:val="Heading2Char"/>
                <w:rFonts w:ascii="Cambria Math" w:hAnsi="Cambria Math"/>
              </w:rPr>
              <m:t>P</m:t>
            </m:r>
          </m:e>
        </m:acc>
      </m:oMath>
      <w:r w:rsidRPr="00FA59C7">
        <w:rPr>
          <w:rStyle w:val="Heading2Char"/>
        </w:rPr>
        <w:t>).</w:t>
      </w:r>
      <w:r w:rsidRPr="007B349E">
        <w:rPr>
          <w:rFonts w:ascii="Calibri" w:hAnsi="Calibri"/>
        </w:rPr>
        <w:t xml:space="preserve">―Population totals for numbers of Chinook and </w:t>
      </w:r>
      <w:r w:rsidRPr="00C05D9E">
        <w:rPr>
          <w:rFonts w:ascii="Calibri" w:hAnsi="Calibri"/>
          <w:i/>
        </w:rPr>
        <w:t>O. mykiss</w:t>
      </w:r>
      <w:r w:rsidRPr="007B349E">
        <w:rPr>
          <w:rFonts w:ascii="Calibri" w:hAnsi="Calibri"/>
        </w:rPr>
        <w:t xml:space="preserve"> passing RBDD each week were derived from</w:t>
      </w:r>
      <w:r>
        <w:rPr>
          <w:rFonts w:ascii="Calibri" w:hAnsi="Calibri"/>
        </w:rPr>
        <w:t xml:space="preserve"> </w:t>
      </w:r>
      <m:oMath>
        <m:acc>
          <m:accPr>
            <m:ctrlPr>
              <w:rPr>
                <w:rFonts w:ascii="Cambria Math" w:hAnsi="Cambria Math"/>
                <w:i/>
              </w:rPr>
            </m:ctrlPr>
          </m:accPr>
          <m:e>
            <m:r>
              <w:rPr>
                <w:rFonts w:ascii="Cambria Math" w:hAnsi="Cambria Math"/>
              </w:rPr>
              <m:t>P</m:t>
            </m:r>
          </m:e>
        </m:acc>
      </m:oMath>
      <w:r>
        <w:rPr>
          <w:rFonts w:ascii="Calibri" w:hAnsi="Calibri"/>
          <w:i/>
          <w:vertAlign w:val="subscript"/>
        </w:rPr>
        <w:t>d</w:t>
      </w:r>
      <w:r w:rsidRPr="007B349E">
        <w:rPr>
          <w:rFonts w:ascii="Calibri" w:hAnsi="Calibri"/>
        </w:rPr>
        <w:t xml:space="preserve"> where there are </w:t>
      </w:r>
      <w:r w:rsidRPr="007B349E">
        <w:rPr>
          <w:rFonts w:ascii="Calibri" w:hAnsi="Calibri"/>
          <w:i/>
        </w:rPr>
        <w:t>N</w:t>
      </w:r>
      <w:r w:rsidRPr="007B349E">
        <w:rPr>
          <w:rFonts w:ascii="Calibri" w:hAnsi="Calibri"/>
        </w:rPr>
        <w:t xml:space="preserve"> days within the week:</w:t>
      </w:r>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color w:val="FF0000"/>
        </w:rPr>
      </w:pPr>
      <w:r w:rsidRPr="007B349E">
        <w:rPr>
          <w:rFonts w:ascii="Calibri" w:hAnsi="Calibri"/>
        </w:rPr>
        <w:t>6.</w:t>
      </w:r>
      <w:r w:rsidRPr="007B349E">
        <w:rPr>
          <w:rFonts w:ascii="Calibri" w:hAnsi="Calibri"/>
          <w:color w:val="FF0000"/>
        </w:rPr>
        <w:tab/>
      </w:r>
      <w:r w:rsidRPr="007B349E">
        <w:rPr>
          <w:rFonts w:ascii="Calibri" w:hAnsi="Calibri"/>
          <w:color w:val="FF0000"/>
        </w:rPr>
        <w:tab/>
      </w:r>
      <w:r>
        <w:rPr>
          <w:rFonts w:ascii="Calibri" w:hAnsi="Calibri"/>
          <w:color w:val="FF0000"/>
        </w:rPr>
        <w:t xml:space="preserve">   </w:t>
      </w:r>
      <w:r>
        <w:rPr>
          <w:rFonts w:ascii="Calibri" w:hAnsi="Calibri"/>
          <w:color w:val="FF0000"/>
        </w:rPr>
        <w:br/>
      </w:r>
      <m:oMathPara>
        <m:oMath>
          <m:acc>
            <m:accPr>
              <m:ctrlPr>
                <w:rPr>
                  <w:rFonts w:ascii="Cambria Math" w:hAnsi="Cambria Math"/>
                  <w:i/>
                </w:rPr>
              </m:ctrlPr>
            </m:accPr>
            <m:e>
              <m:r>
                <w:rPr>
                  <w:rFonts w:ascii="Cambria Math" w:hAnsi="Cambria Math"/>
                </w:rPr>
                <m:t>P</m:t>
              </m:r>
            </m:e>
          </m:acc>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d=1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d</m:t>
                  </m:r>
                </m:sub>
              </m:sSub>
            </m:e>
          </m:nary>
          <m:r>
            <m:rPr>
              <m:sty m:val="p"/>
            </m:rPr>
            <w:rPr>
              <w:rFonts w:ascii="Calibri" w:hAnsi="Calibri"/>
              <w:color w:val="FF0000"/>
            </w:rPr>
            <w:br/>
          </m:r>
        </m:oMath>
      </m:oMathPara>
      <w:r>
        <w:rPr>
          <w:rFonts w:ascii="Calibri" w:hAnsi="Calibri"/>
          <w:color w:val="FF0000"/>
        </w:rPr>
        <w:t xml:space="preserve">    </w:t>
      </w:r>
    </w:p>
    <w:p w:rsidR="000A422D" w:rsidRPr="007B349E" w:rsidRDefault="000A422D" w:rsidP="000A422D">
      <w:pPr>
        <w:tabs>
          <w:tab w:val="left" w:pos="540"/>
          <w:tab w:val="center" w:pos="4320"/>
        </w:tabs>
        <w:rPr>
          <w:rFonts w:ascii="Calibri" w:hAnsi="Calibri"/>
        </w:rPr>
      </w:pPr>
      <w:r w:rsidRPr="007B349E">
        <w:rPr>
          <w:rFonts w:ascii="Calibri" w:hAnsi="Calibri"/>
          <w:color w:val="FF0000"/>
        </w:rPr>
        <w:tab/>
      </w:r>
      <w:r w:rsidRPr="003246DB">
        <w:rPr>
          <w:rStyle w:val="Heading1Char"/>
          <w:i/>
        </w:rPr>
        <w:t>Estimated Variance</w:t>
      </w:r>
      <w:r w:rsidRPr="007B349E">
        <w:rPr>
          <w:rFonts w:ascii="Calibri" w:hAnsi="Calibri"/>
        </w:rPr>
        <w:t xml:space="preserve">.― </w:t>
      </w:r>
    </w:p>
    <w:p w:rsidR="000A422D" w:rsidRPr="007B349E" w:rsidRDefault="000A422D" w:rsidP="000A422D">
      <w:pPr>
        <w:tabs>
          <w:tab w:val="left" w:pos="540"/>
          <w:tab w:val="center" w:pos="4320"/>
        </w:tabs>
        <w:rPr>
          <w:rFonts w:ascii="Calibri" w:hAnsi="Calibri"/>
        </w:rPr>
      </w:pPr>
    </w:p>
    <w:p w:rsidR="000A422D" w:rsidRDefault="000A422D" w:rsidP="000A422D">
      <w:pPr>
        <w:tabs>
          <w:tab w:val="left" w:pos="540"/>
          <w:tab w:val="center" w:pos="4320"/>
        </w:tabs>
        <w:rPr>
          <w:rFonts w:ascii="Calibri" w:hAnsi="Calibri"/>
        </w:rPr>
      </w:pPr>
      <w:r w:rsidRPr="007B349E">
        <w:rPr>
          <w:rFonts w:ascii="Calibri" w:hAnsi="Calibri"/>
        </w:rPr>
        <w:t>7.</w:t>
      </w:r>
      <w:r w:rsidRPr="007B349E">
        <w:rPr>
          <w:rFonts w:ascii="Calibri" w:hAnsi="Calibri"/>
        </w:rPr>
        <w:tab/>
      </w:r>
      <w:r w:rsidRPr="007B349E">
        <w:rPr>
          <w:rFonts w:ascii="Calibri" w:hAnsi="Calibri"/>
        </w:rPr>
        <w:tab/>
      </w:r>
      <w:r>
        <w:rPr>
          <w:rFonts w:ascii="Calibri" w:hAnsi="Calibri"/>
        </w:rPr>
        <w:br/>
      </w: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 xml:space="preserve"> </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n</m:t>
              </m:r>
            </m:den>
          </m:f>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d</m:t>
                  </m:r>
                </m:sub>
              </m:sSub>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d=1</m:t>
              </m:r>
            </m:sub>
            <m:sup>
              <m:r>
                <w:rPr>
                  <w:rFonts w:ascii="Cambria Math" w:hAnsi="Cambria Math"/>
                </w:rPr>
                <m:t>n</m:t>
              </m:r>
            </m:sup>
            <m:e>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d</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 ≠j</m:t>
              </m:r>
            </m:sub>
            <m:sup>
              <m:r>
                <w:rPr>
                  <w:rFonts w:ascii="Cambria Math" w:hAnsi="Cambria Math"/>
                </w:rPr>
                <m:t>n</m:t>
              </m:r>
            </m:sup>
            <m:e>
              <m:r>
                <w:rPr>
                  <w:rFonts w:ascii="Cambria Math" w:hAnsi="Cambria Math"/>
                </w:rPr>
                <m:t>Cov(</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w:rPr>
                  <w:rFonts w:ascii="Cambria Math" w:hAnsi="Cambria Math"/>
                </w:rPr>
                <m:t>)]</m:t>
              </m:r>
            </m:e>
          </m:nary>
        </m:oMath>
      </m:oMathPara>
    </w:p>
    <w:p w:rsidR="000A422D"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rPr>
      </w:pPr>
      <w:r w:rsidRPr="007B349E">
        <w:rPr>
          <w:rFonts w:ascii="Calibri" w:hAnsi="Calibri"/>
        </w:rPr>
        <w:t>The first term in eq. 7 is associated with sampling of days within the week.</w:t>
      </w:r>
    </w:p>
    <w:p w:rsidR="000A422D" w:rsidRPr="007B349E" w:rsidRDefault="000A422D" w:rsidP="000A422D">
      <w:pPr>
        <w:tabs>
          <w:tab w:val="left" w:pos="540"/>
          <w:tab w:val="center" w:pos="4320"/>
        </w:tabs>
        <w:rPr>
          <w:rFonts w:ascii="Calibri" w:hAnsi="Calibri"/>
          <w:color w:val="FF0000"/>
        </w:rPr>
      </w:pPr>
    </w:p>
    <w:p w:rsidR="000A422D" w:rsidRPr="007B349E" w:rsidRDefault="000A422D" w:rsidP="000A422D">
      <w:pPr>
        <w:tabs>
          <w:tab w:val="left" w:pos="540"/>
          <w:tab w:val="center" w:pos="4320"/>
        </w:tabs>
        <w:rPr>
          <w:rFonts w:ascii="Calibri" w:hAnsi="Calibri"/>
        </w:rPr>
      </w:pPr>
      <w:r w:rsidRPr="007B349E">
        <w:rPr>
          <w:rFonts w:ascii="Calibri" w:hAnsi="Calibri"/>
        </w:rPr>
        <w:t>8.</w:t>
      </w:r>
      <w:r w:rsidRPr="007B349E">
        <w:rPr>
          <w:rFonts w:ascii="Calibri" w:hAnsi="Calibri"/>
        </w:rPr>
        <w:tab/>
      </w:r>
      <w:r w:rsidRPr="007B349E">
        <w:rPr>
          <w:rFonts w:ascii="Calibri" w:hAnsi="Calibri"/>
        </w:rPr>
        <w:tab/>
      </w:r>
      <w:r>
        <w:rPr>
          <w:rFonts w:ascii="Calibri" w:hAnsi="Calibri"/>
        </w:rPr>
        <w:br/>
      </w:r>
      <m:oMathPara>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d</m:t>
                  </m:r>
                </m:sub>
              </m:sSub>
            </m:sub>
            <m:sup>
              <m:r>
                <w:rPr>
                  <w:rFonts w:ascii="Cambria Math" w:hAnsi="Cambria Math"/>
                </w:rPr>
                <m:t>2</m:t>
              </m:r>
            </m:sup>
          </m:sSubSup>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d=1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d</m:t>
                              </m:r>
                            </m:sub>
                          </m:sSub>
                          <m:r>
                            <w:rPr>
                              <w:rFonts w:ascii="Cambria Math" w:hAnsi="Cambria Math"/>
                            </w:rPr>
                            <m:t>-</m:t>
                          </m:r>
                          <m:acc>
                            <m:accPr>
                              <m:ctrlPr>
                                <w:rPr>
                                  <w:rFonts w:ascii="Cambria Math" w:hAnsi="Cambria Math"/>
                                  <w:i/>
                                </w:rPr>
                              </m:ctrlPr>
                            </m:accPr>
                            <m:e>
                              <m:acc>
                                <m:accPr>
                                  <m:chr m:val="̅"/>
                                  <m:ctrlPr>
                                    <w:rPr>
                                      <w:rFonts w:ascii="Cambria Math" w:hAnsi="Cambria Math"/>
                                      <w:i/>
                                    </w:rPr>
                                  </m:ctrlPr>
                                </m:accPr>
                                <m:e>
                                  <m:r>
                                    <w:rPr>
                                      <w:rFonts w:ascii="Cambria Math" w:hAnsi="Cambria Math"/>
                                    </w:rPr>
                                    <m:t>P</m:t>
                                  </m:r>
                                </m:e>
                              </m:acc>
                            </m:e>
                          </m:acc>
                        </m:e>
                      </m:d>
                    </m:e>
                    <m:sup>
                      <m:r>
                        <w:rPr>
                          <w:rFonts w:ascii="Cambria Math" w:hAnsi="Cambria Math"/>
                        </w:rPr>
                        <m:t>2</m:t>
                      </m:r>
                    </m:sup>
                  </m:sSup>
                </m:e>
              </m:nary>
            </m:num>
            <m:den>
              <m:r>
                <w:rPr>
                  <w:rFonts w:ascii="Cambria Math" w:hAnsi="Cambria Math"/>
                </w:rPr>
                <m:t>n-1</m:t>
              </m:r>
            </m:den>
          </m:f>
          <m:r>
            <m:rPr>
              <m:sty m:val="p"/>
            </m:rPr>
            <w:rPr>
              <w:rFonts w:ascii="Calibri" w:hAnsi="Calibri"/>
            </w:rPr>
            <w:br/>
          </m:r>
        </m:oMath>
      </m:oMathPara>
      <w:r>
        <w:rPr>
          <w:rFonts w:ascii="Calibri" w:hAnsi="Calibri"/>
        </w:rPr>
        <w:t xml:space="preserve">            </w:t>
      </w:r>
    </w:p>
    <w:p w:rsidR="000A422D" w:rsidRPr="007B349E" w:rsidRDefault="000A422D" w:rsidP="000A422D">
      <w:pPr>
        <w:pStyle w:val="BodyText"/>
      </w:pPr>
      <w:r w:rsidRPr="007B349E">
        <w:t xml:space="preserve">The second term in eq. 7 is associated with estimating </w:t>
      </w:r>
      <m:oMath>
        <m:acc>
          <m:accPr>
            <m:ctrlPr>
              <w:rPr>
                <w:rFonts w:ascii="Cambria Math" w:hAnsi="Cambria Math"/>
                <w:i/>
              </w:rPr>
            </m:ctrlPr>
          </m:accPr>
          <m:e>
            <m:r>
              <w:rPr>
                <w:rFonts w:ascii="Cambria Math" w:hAnsi="Cambria Math"/>
              </w:rPr>
              <m:t>P</m:t>
            </m:r>
          </m:e>
        </m:acc>
      </m:oMath>
      <w:r w:rsidRPr="002A4ACD">
        <w:rPr>
          <w:i/>
          <w:vertAlign w:val="subscript"/>
        </w:rPr>
        <w:t>d</w:t>
      </w:r>
      <w:r>
        <w:t xml:space="preserve"> </w:t>
      </w:r>
      <w:r w:rsidRPr="007B349E">
        <w:t>within the day.</w:t>
      </w:r>
    </w:p>
    <w:p w:rsidR="000A422D" w:rsidRPr="007B349E" w:rsidRDefault="000A422D" w:rsidP="000A422D">
      <w:pPr>
        <w:tabs>
          <w:tab w:val="left" w:pos="540"/>
        </w:tabs>
        <w:rPr>
          <w:rFonts w:ascii="Calibri" w:hAnsi="Calibri"/>
        </w:rPr>
      </w:pPr>
    </w:p>
    <w:p w:rsidR="000A422D" w:rsidRPr="007B349E" w:rsidRDefault="000A422D" w:rsidP="000A422D">
      <w:pPr>
        <w:tabs>
          <w:tab w:val="left" w:pos="540"/>
          <w:tab w:val="center" w:pos="4320"/>
        </w:tabs>
        <w:rPr>
          <w:rFonts w:ascii="Calibri" w:hAnsi="Calibri"/>
        </w:rPr>
      </w:pPr>
      <w:r w:rsidRPr="007B349E">
        <w:rPr>
          <w:rFonts w:ascii="Calibri" w:hAnsi="Calibri"/>
        </w:rPr>
        <w:t>9.</w:t>
      </w:r>
      <w:r w:rsidRPr="007B349E">
        <w:rPr>
          <w:rFonts w:ascii="Calibri" w:hAnsi="Calibri"/>
        </w:rPr>
        <w:tab/>
      </w:r>
      <w:r w:rsidRPr="007B349E">
        <w:rPr>
          <w:rFonts w:ascii="Calibri" w:hAnsi="Calibri"/>
        </w:rPr>
        <w:tab/>
      </w:r>
      <w:r>
        <w:rPr>
          <w:rFonts w:ascii="Calibri" w:hAnsi="Calibri"/>
        </w:rPr>
        <w:br/>
      </w: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d</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d</m:t>
                  </m:r>
                </m:sub>
              </m:sSub>
              <m:r>
                <w:rPr>
                  <w:rFonts w:ascii="Cambria Math" w:hAnsi="Cambria Math"/>
                </w:rPr>
                <m:t xml:space="preserve"> (1-</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m:t>
                  </m:r>
                </m:sub>
              </m:sSub>
              <m:r>
                <w:rPr>
                  <w:rFonts w:ascii="Cambria Math" w:hAnsi="Cambria Math"/>
                </w:rPr>
                <m:t>)</m:t>
              </m:r>
            </m:num>
            <m:den>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m:t>
                  </m:r>
                </m:sub>
              </m:sSub>
            </m:den>
          </m:f>
          <m:r>
            <w:rPr>
              <w:rFonts w:ascii="Cambria Math" w:hAnsi="Cambria Math"/>
            </w:rPr>
            <m:t>+Var (</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d</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m:t>
                      </m:r>
                    </m:sub>
                  </m:sSub>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d</m:t>
                  </m:r>
                </m:sub>
                <m:sup>
                  <m:r>
                    <w:rPr>
                      <w:rFonts w:ascii="Cambria Math" w:hAnsi="Cambria Math"/>
                    </w:rPr>
                    <m:t>2</m:t>
                  </m:r>
                </m:sup>
              </m:sSubSup>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m:t>
                  </m:r>
                </m:sub>
              </m:sSub>
            </m:num>
            <m:den>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r>
                    <w:rPr>
                      <w:rFonts w:ascii="Cambria Math" w:hAnsi="Cambria Math"/>
                    </w:rPr>
                    <m:t>d</m:t>
                  </m:r>
                </m:sub>
                <m:sup>
                  <m:r>
                    <w:rPr>
                      <w:rFonts w:ascii="Cambria Math" w:hAnsi="Cambria Math"/>
                    </w:rPr>
                    <m:t>3</m:t>
                  </m:r>
                </m:sup>
              </m:sSubSup>
            </m:den>
          </m:f>
          <m:r>
            <m:rPr>
              <m:sty m:val="p"/>
            </m:rPr>
            <w:rPr>
              <w:rFonts w:ascii="Calibri" w:hAnsi="Calibri"/>
            </w:rPr>
            <w:br/>
          </m:r>
        </m:oMath>
      </m:oMathPara>
      <w:r>
        <w:rPr>
          <w:rFonts w:ascii="Calibri" w:hAnsi="Calibri"/>
        </w:rPr>
        <w:t xml:space="preserve">         </w:t>
      </w:r>
    </w:p>
    <w:p w:rsidR="000A422D" w:rsidRPr="007B349E" w:rsidRDefault="000A422D" w:rsidP="000A422D">
      <w:pPr>
        <w:tabs>
          <w:tab w:val="left" w:pos="540"/>
          <w:tab w:val="center" w:pos="4320"/>
        </w:tabs>
        <w:rPr>
          <w:rFonts w:ascii="Calibri" w:hAnsi="Calibri"/>
        </w:rPr>
      </w:pPr>
      <w:proofErr w:type="gramStart"/>
      <w:r w:rsidRPr="007B349E">
        <w:rPr>
          <w:rFonts w:ascii="Calibri" w:hAnsi="Calibri"/>
        </w:rPr>
        <w:t>where</w:t>
      </w:r>
      <w:proofErr w:type="gramEnd"/>
      <w:r w:rsidRPr="007B349E">
        <w:rPr>
          <w:rFonts w:ascii="Calibri" w:hAnsi="Calibri"/>
        </w:rPr>
        <w:t>,</w:t>
      </w:r>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rPr>
      </w:pPr>
      <w:r w:rsidRPr="007B349E">
        <w:rPr>
          <w:rFonts w:ascii="Calibri" w:hAnsi="Calibri"/>
        </w:rPr>
        <w:lastRenderedPageBreak/>
        <w:t>10.</w:t>
      </w:r>
      <w:r w:rsidRPr="007B349E">
        <w:rPr>
          <w:rFonts w:ascii="Calibri" w:hAnsi="Calibri"/>
        </w:rPr>
        <w:tab/>
      </w:r>
      <w:r w:rsidRPr="007B349E">
        <w:rPr>
          <w:rFonts w:ascii="Calibri" w:hAnsi="Calibri"/>
        </w:rPr>
        <w:tab/>
      </w:r>
      <w:proofErr w:type="spellStart"/>
      <w:proofErr w:type="gramStart"/>
      <w:r>
        <w:rPr>
          <w:rFonts w:ascii="Calibri" w:hAnsi="Calibri"/>
          <w:i/>
        </w:rPr>
        <w:t>Var</w:t>
      </w:r>
      <w:proofErr w:type="spellEnd"/>
      <w:r>
        <w:rPr>
          <w:rFonts w:ascii="Calibri" w:hAnsi="Calibri"/>
          <w:i/>
        </w:rPr>
        <w:t>(</w:t>
      </w:r>
      <w:proofErr w:type="gramEnd"/>
      <m:oMath>
        <m:acc>
          <m:accPr>
            <m:ctrlPr>
              <w:rPr>
                <w:rFonts w:ascii="Cambria Math" w:hAnsi="Cambria Math"/>
                <w:i/>
              </w:rPr>
            </m:ctrlPr>
          </m:accPr>
          <m:e>
            <m:r>
              <w:rPr>
                <w:rFonts w:ascii="Cambria Math" w:hAnsi="Cambria Math"/>
              </w:rPr>
              <m:t>T</m:t>
            </m:r>
          </m:e>
        </m:acc>
      </m:oMath>
      <w:r>
        <w:rPr>
          <w:rFonts w:ascii="Calibri" w:hAnsi="Calibri"/>
          <w:i/>
          <w:vertAlign w:val="subscript"/>
        </w:rPr>
        <w:t>d</w:t>
      </w:r>
      <w:r>
        <w:rPr>
          <w:rFonts w:ascii="Calibri" w:hAnsi="Calibri"/>
          <w:i/>
        </w:rPr>
        <w:t>)</w:t>
      </w:r>
      <w:r>
        <w:rPr>
          <w:rFonts w:ascii="Calibri" w:hAnsi="Calibri"/>
        </w:rPr>
        <w:t xml:space="preserve"> =</w:t>
      </w:r>
      <w:r w:rsidRPr="007B349E">
        <w:rPr>
          <w:rFonts w:ascii="Calibri" w:hAnsi="Calibri"/>
        </w:rPr>
        <w:t xml:space="preserve"> error variance of the trap efficiency model</w:t>
      </w:r>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rPr>
      </w:pPr>
      <w:r w:rsidRPr="007B349E">
        <w:rPr>
          <w:rFonts w:ascii="Calibri" w:hAnsi="Calibri"/>
        </w:rPr>
        <w:t>The third term in eq. 7 is associated with estimating both</w:t>
      </w:r>
      <w:r>
        <w:rPr>
          <w:rFonts w:ascii="Calibri" w:hAnsi="Calibri"/>
        </w:rPr>
        <w:t xml:space="preserve"> </w:t>
      </w:r>
      <m:oMath>
        <m:acc>
          <m:accPr>
            <m:ctrlPr>
              <w:rPr>
                <w:rFonts w:ascii="Cambria Math" w:hAnsi="Cambria Math"/>
                <w:i/>
              </w:rPr>
            </m:ctrlPr>
          </m:accPr>
          <m:e>
            <m:r>
              <w:rPr>
                <w:rFonts w:ascii="Cambria Math" w:hAnsi="Cambria Math"/>
              </w:rPr>
              <m:t>P</m:t>
            </m:r>
          </m:e>
        </m:acc>
      </m:oMath>
      <w:r w:rsidRPr="005F5313">
        <w:rPr>
          <w:rFonts w:ascii="Calibri" w:hAnsi="Calibri"/>
          <w:i/>
          <w:vertAlign w:val="subscript"/>
        </w:rPr>
        <w:t>i</w:t>
      </w:r>
      <w:r w:rsidRPr="005F5313">
        <w:rPr>
          <w:rFonts w:ascii="Calibri" w:hAnsi="Calibri"/>
          <w:i/>
        </w:rPr>
        <w:t xml:space="preserve"> </w:t>
      </w:r>
      <w:r w:rsidRPr="007B349E">
        <w:rPr>
          <w:rFonts w:ascii="Calibri" w:hAnsi="Calibri"/>
        </w:rPr>
        <w:t>and</w:t>
      </w:r>
      <w:r>
        <w:rPr>
          <w:rFonts w:ascii="Calibri" w:hAnsi="Calibri"/>
        </w:rPr>
        <w:t xml:space="preserve"> </w:t>
      </w:r>
      <m:oMath>
        <m:acc>
          <m:accPr>
            <m:ctrlPr>
              <w:rPr>
                <w:rFonts w:ascii="Cambria Math" w:hAnsi="Cambria Math"/>
                <w:i/>
              </w:rPr>
            </m:ctrlPr>
          </m:accPr>
          <m:e>
            <m:r>
              <w:rPr>
                <w:rFonts w:ascii="Cambria Math" w:hAnsi="Cambria Math"/>
              </w:rPr>
              <m:t>P</m:t>
            </m:r>
          </m:e>
        </m:acc>
      </m:oMath>
      <w:r w:rsidRPr="005F5313">
        <w:rPr>
          <w:rFonts w:ascii="Calibri" w:hAnsi="Calibri"/>
          <w:i/>
          <w:vertAlign w:val="subscript"/>
        </w:rPr>
        <w:t>j</w:t>
      </w:r>
      <w:r w:rsidRPr="007B349E">
        <w:rPr>
          <w:rFonts w:ascii="Calibri" w:hAnsi="Calibri"/>
        </w:rPr>
        <w:t xml:space="preserve"> with the same trap efficiency model.</w:t>
      </w:r>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rPr>
      </w:pPr>
      <w:r w:rsidRPr="007B349E">
        <w:rPr>
          <w:rFonts w:ascii="Calibri" w:hAnsi="Calibri"/>
        </w:rPr>
        <w:t>11.</w:t>
      </w:r>
      <w:r w:rsidRPr="007B349E">
        <w:rPr>
          <w:rFonts w:ascii="Calibri" w:hAnsi="Calibri"/>
        </w:rPr>
        <w:tab/>
      </w:r>
      <w:r w:rsidRPr="007B349E">
        <w:rPr>
          <w:rFonts w:ascii="Calibri" w:hAnsi="Calibri"/>
        </w:rPr>
        <w:tab/>
      </w:r>
      <w:r>
        <w:rPr>
          <w:rFonts w:ascii="Calibri" w:hAnsi="Calibri"/>
        </w:rPr>
        <w:br/>
      </w: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Cov(</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den>
          </m:f>
          <m:r>
            <m:rPr>
              <m:sty m:val="p"/>
            </m:rPr>
            <w:rPr>
              <w:rFonts w:ascii="Calibri" w:hAnsi="Calibri"/>
            </w:rPr>
            <w:br/>
          </m:r>
        </m:oMath>
      </m:oMathPara>
      <w:r>
        <w:rPr>
          <w:rFonts w:ascii="Calibri" w:hAnsi="Calibri"/>
        </w:rPr>
        <w:t xml:space="preserve">     </w:t>
      </w:r>
    </w:p>
    <w:p w:rsidR="000A422D" w:rsidRPr="007B349E" w:rsidRDefault="000A422D" w:rsidP="000A422D">
      <w:pPr>
        <w:tabs>
          <w:tab w:val="left" w:pos="540"/>
          <w:tab w:val="center" w:pos="4320"/>
        </w:tabs>
        <w:rPr>
          <w:rFonts w:ascii="Calibri" w:hAnsi="Calibri"/>
        </w:rPr>
      </w:pPr>
      <w:proofErr w:type="gramStart"/>
      <w:r w:rsidRPr="007B349E">
        <w:rPr>
          <w:rFonts w:ascii="Calibri" w:hAnsi="Calibri"/>
        </w:rPr>
        <w:t>where</w:t>
      </w:r>
      <w:proofErr w:type="gramEnd"/>
      <w:r w:rsidRPr="007B349E">
        <w:rPr>
          <w:rFonts w:ascii="Calibri" w:hAnsi="Calibri"/>
        </w:rPr>
        <w:t>,</w:t>
      </w:r>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rPr>
      </w:pPr>
      <w:r w:rsidRPr="007B349E">
        <w:rPr>
          <w:rFonts w:ascii="Calibri" w:hAnsi="Calibri"/>
        </w:rPr>
        <w:t>12.</w:t>
      </w:r>
      <w:r w:rsidRPr="007B349E">
        <w:rPr>
          <w:rFonts w:ascii="Calibri" w:hAnsi="Calibri"/>
        </w:rPr>
        <w:tab/>
      </w:r>
      <w:r w:rsidRPr="007B349E">
        <w:rPr>
          <w:rFonts w:ascii="Calibri" w:hAnsi="Calibri"/>
        </w:rPr>
        <w:tab/>
      </w:r>
      <w:proofErr w:type="spellStart"/>
      <w:proofErr w:type="gramStart"/>
      <w:r w:rsidRPr="004E1EF1">
        <w:rPr>
          <w:rFonts w:ascii="Calibri" w:hAnsi="Calibri"/>
          <w:i/>
        </w:rPr>
        <w:t>Cov</w:t>
      </w:r>
      <w:proofErr w:type="spellEnd"/>
      <w:r w:rsidRPr="004E1EF1">
        <w:rPr>
          <w:rFonts w:ascii="Calibri" w:hAnsi="Calibri"/>
          <w:i/>
        </w:rPr>
        <w:t>(</w:t>
      </w:r>
      <w:proofErr w:type="gramEnd"/>
      <m:oMath>
        <m:acc>
          <m:accPr>
            <m:ctrlPr>
              <w:rPr>
                <w:rFonts w:ascii="Cambria Math" w:hAnsi="Cambria Math"/>
                <w:i/>
              </w:rPr>
            </m:ctrlPr>
          </m:accPr>
          <m:e>
            <m:r>
              <w:rPr>
                <w:rFonts w:ascii="Cambria Math" w:hAnsi="Cambria Math"/>
              </w:rPr>
              <m:t>T</m:t>
            </m:r>
          </m:e>
        </m:acc>
      </m:oMath>
      <w:r>
        <w:rPr>
          <w:rFonts w:ascii="Calibri" w:hAnsi="Calibri"/>
          <w:i/>
          <w:vertAlign w:val="subscript"/>
        </w:rPr>
        <w:t>I</w:t>
      </w:r>
      <w:r>
        <w:rPr>
          <w:rFonts w:ascii="Calibri" w:hAnsi="Calibri"/>
          <w:i/>
        </w:rPr>
        <w:t>,</w:t>
      </w:r>
      <m:oMath>
        <m:acc>
          <m:accPr>
            <m:ctrlPr>
              <w:rPr>
                <w:rFonts w:ascii="Cambria Math" w:hAnsi="Cambria Math"/>
                <w:i/>
              </w:rPr>
            </m:ctrlPr>
          </m:accPr>
          <m:e>
            <m:r>
              <w:rPr>
                <w:rFonts w:ascii="Cambria Math" w:hAnsi="Cambria Math"/>
              </w:rPr>
              <m:t>T</m:t>
            </m:r>
          </m:e>
        </m:acc>
      </m:oMath>
      <w:r w:rsidRPr="004E1EF1">
        <w:rPr>
          <w:rFonts w:ascii="Calibri" w:hAnsi="Calibri"/>
          <w:i/>
          <w:vertAlign w:val="subscript"/>
        </w:rPr>
        <w:t>j</w:t>
      </w:r>
      <w:r w:rsidRPr="004E1EF1">
        <w:rPr>
          <w:rFonts w:ascii="Calibri" w:hAnsi="Calibri"/>
          <w:i/>
        </w:rPr>
        <w:t>)</w:t>
      </w:r>
      <w:r>
        <w:rPr>
          <w:rFonts w:ascii="Calibri" w:hAnsi="Calibri"/>
        </w:rPr>
        <w:t xml:space="preserve"> = </w:t>
      </w:r>
      <w:proofErr w:type="spellStart"/>
      <w:r w:rsidRPr="004E1EF1">
        <w:rPr>
          <w:rFonts w:ascii="Calibri" w:hAnsi="Calibri"/>
          <w:i/>
        </w:rPr>
        <w:t>Var</w:t>
      </w:r>
      <w:proofErr w:type="spellEnd"/>
      <w:r>
        <w:rPr>
          <w:rFonts w:ascii="Calibri" w:hAnsi="Calibri"/>
        </w:rPr>
        <w:t>(</w:t>
      </w:r>
      <m:oMath>
        <m:acc>
          <m:accPr>
            <m:ctrlPr>
              <w:rPr>
                <w:rFonts w:ascii="Cambria Math" w:hAnsi="Cambria Math" w:cs="Calibri"/>
                <w:i/>
              </w:rPr>
            </m:ctrlPr>
          </m:accPr>
          <m:e>
            <m:r>
              <w:rPr>
                <w:rFonts w:ascii="Cambria Math" w:hAnsi="Cambria Math" w:cs="Calibri"/>
              </w:rPr>
              <m:t>α</m:t>
            </m:r>
          </m:e>
        </m:acc>
      </m:oMath>
      <w:r>
        <w:rPr>
          <w:rFonts w:ascii="Calibri" w:hAnsi="Calibri"/>
        </w:rPr>
        <w:t xml:space="preserve">) + </w:t>
      </w:r>
      <w:proofErr w:type="spellStart"/>
      <w:r w:rsidRPr="004E1EF1">
        <w:rPr>
          <w:rFonts w:ascii="Calibri" w:hAnsi="Calibri" w:cs="Calibri"/>
        </w:rPr>
        <w:t>χ</w:t>
      </w:r>
      <w:r>
        <w:rPr>
          <w:rFonts w:ascii="Calibri" w:hAnsi="Calibri" w:cs="Calibri"/>
          <w:vertAlign w:val="subscript"/>
        </w:rPr>
        <w:t>i</w:t>
      </w:r>
      <w:r w:rsidRPr="004E1EF1">
        <w:rPr>
          <w:rFonts w:ascii="Calibri" w:hAnsi="Calibri"/>
          <w:i/>
        </w:rPr>
        <w:t>Cov</w:t>
      </w:r>
      <w:proofErr w:type="spellEnd"/>
      <w:r w:rsidRPr="004E1EF1">
        <w:rPr>
          <w:rFonts w:ascii="Calibri" w:hAnsi="Calibri"/>
          <w:i/>
        </w:rPr>
        <w:t>(</w:t>
      </w:r>
      <m:oMath>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oMath>
      <w:r w:rsidRPr="004E1EF1">
        <w:rPr>
          <w:rFonts w:ascii="Calibri" w:hAnsi="Calibri"/>
          <w:i/>
        </w:rPr>
        <w:t>)</w:t>
      </w:r>
      <w:r>
        <w:rPr>
          <w:rFonts w:ascii="Calibri" w:hAnsi="Calibri"/>
        </w:rPr>
        <w:t xml:space="preserve"> + </w:t>
      </w:r>
      <w:proofErr w:type="spellStart"/>
      <w:r w:rsidRPr="004E1EF1">
        <w:rPr>
          <w:rFonts w:ascii="Calibri" w:hAnsi="Calibri" w:cs="Calibri"/>
        </w:rPr>
        <w:t>χ</w:t>
      </w:r>
      <w:r>
        <w:rPr>
          <w:rFonts w:ascii="Calibri" w:hAnsi="Calibri" w:cs="Calibri"/>
          <w:vertAlign w:val="subscript"/>
        </w:rPr>
        <w:t>j</w:t>
      </w:r>
      <w:r w:rsidRPr="004E1EF1">
        <w:rPr>
          <w:rFonts w:ascii="Calibri" w:hAnsi="Calibri"/>
          <w:i/>
        </w:rPr>
        <w:t>Cov</w:t>
      </w:r>
      <w:proofErr w:type="spellEnd"/>
      <w:r w:rsidRPr="004E1EF1">
        <w:rPr>
          <w:rFonts w:ascii="Calibri" w:hAnsi="Calibri"/>
          <w:i/>
        </w:rPr>
        <w:t>(</w:t>
      </w:r>
      <m:oMath>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oMath>
      <w:r w:rsidRPr="004E1EF1">
        <w:rPr>
          <w:rFonts w:ascii="Calibri" w:hAnsi="Calibri"/>
          <w:i/>
        </w:rPr>
        <w:t>)</w:t>
      </w:r>
      <w:r>
        <w:rPr>
          <w:rFonts w:ascii="Calibri" w:hAnsi="Calibri"/>
        </w:rPr>
        <w:t xml:space="preserve"> + </w:t>
      </w:r>
      <w:proofErr w:type="spellStart"/>
      <w:r w:rsidRPr="004E1EF1">
        <w:rPr>
          <w:rFonts w:ascii="Calibri" w:hAnsi="Calibri" w:cs="Calibri"/>
        </w:rPr>
        <w:t>χ</w:t>
      </w:r>
      <w:r>
        <w:rPr>
          <w:rFonts w:ascii="Calibri" w:hAnsi="Calibri" w:cs="Calibri"/>
          <w:vertAlign w:val="subscript"/>
        </w:rPr>
        <w:t>i</w:t>
      </w:r>
      <w:r w:rsidRPr="004E1EF1">
        <w:rPr>
          <w:rFonts w:ascii="Calibri" w:hAnsi="Calibri" w:cs="Calibri"/>
        </w:rPr>
        <w:t>χ</w:t>
      </w:r>
      <w:r>
        <w:rPr>
          <w:rFonts w:ascii="Calibri" w:hAnsi="Calibri" w:cs="Calibri"/>
          <w:vertAlign w:val="subscript"/>
        </w:rPr>
        <w:t>j</w:t>
      </w:r>
      <w:r w:rsidRPr="00311C40">
        <w:rPr>
          <w:rFonts w:ascii="Calibri" w:hAnsi="Calibri" w:cs="Calibri"/>
          <w:i/>
        </w:rPr>
        <w:t>Var</w:t>
      </w:r>
      <w:proofErr w:type="spellEnd"/>
      <w:r>
        <w:rPr>
          <w:rFonts w:ascii="Calibri" w:hAnsi="Calibri" w:cs="Calibri"/>
        </w:rPr>
        <w:t>(</w:t>
      </w:r>
      <m:oMath>
        <m:acc>
          <m:accPr>
            <m:ctrlPr>
              <w:rPr>
                <w:rFonts w:ascii="Cambria Math" w:hAnsi="Cambria Math" w:cs="Calibri"/>
                <w:i/>
              </w:rPr>
            </m:ctrlPr>
          </m:accPr>
          <m:e>
            <m:r>
              <w:rPr>
                <w:rFonts w:ascii="Cambria Math" w:hAnsi="Cambria Math" w:cs="Calibri"/>
              </w:rPr>
              <m:t>β</m:t>
            </m:r>
          </m:e>
        </m:acc>
      </m:oMath>
      <w:r>
        <w:rPr>
          <w:rFonts w:ascii="Calibri" w:hAnsi="Calibri" w:cs="Calibri"/>
        </w:rPr>
        <w:t>)</w:t>
      </w:r>
      <w:r w:rsidRPr="007B349E">
        <w:rPr>
          <w:rFonts w:ascii="Calibri" w:hAnsi="Calibri"/>
        </w:rPr>
        <w:t xml:space="preserve"> </w:t>
      </w:r>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rPr>
      </w:pPr>
      <w:proofErr w:type="gramStart"/>
      <w:r w:rsidRPr="007B349E">
        <w:rPr>
          <w:rFonts w:ascii="Calibri" w:hAnsi="Calibri"/>
        </w:rPr>
        <w:t>for</w:t>
      </w:r>
      <w:proofErr w:type="gramEnd"/>
      <w:r w:rsidRPr="007B349E">
        <w:rPr>
          <w:rFonts w:ascii="Calibri" w:hAnsi="Calibri"/>
        </w:rPr>
        <w:t xml:space="preserve"> some</w:t>
      </w:r>
      <w:r>
        <w:rPr>
          <w:rFonts w:ascii="Calibri" w:hAnsi="Calibri"/>
        </w:rPr>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m:t>
              </m:r>
            </m:sub>
          </m:sSub>
          <m:r>
            <w:rPr>
              <w:rFonts w:ascii="Cambria Math" w:hAnsi="Cambria Math"/>
            </w:rPr>
            <m:t xml:space="preserve">= </m:t>
          </m:r>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χ</m:t>
              </m:r>
            </m:e>
            <m:sub>
              <m:r>
                <w:rPr>
                  <w:rFonts w:ascii="Cambria Math" w:hAnsi="Cambria Math"/>
                </w:rPr>
                <m:t>i</m:t>
              </m:r>
            </m:sub>
          </m:sSub>
        </m:oMath>
      </m:oMathPara>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rPr>
      </w:pPr>
      <w:r w:rsidRPr="007B349E">
        <w:rPr>
          <w:rFonts w:ascii="Calibri" w:hAnsi="Calibri"/>
        </w:rPr>
        <w:t xml:space="preserve">Confidence intervals (CI) were constructed around </w:t>
      </w:r>
      <m:oMath>
        <m:acc>
          <m:accPr>
            <m:ctrlPr>
              <w:rPr>
                <w:rFonts w:ascii="Cambria Math" w:hAnsi="Cambria Math"/>
                <w:i/>
              </w:rPr>
            </m:ctrlPr>
          </m:accPr>
          <m:e>
            <m:r>
              <w:rPr>
                <w:rFonts w:ascii="Cambria Math" w:hAnsi="Cambria Math"/>
              </w:rPr>
              <m:t>P</m:t>
            </m:r>
          </m:e>
        </m:acc>
      </m:oMath>
      <w:r>
        <w:rPr>
          <w:rFonts w:ascii="Calibri" w:hAnsi="Calibri"/>
        </w:rPr>
        <w:t xml:space="preserve"> </w:t>
      </w:r>
      <w:r w:rsidRPr="007B349E">
        <w:rPr>
          <w:rFonts w:ascii="Calibri" w:hAnsi="Calibri"/>
        </w:rPr>
        <w:t>using eq. 13.</w:t>
      </w:r>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rPr>
      </w:pPr>
      <w:r w:rsidRPr="007B349E">
        <w:rPr>
          <w:rFonts w:ascii="Calibri" w:hAnsi="Calibri"/>
        </w:rPr>
        <w:t>13.</w:t>
      </w:r>
      <w:r w:rsidRPr="007B349E">
        <w:rPr>
          <w:rFonts w:ascii="Calibri" w:hAnsi="Calibri"/>
        </w:rPr>
        <w:tab/>
      </w:r>
      <w:r w:rsidRPr="007B349E">
        <w:rPr>
          <w:rFonts w:ascii="Calibri" w:hAnsi="Calibri"/>
        </w:rPr>
        <w:tab/>
      </w:r>
      <w:r>
        <w:rPr>
          <w:rFonts w:ascii="Calibri" w:hAnsi="Calibri"/>
        </w:rPr>
        <w:t xml:space="preserve"> </w:t>
      </w:r>
      <w:r>
        <w:rPr>
          <w:rFonts w:ascii="Calibri" w:hAnsi="Calibri"/>
        </w:rPr>
        <w:br/>
      </w:r>
      <m:oMathPara>
        <m:oMath>
          <m:r>
            <w:rPr>
              <w:rFonts w:ascii="Cambria Math" w:hAnsi="Cambria Math"/>
            </w:rPr>
            <m:t>P±</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rad>
            <m:radPr>
              <m:degHide m:val="1"/>
              <m:ctrlPr>
                <w:rPr>
                  <w:rFonts w:ascii="Cambria Math" w:hAnsi="Cambria Math"/>
                  <w:i/>
                </w:rPr>
              </m:ctrlPr>
            </m:radPr>
            <m:deg/>
            <m:e>
              <m:r>
                <w:rPr>
                  <w:rFonts w:ascii="Cambria Math" w:hAnsi="Cambria Math"/>
                </w:rPr>
                <m:t>Var(</m:t>
              </m:r>
              <m:acc>
                <m:accPr>
                  <m:ctrlPr>
                    <w:rPr>
                      <w:rFonts w:ascii="Cambria Math" w:hAnsi="Cambria Math"/>
                      <w:i/>
                    </w:rPr>
                  </m:ctrlPr>
                </m:accPr>
                <m:e>
                  <m:r>
                    <w:rPr>
                      <w:rFonts w:ascii="Cambria Math" w:hAnsi="Cambria Math"/>
                    </w:rPr>
                    <m:t>P</m:t>
                  </m:r>
                </m:e>
              </m:acc>
              <m:r>
                <w:rPr>
                  <w:rFonts w:ascii="Cambria Math" w:hAnsi="Cambria Math"/>
                </w:rPr>
                <m:t>)</m:t>
              </m:r>
            </m:e>
          </m:rad>
          <m:r>
            <m:rPr>
              <m:sty m:val="p"/>
            </m:rPr>
            <w:rPr>
              <w:rFonts w:ascii="Calibri" w:hAnsi="Calibri"/>
            </w:rPr>
            <w:br/>
          </m:r>
        </m:oMath>
      </m:oMathPara>
      <w:r>
        <w:rPr>
          <w:rFonts w:ascii="Calibri" w:hAnsi="Calibri"/>
        </w:rPr>
        <w:t xml:space="preserve"> </w:t>
      </w:r>
    </w:p>
    <w:p w:rsidR="000A422D" w:rsidRPr="007B349E" w:rsidRDefault="000A422D" w:rsidP="000A422D">
      <w:pPr>
        <w:tabs>
          <w:tab w:val="left" w:pos="540"/>
          <w:tab w:val="center" w:pos="4320"/>
        </w:tabs>
        <w:rPr>
          <w:rFonts w:ascii="Calibri" w:hAnsi="Calibri"/>
        </w:rPr>
      </w:pPr>
      <w:r w:rsidRPr="007B349E">
        <w:rPr>
          <w:rFonts w:ascii="Calibri" w:hAnsi="Calibri"/>
        </w:rPr>
        <w:t>Annual JPI's were estimated by summing</w:t>
      </w:r>
      <w:r>
        <w:rPr>
          <w:rFonts w:ascii="Calibri" w:hAnsi="Calibri"/>
        </w:rPr>
        <w:t xml:space="preserve"> </w:t>
      </w:r>
      <m:oMath>
        <m:acc>
          <m:accPr>
            <m:ctrlPr>
              <w:rPr>
                <w:rFonts w:ascii="Cambria Math" w:hAnsi="Cambria Math"/>
                <w:i/>
              </w:rPr>
            </m:ctrlPr>
          </m:accPr>
          <m:e>
            <m:r>
              <w:rPr>
                <w:rFonts w:ascii="Cambria Math" w:hAnsi="Cambria Math"/>
              </w:rPr>
              <m:t>P</m:t>
            </m:r>
          </m:e>
        </m:acc>
      </m:oMath>
      <w:r>
        <w:rPr>
          <w:rFonts w:ascii="Calibri" w:hAnsi="Calibri"/>
        </w:rPr>
        <w:t xml:space="preserve"> </w:t>
      </w:r>
      <w:r w:rsidRPr="007B349E">
        <w:rPr>
          <w:rFonts w:ascii="Calibri" w:hAnsi="Calibri"/>
        </w:rPr>
        <w:tab/>
        <w:t>across weeks.</w:t>
      </w:r>
    </w:p>
    <w:p w:rsidR="000A422D" w:rsidRPr="007B349E" w:rsidRDefault="000A422D" w:rsidP="000A422D">
      <w:pPr>
        <w:tabs>
          <w:tab w:val="left" w:pos="540"/>
          <w:tab w:val="center" w:pos="4320"/>
        </w:tabs>
        <w:rPr>
          <w:rFonts w:ascii="Calibri" w:hAnsi="Calibri"/>
        </w:rPr>
      </w:pPr>
    </w:p>
    <w:p w:rsidR="000A422D" w:rsidRPr="007B349E" w:rsidRDefault="000A422D" w:rsidP="000A422D">
      <w:pPr>
        <w:tabs>
          <w:tab w:val="left" w:pos="540"/>
          <w:tab w:val="center" w:pos="4320"/>
        </w:tabs>
        <w:rPr>
          <w:rFonts w:ascii="Calibri" w:hAnsi="Calibri"/>
          <w:color w:val="FF0000"/>
        </w:rPr>
      </w:pPr>
      <w:r w:rsidRPr="007B349E">
        <w:rPr>
          <w:rFonts w:ascii="Calibri" w:hAnsi="Calibri"/>
        </w:rPr>
        <w:t>14.</w:t>
      </w:r>
      <w:r w:rsidRPr="007B349E">
        <w:rPr>
          <w:rFonts w:ascii="Calibri" w:hAnsi="Calibri"/>
        </w:rPr>
        <w:tab/>
      </w:r>
      <w:r w:rsidRPr="007B349E">
        <w:rPr>
          <w:rFonts w:ascii="Calibri" w:hAnsi="Calibri"/>
        </w:rPr>
        <w:tab/>
      </w:r>
      <w:r>
        <w:rPr>
          <w:rFonts w:ascii="Calibri" w:hAnsi="Calibri"/>
        </w:rPr>
        <w:t xml:space="preserve"> </w:t>
      </w:r>
      <w:r>
        <w:rPr>
          <w:rFonts w:ascii="Calibri" w:hAnsi="Calibri"/>
        </w:rPr>
        <w:br/>
      </w:r>
      <m:oMathPara>
        <m:oMath>
          <m:r>
            <w:rPr>
              <w:rFonts w:ascii="Cambria Math" w:hAnsi="Cambria Math"/>
            </w:rPr>
            <m:t xml:space="preserve">JPI= </m:t>
          </m:r>
          <m:nary>
            <m:naryPr>
              <m:chr m:val="∑"/>
              <m:limLoc m:val="undOvr"/>
              <m:ctrlPr>
                <w:rPr>
                  <w:rFonts w:ascii="Cambria Math" w:hAnsi="Cambria Math"/>
                  <w:i/>
                </w:rPr>
              </m:ctrlPr>
            </m:naryPr>
            <m:sub>
              <m:r>
                <w:rPr>
                  <w:rFonts w:ascii="Cambria Math" w:hAnsi="Cambria Math"/>
                </w:rPr>
                <m:t>week=1</m:t>
              </m:r>
            </m:sub>
            <m:sup>
              <m:r>
                <w:rPr>
                  <w:rFonts w:ascii="Cambria Math" w:hAnsi="Cambria Math"/>
                </w:rPr>
                <m:t>52</m:t>
              </m:r>
            </m:sup>
            <m:e>
              <m:acc>
                <m:accPr>
                  <m:ctrlPr>
                    <w:rPr>
                      <w:rFonts w:ascii="Cambria Math" w:hAnsi="Cambria Math"/>
                      <w:i/>
                    </w:rPr>
                  </m:ctrlPr>
                </m:accPr>
                <m:e>
                  <m:r>
                    <w:rPr>
                      <w:rFonts w:ascii="Cambria Math" w:hAnsi="Cambria Math"/>
                    </w:rPr>
                    <m:t>P</m:t>
                  </m:r>
                </m:e>
              </m:acc>
            </m:e>
          </m:nary>
          <m:r>
            <m:rPr>
              <m:sty m:val="p"/>
            </m:rPr>
            <w:rPr>
              <w:rFonts w:ascii="Calibri" w:hAnsi="Calibri"/>
            </w:rPr>
            <w:br/>
          </m:r>
        </m:oMath>
      </m:oMathPara>
      <w:r>
        <w:rPr>
          <w:rFonts w:ascii="Calibri" w:hAnsi="Calibri"/>
        </w:rPr>
        <w:t xml:space="preserve">  </w:t>
      </w:r>
    </w:p>
    <w:p w:rsidR="000A422D" w:rsidRDefault="000A422D" w:rsidP="000A422D">
      <w:pPr>
        <w:pStyle w:val="BodyText"/>
        <w:kinsoku w:val="0"/>
        <w:overflowPunct w:val="0"/>
        <w:spacing w:before="52" w:line="249" w:lineRule="auto"/>
        <w:ind w:right="432" w:firstLine="468"/>
        <w:jc w:val="both"/>
        <w:rPr>
          <w:rFonts w:ascii="Calibri" w:eastAsia="Times New Roman" w:hAnsi="Calibri"/>
        </w:rPr>
        <w:sectPr w:rsidR="000A422D" w:rsidSect="00605292">
          <w:pgSz w:w="12240" w:h="15840"/>
          <w:pgMar w:top="1500" w:right="1120" w:bottom="960" w:left="1720" w:header="0" w:footer="770" w:gutter="0"/>
          <w:pgNumType w:start="1"/>
          <w:cols w:space="720"/>
          <w:noEndnote/>
        </w:sectPr>
      </w:pPr>
      <w:r w:rsidRPr="00FA59C7">
        <w:rPr>
          <w:rStyle w:val="Heading2Char"/>
        </w:rPr>
        <w:t>Relative Abundance.</w:t>
      </w:r>
      <w:r w:rsidRPr="00BE5E81">
        <w:rPr>
          <w:rFonts w:cstheme="minorHAnsi"/>
          <w:i/>
          <w:iCs/>
          <w:w w:val="95"/>
        </w:rPr>
        <w:t>—</w:t>
      </w:r>
      <w:r w:rsidRPr="00BE5E81">
        <w:rPr>
          <w:rFonts w:ascii="Calibri" w:eastAsia="Times New Roman" w:hAnsi="Calibri"/>
        </w:rPr>
        <w:t>Catch per unit volume (CPUV; Gaines and Martin 2002</w:t>
      </w:r>
      <w:r>
        <w:rPr>
          <w:rFonts w:ascii="Calibri" w:eastAsia="Times New Roman" w:hAnsi="Calibri"/>
        </w:rPr>
        <w:t>; Poytress et al. 2014</w:t>
      </w:r>
      <w:r w:rsidRPr="00BE5E81">
        <w:rPr>
          <w:rFonts w:ascii="Calibri" w:eastAsia="Times New Roman" w:hAnsi="Calibri"/>
        </w:rPr>
        <w:t>) was used as an index of relative abundance (RA) for Green Sturgeon and Lamprey species at RBDD.</w:t>
      </w:r>
    </w:p>
    <w:p w:rsidR="000A422D" w:rsidRDefault="000A422D" w:rsidP="000A422D">
      <w:pPr>
        <w:widowControl w:val="0"/>
        <w:tabs>
          <w:tab w:val="left" w:pos="4097"/>
        </w:tabs>
        <w:kinsoku w:val="0"/>
        <w:overflowPunct w:val="0"/>
        <w:autoSpaceDE w:val="0"/>
        <w:autoSpaceDN w:val="0"/>
        <w:adjustRightInd w:val="0"/>
        <w:spacing w:before="251"/>
        <w:rPr>
          <w:rFonts w:cstheme="minorHAnsi"/>
          <w:w w:val="110"/>
        </w:rPr>
      </w:pPr>
      <w:r w:rsidRPr="00BE5E81">
        <w:rPr>
          <w:rFonts w:cstheme="minorHAnsi"/>
          <w:w w:val="110"/>
        </w:rPr>
        <w:lastRenderedPageBreak/>
        <w:t>15.</w:t>
      </w:r>
      <w:r>
        <w:rPr>
          <w:rFonts w:cstheme="minorHAnsi"/>
          <w:w w:val="110"/>
        </w:rPr>
        <w:tab/>
      </w:r>
      <w:r>
        <w:rPr>
          <w:rFonts w:cstheme="minorHAnsi"/>
          <w:w w:val="110"/>
        </w:rPr>
        <w:tab/>
      </w:r>
      <w:r>
        <w:rPr>
          <w:rFonts w:cstheme="minorHAnsi"/>
          <w:w w:val="110"/>
        </w:rPr>
        <w:tab/>
      </w:r>
    </w:p>
    <w:p w:rsidR="000A422D" w:rsidRDefault="000A422D" w:rsidP="000A422D">
      <w:pPr>
        <w:widowControl w:val="0"/>
        <w:tabs>
          <w:tab w:val="left" w:pos="4097"/>
        </w:tabs>
        <w:kinsoku w:val="0"/>
        <w:overflowPunct w:val="0"/>
        <w:autoSpaceDE w:val="0"/>
        <w:autoSpaceDN w:val="0"/>
        <w:adjustRightInd w:val="0"/>
        <w:spacing w:before="251"/>
        <w:rPr>
          <w:rFonts w:cstheme="minorHAnsi"/>
          <w:w w:val="110"/>
        </w:rPr>
      </w:pPr>
      <w:r>
        <w:rPr>
          <w:rFonts w:cstheme="minorHAnsi"/>
          <w:w w:val="110"/>
        </w:rPr>
        <w:tab/>
      </w:r>
      <m:oMath>
        <m:r>
          <w:rPr>
            <w:rFonts w:ascii="Cambria Math" w:hAnsi="Cambria Math" w:cstheme="minorHAnsi"/>
            <w:w w:val="110"/>
          </w:rPr>
          <m:t xml:space="preserve"> </m:t>
        </m:r>
        <m:sSub>
          <m:sSubPr>
            <m:ctrlPr>
              <w:rPr>
                <w:rFonts w:ascii="Cambria Math" w:hAnsi="Cambria Math" w:cstheme="minorHAnsi"/>
                <w:i/>
                <w:w w:val="110"/>
              </w:rPr>
            </m:ctrlPr>
          </m:sSubPr>
          <m:e>
            <m:r>
              <w:rPr>
                <w:rFonts w:ascii="Cambria Math" w:hAnsi="Cambria Math" w:cstheme="minorHAnsi"/>
                <w:w w:val="110"/>
              </w:rPr>
              <m:t>RA</m:t>
            </m:r>
          </m:e>
          <m:sub>
            <m:r>
              <w:rPr>
                <w:rFonts w:ascii="Cambria Math" w:hAnsi="Cambria Math" w:cstheme="minorHAnsi"/>
                <w:w w:val="110"/>
              </w:rPr>
              <m:t>dt</m:t>
            </m:r>
          </m:sub>
        </m:sSub>
        <m:r>
          <w:rPr>
            <w:rFonts w:ascii="Cambria Math" w:hAnsi="Cambria Math" w:cstheme="minorHAnsi"/>
            <w:w w:val="110"/>
          </w:rPr>
          <m:t xml:space="preserve">= </m:t>
        </m:r>
        <m:f>
          <m:fPr>
            <m:ctrlPr>
              <w:rPr>
                <w:rFonts w:ascii="Cambria Math" w:hAnsi="Cambria Math" w:cstheme="minorHAnsi"/>
                <w:i/>
                <w:w w:val="110"/>
              </w:rPr>
            </m:ctrlPr>
          </m:fPr>
          <m:num>
            <m:sSub>
              <m:sSubPr>
                <m:ctrlPr>
                  <w:rPr>
                    <w:rFonts w:ascii="Cambria Math" w:hAnsi="Cambria Math" w:cstheme="minorHAnsi"/>
                    <w:i/>
                    <w:w w:val="110"/>
                  </w:rPr>
                </m:ctrlPr>
              </m:sSubPr>
              <m:e>
                <m:r>
                  <w:rPr>
                    <w:rFonts w:ascii="Cambria Math" w:hAnsi="Cambria Math" w:cstheme="minorHAnsi"/>
                    <w:w w:val="110"/>
                  </w:rPr>
                  <m:t>C</m:t>
                </m:r>
              </m:e>
              <m:sub>
                <m:r>
                  <w:rPr>
                    <w:rFonts w:ascii="Cambria Math" w:hAnsi="Cambria Math" w:cstheme="minorHAnsi"/>
                    <w:w w:val="110"/>
                  </w:rPr>
                  <m:t>dt</m:t>
                </m:r>
              </m:sub>
            </m:sSub>
          </m:num>
          <m:den>
            <m:sSub>
              <m:sSubPr>
                <m:ctrlPr>
                  <w:rPr>
                    <w:rFonts w:ascii="Cambria Math" w:hAnsi="Cambria Math" w:cstheme="minorHAnsi"/>
                    <w:i/>
                    <w:w w:val="110"/>
                  </w:rPr>
                </m:ctrlPr>
              </m:sSubPr>
              <m:e>
                <m:r>
                  <w:rPr>
                    <w:rFonts w:ascii="Cambria Math" w:hAnsi="Cambria Math" w:cstheme="minorHAnsi"/>
                    <w:w w:val="110"/>
                  </w:rPr>
                  <m:t>V</m:t>
                </m:r>
              </m:e>
              <m:sub>
                <m:r>
                  <w:rPr>
                    <w:rFonts w:ascii="Cambria Math" w:hAnsi="Cambria Math" w:cstheme="minorHAnsi"/>
                    <w:w w:val="110"/>
                  </w:rPr>
                  <m:t>dt</m:t>
                </m:r>
              </m:sub>
            </m:sSub>
          </m:den>
        </m:f>
      </m:oMath>
    </w:p>
    <w:p w:rsidR="000A422D" w:rsidRDefault="000A422D" w:rsidP="000A422D">
      <w:pPr>
        <w:widowControl w:val="0"/>
        <w:tabs>
          <w:tab w:val="left" w:pos="4097"/>
        </w:tabs>
        <w:kinsoku w:val="0"/>
        <w:overflowPunct w:val="0"/>
        <w:autoSpaceDE w:val="0"/>
        <w:autoSpaceDN w:val="0"/>
        <w:adjustRightInd w:val="0"/>
        <w:spacing w:before="251"/>
        <w:rPr>
          <w:rFonts w:cstheme="minorHAnsi"/>
          <w:w w:val="110"/>
        </w:rPr>
      </w:pPr>
    </w:p>
    <w:p w:rsidR="000A422D" w:rsidRDefault="000A422D" w:rsidP="000A422D">
      <w:pPr>
        <w:widowControl w:val="0"/>
        <w:tabs>
          <w:tab w:val="left" w:pos="4097"/>
        </w:tabs>
        <w:kinsoku w:val="0"/>
        <w:overflowPunct w:val="0"/>
        <w:autoSpaceDE w:val="0"/>
        <w:autoSpaceDN w:val="0"/>
        <w:adjustRightInd w:val="0"/>
        <w:rPr>
          <w:rFonts w:cstheme="minorHAnsi"/>
          <w:w w:val="110"/>
        </w:rPr>
      </w:pPr>
      <m:oMath>
        <m:sSub>
          <m:sSubPr>
            <m:ctrlPr>
              <w:rPr>
                <w:rFonts w:ascii="Cambria Math" w:hAnsi="Cambria Math" w:cstheme="minorHAnsi"/>
                <w:i/>
                <w:w w:val="110"/>
              </w:rPr>
            </m:ctrlPr>
          </m:sSubPr>
          <m:e>
            <m:r>
              <w:rPr>
                <w:rFonts w:ascii="Cambria Math" w:hAnsi="Cambria Math" w:cstheme="minorHAnsi"/>
                <w:w w:val="110"/>
              </w:rPr>
              <m:t>RA</m:t>
            </m:r>
          </m:e>
          <m:sub>
            <m:r>
              <w:rPr>
                <w:rFonts w:ascii="Cambria Math" w:hAnsi="Cambria Math" w:cstheme="minorHAnsi"/>
                <w:w w:val="110"/>
              </w:rPr>
              <m:t>dt</m:t>
            </m:r>
          </m:sub>
        </m:sSub>
      </m:oMath>
      <w:r>
        <w:rPr>
          <w:rFonts w:cstheme="minorHAnsi"/>
          <w:w w:val="110"/>
        </w:rPr>
        <w:t xml:space="preserve"> = Relative abundance on day </w:t>
      </w:r>
      <w:r w:rsidRPr="008C7A80">
        <w:rPr>
          <w:rFonts w:cstheme="minorHAnsi"/>
          <w:i/>
          <w:w w:val="110"/>
        </w:rPr>
        <w:t>d</w:t>
      </w:r>
      <w:r>
        <w:rPr>
          <w:rFonts w:cstheme="minorHAnsi"/>
          <w:w w:val="110"/>
        </w:rPr>
        <w:t xml:space="preserve"> by trap </w:t>
      </w:r>
      <w:r w:rsidRPr="008C7A80">
        <w:rPr>
          <w:rFonts w:cstheme="minorHAnsi"/>
          <w:i/>
          <w:w w:val="110"/>
        </w:rPr>
        <w:t>t</w:t>
      </w:r>
      <w:r>
        <w:rPr>
          <w:rFonts w:cstheme="minorHAnsi"/>
          <w:w w:val="110"/>
        </w:rPr>
        <w:t xml:space="preserve"> (catch/acre-foot),</w:t>
      </w:r>
    </w:p>
    <w:p w:rsidR="000A422D" w:rsidRDefault="000A422D" w:rsidP="000A422D">
      <w:pPr>
        <w:widowControl w:val="0"/>
        <w:tabs>
          <w:tab w:val="left" w:pos="4097"/>
        </w:tabs>
        <w:kinsoku w:val="0"/>
        <w:overflowPunct w:val="0"/>
        <w:autoSpaceDE w:val="0"/>
        <w:autoSpaceDN w:val="0"/>
        <w:adjustRightInd w:val="0"/>
        <w:rPr>
          <w:rFonts w:cstheme="minorHAnsi"/>
          <w:w w:val="110"/>
        </w:rPr>
      </w:pPr>
      <m:oMath>
        <m:sSub>
          <m:sSubPr>
            <m:ctrlPr>
              <w:rPr>
                <w:rFonts w:ascii="Cambria Math" w:hAnsi="Cambria Math" w:cstheme="minorHAnsi"/>
                <w:i/>
                <w:w w:val="110"/>
              </w:rPr>
            </m:ctrlPr>
          </m:sSubPr>
          <m:e>
            <m:r>
              <w:rPr>
                <w:rFonts w:ascii="Cambria Math" w:hAnsi="Cambria Math" w:cstheme="minorHAnsi"/>
                <w:w w:val="110"/>
              </w:rPr>
              <m:t>C</m:t>
            </m:r>
          </m:e>
          <m:sub>
            <m:r>
              <w:rPr>
                <w:rFonts w:ascii="Cambria Math" w:hAnsi="Cambria Math" w:cstheme="minorHAnsi"/>
                <w:w w:val="110"/>
              </w:rPr>
              <m:t>dt</m:t>
            </m:r>
          </m:sub>
        </m:sSub>
      </m:oMath>
      <w:r>
        <w:rPr>
          <w:rFonts w:cstheme="minorHAnsi"/>
          <w:w w:val="110"/>
        </w:rPr>
        <w:t xml:space="preserve"> = number of fish captured on day </w:t>
      </w:r>
      <w:r w:rsidRPr="008C7A80">
        <w:rPr>
          <w:rFonts w:cstheme="minorHAnsi"/>
          <w:i/>
          <w:w w:val="110"/>
        </w:rPr>
        <w:t>d</w:t>
      </w:r>
      <w:r>
        <w:rPr>
          <w:rFonts w:cstheme="minorHAnsi"/>
          <w:w w:val="110"/>
        </w:rPr>
        <w:t xml:space="preserve"> by trap </w:t>
      </w:r>
      <w:r w:rsidRPr="008C7A80">
        <w:rPr>
          <w:rFonts w:cstheme="minorHAnsi"/>
          <w:i/>
          <w:w w:val="110"/>
        </w:rPr>
        <w:t>t</w:t>
      </w:r>
      <w:r>
        <w:rPr>
          <w:rFonts w:cstheme="minorHAnsi"/>
          <w:w w:val="110"/>
        </w:rPr>
        <w:t xml:space="preserve">, and </w:t>
      </w:r>
    </w:p>
    <w:p w:rsidR="000A422D" w:rsidRDefault="000A422D" w:rsidP="000A422D">
      <w:pPr>
        <w:widowControl w:val="0"/>
        <w:tabs>
          <w:tab w:val="left" w:pos="4097"/>
        </w:tabs>
        <w:kinsoku w:val="0"/>
        <w:overflowPunct w:val="0"/>
        <w:autoSpaceDE w:val="0"/>
        <w:autoSpaceDN w:val="0"/>
        <w:adjustRightInd w:val="0"/>
        <w:rPr>
          <w:rFonts w:cstheme="minorHAnsi"/>
          <w:w w:val="110"/>
        </w:rPr>
      </w:pPr>
      <m:oMath>
        <m:sSub>
          <m:sSubPr>
            <m:ctrlPr>
              <w:rPr>
                <w:rFonts w:ascii="Cambria Math" w:hAnsi="Cambria Math" w:cstheme="minorHAnsi"/>
                <w:i/>
                <w:w w:val="110"/>
              </w:rPr>
            </m:ctrlPr>
          </m:sSubPr>
          <m:e>
            <m:r>
              <w:rPr>
                <w:rFonts w:ascii="Cambria Math" w:hAnsi="Cambria Math" w:cstheme="minorHAnsi"/>
                <w:w w:val="110"/>
              </w:rPr>
              <m:t>V</m:t>
            </m:r>
          </m:e>
          <m:sub>
            <m:r>
              <w:rPr>
                <w:rFonts w:ascii="Cambria Math" w:hAnsi="Cambria Math" w:cstheme="minorHAnsi"/>
                <w:w w:val="110"/>
              </w:rPr>
              <m:t>dt</m:t>
            </m:r>
          </m:sub>
        </m:sSub>
      </m:oMath>
      <w:r>
        <w:rPr>
          <w:rFonts w:cstheme="minorHAnsi"/>
          <w:w w:val="110"/>
        </w:rPr>
        <w:t xml:space="preserve"> = volume of water sampled on day </w:t>
      </w:r>
      <w:r w:rsidRPr="008C7A80">
        <w:rPr>
          <w:rFonts w:cstheme="minorHAnsi"/>
          <w:i/>
          <w:w w:val="110"/>
        </w:rPr>
        <w:t>d</w:t>
      </w:r>
      <w:r>
        <w:rPr>
          <w:rFonts w:cstheme="minorHAnsi"/>
          <w:w w:val="110"/>
        </w:rPr>
        <w:t xml:space="preserve"> by trap </w:t>
      </w:r>
      <w:r w:rsidRPr="008C7A80">
        <w:rPr>
          <w:rFonts w:cstheme="minorHAnsi"/>
          <w:i/>
          <w:w w:val="110"/>
        </w:rPr>
        <w:t>t</w:t>
      </w:r>
      <w:r>
        <w:rPr>
          <w:rFonts w:cstheme="minorHAnsi"/>
          <w:w w:val="110"/>
        </w:rPr>
        <w:t>.</w:t>
      </w:r>
    </w:p>
    <w:p w:rsidR="000A422D" w:rsidRPr="008C7A80" w:rsidRDefault="000A422D" w:rsidP="000A422D">
      <w:pPr>
        <w:widowControl w:val="0"/>
        <w:tabs>
          <w:tab w:val="left" w:pos="4097"/>
        </w:tabs>
        <w:kinsoku w:val="0"/>
        <w:overflowPunct w:val="0"/>
        <w:autoSpaceDE w:val="0"/>
        <w:autoSpaceDN w:val="0"/>
        <w:adjustRightInd w:val="0"/>
        <w:rPr>
          <w:rFonts w:cstheme="minorHAnsi"/>
          <w:w w:val="110"/>
        </w:rPr>
      </w:pPr>
    </w:p>
    <w:p w:rsidR="000A422D" w:rsidRDefault="000A422D" w:rsidP="000A422D">
      <w:pPr>
        <w:tabs>
          <w:tab w:val="left" w:pos="540"/>
          <w:tab w:val="center" w:pos="4320"/>
        </w:tabs>
        <w:rPr>
          <w:rFonts w:ascii="Calibri" w:hAnsi="Calibri"/>
        </w:rPr>
      </w:pPr>
      <w:r>
        <w:rPr>
          <w:rFonts w:ascii="Calibri" w:hAnsi="Calibri"/>
        </w:rPr>
        <w:tab/>
      </w:r>
      <w:r w:rsidRPr="00BE5E81">
        <w:rPr>
          <w:rFonts w:ascii="Calibri" w:hAnsi="Calibri"/>
        </w:rPr>
        <w:t>The volume of water sampled (</w:t>
      </w:r>
      <w:proofErr w:type="spellStart"/>
      <w:r w:rsidRPr="00BE5E81">
        <w:rPr>
          <w:rFonts w:ascii="Calibri" w:hAnsi="Calibri"/>
        </w:rPr>
        <w:t>V</w:t>
      </w:r>
      <w:r w:rsidRPr="001E1ADF">
        <w:rPr>
          <w:rFonts w:ascii="Calibri" w:hAnsi="Calibri"/>
          <w:vertAlign w:val="subscript"/>
        </w:rPr>
        <w:t>dt</w:t>
      </w:r>
      <w:proofErr w:type="spellEnd"/>
      <w:r w:rsidRPr="00BE5E81">
        <w:rPr>
          <w:rFonts w:ascii="Calibri" w:hAnsi="Calibri"/>
        </w:rPr>
        <w:t>) was estimated for e</w:t>
      </w:r>
      <w:r>
        <w:rPr>
          <w:rFonts w:ascii="Calibri" w:hAnsi="Calibri"/>
        </w:rPr>
        <w:t>ach trap as the product of one-</w:t>
      </w:r>
      <w:r w:rsidRPr="00BE5E81">
        <w:rPr>
          <w:rFonts w:ascii="Calibri" w:hAnsi="Calibri"/>
        </w:rPr>
        <w:t>half the cross sectional area (wetted portion) of the cone, water velocity (</w:t>
      </w:r>
      <w:proofErr w:type="spellStart"/>
      <w:r w:rsidRPr="00BE5E81">
        <w:rPr>
          <w:rFonts w:ascii="Calibri" w:hAnsi="Calibri"/>
        </w:rPr>
        <w:t>ft</w:t>
      </w:r>
      <w:proofErr w:type="spellEnd"/>
      <w:r w:rsidRPr="00BE5E81">
        <w:rPr>
          <w:rFonts w:ascii="Calibri" w:hAnsi="Calibri"/>
        </w:rPr>
        <w:t xml:space="preserve">/s) directly in front of the cone at a depth of </w:t>
      </w:r>
      <w:r>
        <w:rPr>
          <w:rFonts w:ascii="Calibri" w:hAnsi="Calibri"/>
        </w:rPr>
        <w:t>0.6 m (2.4-m cone) or 0.37 m (1.5-m cone)</w:t>
      </w:r>
      <w:r w:rsidRPr="00BE5E81">
        <w:rPr>
          <w:rFonts w:ascii="Calibri" w:hAnsi="Calibri"/>
        </w:rPr>
        <w:t>, cone modified (multiplied by 0.5) or not (multiplied by</w:t>
      </w:r>
      <w:r>
        <w:rPr>
          <w:rFonts w:ascii="Calibri" w:hAnsi="Calibri"/>
        </w:rPr>
        <w:t xml:space="preserve"> 1.0), and duration of sampling.  </w:t>
      </w:r>
    </w:p>
    <w:p w:rsidR="000A422D" w:rsidRDefault="000A422D" w:rsidP="000A422D">
      <w:pPr>
        <w:tabs>
          <w:tab w:val="left" w:pos="540"/>
          <w:tab w:val="center" w:pos="4320"/>
        </w:tabs>
        <w:rPr>
          <w:rFonts w:ascii="Calibri" w:hAnsi="Calibri"/>
        </w:rPr>
      </w:pPr>
    </w:p>
    <w:p w:rsidR="000A422D" w:rsidRPr="001F023B" w:rsidRDefault="000A422D" w:rsidP="000A422D">
      <w:pPr>
        <w:tabs>
          <w:tab w:val="left" w:pos="540"/>
          <w:tab w:val="center" w:pos="4320"/>
        </w:tabs>
        <w:rPr>
          <w:i/>
        </w:rPr>
      </w:pPr>
      <w:r>
        <w:rPr>
          <w:rFonts w:ascii="Calibri" w:hAnsi="Calibri"/>
        </w:rPr>
        <w:tab/>
      </w:r>
      <w:r w:rsidRPr="00FA59C7">
        <w:rPr>
          <w:rStyle w:val="Heading2Char"/>
        </w:rPr>
        <w:t>Fry-Equivalent Chinook Production Estimates.</w:t>
      </w:r>
      <w:r w:rsidRPr="00A10D2C">
        <w:rPr>
          <w:rFonts w:ascii="Calibri" w:hAnsi="Calibri"/>
        </w:rPr>
        <w:t>―</w:t>
      </w:r>
      <w:r>
        <w:rPr>
          <w:rFonts w:ascii="Calibri" w:hAnsi="Calibri"/>
        </w:rPr>
        <w:t>The</w:t>
      </w:r>
      <w:r w:rsidRPr="007B349E">
        <w:rPr>
          <w:rFonts w:ascii="Calibri" w:hAnsi="Calibri"/>
        </w:rPr>
        <w:t xml:space="preserve"> ratio of </w:t>
      </w:r>
      <w:r>
        <w:rPr>
          <w:rFonts w:ascii="Calibri" w:hAnsi="Calibri"/>
        </w:rPr>
        <w:t xml:space="preserve">Chinook </w:t>
      </w:r>
      <w:r w:rsidRPr="007B349E">
        <w:rPr>
          <w:rFonts w:ascii="Calibri" w:hAnsi="Calibri"/>
        </w:rPr>
        <w:t xml:space="preserve">fry </w:t>
      </w:r>
      <w:r>
        <w:rPr>
          <w:rFonts w:ascii="Calibri" w:hAnsi="Calibri"/>
        </w:rPr>
        <w:t xml:space="preserve">(&lt;46 mm FL) </w:t>
      </w:r>
      <w:r w:rsidRPr="007B349E">
        <w:rPr>
          <w:rFonts w:ascii="Calibri" w:hAnsi="Calibri"/>
        </w:rPr>
        <w:t xml:space="preserve">to </w:t>
      </w:r>
      <w:r>
        <w:rPr>
          <w:rFonts w:ascii="Calibri" w:hAnsi="Calibri"/>
        </w:rPr>
        <w:t>pre-</w:t>
      </w:r>
      <w:proofErr w:type="spellStart"/>
      <w:r>
        <w:rPr>
          <w:rFonts w:ascii="Calibri" w:hAnsi="Calibri"/>
        </w:rPr>
        <w:t>smolt</w:t>
      </w:r>
      <w:proofErr w:type="spellEnd"/>
      <w:r>
        <w:rPr>
          <w:rFonts w:ascii="Calibri" w:hAnsi="Calibri"/>
        </w:rPr>
        <w:t>/</w:t>
      </w:r>
      <w:proofErr w:type="spellStart"/>
      <w:r>
        <w:rPr>
          <w:rFonts w:ascii="Calibri" w:hAnsi="Calibri"/>
        </w:rPr>
        <w:t>smolts</w:t>
      </w:r>
      <w:proofErr w:type="spellEnd"/>
      <w:r>
        <w:rPr>
          <w:rFonts w:ascii="Calibri" w:hAnsi="Calibri"/>
        </w:rPr>
        <w:t xml:space="preserve"> (&gt;45 mm FL) passing RBDD was variable among years.  T</w:t>
      </w:r>
      <w:r w:rsidRPr="007B349E">
        <w:rPr>
          <w:rFonts w:ascii="Calibri" w:hAnsi="Calibri"/>
        </w:rPr>
        <w:t xml:space="preserve">herefore, we standardized juvenile production by estimating a fry-equivalent JPI for among-year comparisons.  Fry-equivalent JPI's </w:t>
      </w:r>
      <w:r>
        <w:rPr>
          <w:rFonts w:ascii="Calibri" w:hAnsi="Calibri"/>
        </w:rPr>
        <w:t xml:space="preserve">for spring, fall, and late-fall Chinook </w:t>
      </w:r>
      <w:r w:rsidRPr="007B349E">
        <w:rPr>
          <w:rFonts w:ascii="Calibri" w:hAnsi="Calibri"/>
        </w:rPr>
        <w:t>were estimated by the summation of fry JPI and a weighted (1.7:1) pre-</w:t>
      </w:r>
      <w:proofErr w:type="spellStart"/>
      <w:r w:rsidRPr="007B349E">
        <w:rPr>
          <w:rFonts w:ascii="Calibri" w:hAnsi="Calibri"/>
        </w:rPr>
        <w:t>smolt</w:t>
      </w:r>
      <w:proofErr w:type="spellEnd"/>
      <w:r w:rsidRPr="007B349E">
        <w:rPr>
          <w:rFonts w:ascii="Calibri" w:hAnsi="Calibri"/>
        </w:rPr>
        <w:t>/</w:t>
      </w:r>
      <w:proofErr w:type="spellStart"/>
      <w:r w:rsidRPr="007B349E">
        <w:rPr>
          <w:rFonts w:ascii="Calibri" w:hAnsi="Calibri"/>
        </w:rPr>
        <w:t>smolt</w:t>
      </w:r>
      <w:proofErr w:type="spellEnd"/>
      <w:r w:rsidRPr="007B349E">
        <w:rPr>
          <w:rFonts w:ascii="Calibri" w:hAnsi="Calibri"/>
        </w:rPr>
        <w:t xml:space="preserve"> JPI (</w:t>
      </w:r>
      <w:r>
        <w:rPr>
          <w:rFonts w:ascii="Calibri" w:hAnsi="Calibri"/>
        </w:rPr>
        <w:t xml:space="preserve">inverse value of </w:t>
      </w:r>
      <w:r w:rsidRPr="007B349E">
        <w:rPr>
          <w:rFonts w:ascii="Calibri" w:hAnsi="Calibri"/>
        </w:rPr>
        <w:t>59% fry-to-pre</w:t>
      </w:r>
      <w:r>
        <w:rPr>
          <w:rFonts w:ascii="Calibri" w:hAnsi="Calibri"/>
        </w:rPr>
        <w:t>-</w:t>
      </w:r>
      <w:proofErr w:type="spellStart"/>
      <w:r w:rsidRPr="007B349E">
        <w:rPr>
          <w:rFonts w:ascii="Calibri" w:hAnsi="Calibri"/>
        </w:rPr>
        <w:t>smolt</w:t>
      </w:r>
      <w:proofErr w:type="spellEnd"/>
      <w:r w:rsidRPr="007B349E">
        <w:rPr>
          <w:rFonts w:ascii="Calibri" w:hAnsi="Calibri"/>
        </w:rPr>
        <w:t>/</w:t>
      </w:r>
      <w:proofErr w:type="spellStart"/>
      <w:r w:rsidRPr="007B349E">
        <w:rPr>
          <w:rFonts w:ascii="Calibri" w:hAnsi="Calibri"/>
        </w:rPr>
        <w:t>smolt</w:t>
      </w:r>
      <w:proofErr w:type="spellEnd"/>
      <w:r w:rsidRPr="007B349E">
        <w:rPr>
          <w:rFonts w:ascii="Calibri" w:hAnsi="Calibri"/>
        </w:rPr>
        <w:t xml:space="preserve"> </w:t>
      </w:r>
      <w:r w:rsidRPr="005A13EA">
        <w:rPr>
          <w:rFonts w:ascii="Calibri" w:hAnsi="Calibri"/>
        </w:rPr>
        <w:t xml:space="preserve">survival; </w:t>
      </w:r>
      <w:proofErr w:type="spellStart"/>
      <w:r w:rsidRPr="005A13EA">
        <w:rPr>
          <w:rFonts w:ascii="Calibri" w:hAnsi="Calibri"/>
        </w:rPr>
        <w:t>Hallock</w:t>
      </w:r>
      <w:proofErr w:type="spellEnd"/>
      <w:r w:rsidRPr="005A13EA">
        <w:rPr>
          <w:rFonts w:ascii="Calibri" w:hAnsi="Calibri"/>
        </w:rPr>
        <w:t xml:space="preserve"> undated).  Rotary trap JPI's could then be directly compared to determine variability</w:t>
      </w:r>
      <w:r w:rsidRPr="00352FD8">
        <w:rPr>
          <w:rFonts w:ascii="Calibri" w:hAnsi="Calibri"/>
        </w:rPr>
        <w:t xml:space="preserve"> </w:t>
      </w:r>
      <w:r w:rsidRPr="00352FD8">
        <w:t>in production between years.</w:t>
      </w:r>
    </w:p>
    <w:p w:rsidR="000A422D" w:rsidRPr="001F023B" w:rsidRDefault="000A422D" w:rsidP="000A422D">
      <w:pPr>
        <w:tabs>
          <w:tab w:val="left" w:pos="540"/>
          <w:tab w:val="center" w:pos="4320"/>
        </w:tabs>
      </w:pPr>
    </w:p>
    <w:p w:rsidR="000A422D" w:rsidRPr="001F023B" w:rsidRDefault="000A422D" w:rsidP="000A422D">
      <w:pPr>
        <w:tabs>
          <w:tab w:val="left" w:pos="540"/>
          <w:tab w:val="center" w:pos="4320"/>
        </w:tabs>
        <w:rPr>
          <w:i/>
        </w:rPr>
      </w:pPr>
      <w:r w:rsidRPr="001F023B">
        <w:rPr>
          <w:i/>
        </w:rPr>
        <w:tab/>
      </w:r>
      <w:r>
        <w:t>A</w:t>
      </w:r>
      <w:r>
        <w:rPr>
          <w:rFonts w:ascii="Calibri" w:hAnsi="Calibri"/>
        </w:rPr>
        <w:t xml:space="preserve"> run-</w:t>
      </w:r>
      <w:r w:rsidRPr="00A10D2C">
        <w:rPr>
          <w:rFonts w:ascii="Calibri" w:hAnsi="Calibri"/>
        </w:rPr>
        <w:t>specific</w:t>
      </w:r>
      <w:r>
        <w:rPr>
          <w:rFonts w:ascii="Calibri" w:hAnsi="Calibri"/>
        </w:rPr>
        <w:t>,</w:t>
      </w:r>
      <w:r w:rsidRPr="00A10D2C">
        <w:rPr>
          <w:rFonts w:ascii="Calibri" w:hAnsi="Calibri"/>
        </w:rPr>
        <w:t xml:space="preserve"> annual</w:t>
      </w:r>
      <w:r>
        <w:rPr>
          <w:rFonts w:ascii="Calibri" w:hAnsi="Calibri"/>
        </w:rPr>
        <w:t>ly calculated fry-to-</w:t>
      </w:r>
      <w:proofErr w:type="spellStart"/>
      <w:r w:rsidRPr="00A10D2C">
        <w:rPr>
          <w:rFonts w:ascii="Calibri" w:hAnsi="Calibri"/>
        </w:rPr>
        <w:t>smolt</w:t>
      </w:r>
      <w:proofErr w:type="spellEnd"/>
      <w:r w:rsidRPr="00A10D2C">
        <w:rPr>
          <w:rFonts w:ascii="Calibri" w:hAnsi="Calibri"/>
        </w:rPr>
        <w:t xml:space="preserve"> survival </w:t>
      </w:r>
      <w:proofErr w:type="spellStart"/>
      <w:r>
        <w:rPr>
          <w:rFonts w:ascii="Calibri" w:hAnsi="Calibri"/>
        </w:rPr>
        <w:t>hindcast</w:t>
      </w:r>
      <w:proofErr w:type="spellEnd"/>
      <w:r>
        <w:rPr>
          <w:rFonts w:ascii="Calibri" w:hAnsi="Calibri"/>
        </w:rPr>
        <w:t xml:space="preserve"> </w:t>
      </w:r>
      <w:r w:rsidRPr="00A10D2C">
        <w:rPr>
          <w:rFonts w:ascii="Calibri" w:hAnsi="Calibri"/>
        </w:rPr>
        <w:t xml:space="preserve">estimate based on O’Farrell et al. (2018) was employed </w:t>
      </w:r>
      <w:r>
        <w:rPr>
          <w:rFonts w:ascii="Calibri" w:hAnsi="Calibri"/>
        </w:rPr>
        <w:t xml:space="preserve">for winter Chinook in 2020 </w:t>
      </w:r>
      <w:r w:rsidRPr="00A10D2C">
        <w:rPr>
          <w:rFonts w:ascii="Calibri" w:hAnsi="Calibri"/>
        </w:rPr>
        <w:t xml:space="preserve">as the best available science.  This survival estimate was employed, as recommended by the </w:t>
      </w:r>
      <w:r>
        <w:rPr>
          <w:rFonts w:ascii="Calibri" w:hAnsi="Calibri"/>
        </w:rPr>
        <w:t xml:space="preserve">Interagency Ecological Program’s </w:t>
      </w:r>
      <w:r w:rsidRPr="00A10D2C">
        <w:rPr>
          <w:rFonts w:ascii="Calibri" w:hAnsi="Calibri"/>
        </w:rPr>
        <w:t>Winter-Run Project Work Team,</w:t>
      </w:r>
      <w:r>
        <w:rPr>
          <w:rFonts w:ascii="Calibri" w:hAnsi="Calibri"/>
        </w:rPr>
        <w:t xml:space="preserve"> for the production of a winter Chinook</w:t>
      </w:r>
      <w:r w:rsidRPr="00A10D2C">
        <w:rPr>
          <w:rFonts w:ascii="Calibri" w:hAnsi="Calibri"/>
        </w:rPr>
        <w:t xml:space="preserve"> juvenile production estimate to guide incidental take at the Sac</w:t>
      </w:r>
      <w:r>
        <w:rPr>
          <w:rFonts w:ascii="Calibri" w:hAnsi="Calibri"/>
        </w:rPr>
        <w:t>ramento</w:t>
      </w:r>
      <w:r w:rsidRPr="00A10D2C">
        <w:rPr>
          <w:rFonts w:ascii="Calibri" w:hAnsi="Calibri"/>
        </w:rPr>
        <w:t xml:space="preserve">-San Joaquin </w:t>
      </w:r>
      <w:r>
        <w:rPr>
          <w:rFonts w:ascii="Calibri" w:hAnsi="Calibri"/>
        </w:rPr>
        <w:t>Delta pumping facilities in 2020</w:t>
      </w:r>
      <w:r w:rsidRPr="00A10D2C">
        <w:rPr>
          <w:rFonts w:ascii="Calibri" w:hAnsi="Calibri"/>
        </w:rPr>
        <w:t xml:space="preserve"> (NMFS 202</w:t>
      </w:r>
      <w:r>
        <w:rPr>
          <w:rFonts w:ascii="Calibri" w:hAnsi="Calibri"/>
        </w:rPr>
        <w:t>1</w:t>
      </w:r>
      <w:r w:rsidRPr="00A10D2C">
        <w:rPr>
          <w:rFonts w:ascii="Calibri" w:hAnsi="Calibri"/>
        </w:rPr>
        <w:t>).</w:t>
      </w:r>
      <w:r w:rsidRPr="001F023B">
        <w:rPr>
          <w:rFonts w:ascii="Calibri" w:hAnsi="Calibri"/>
        </w:rPr>
        <w:t xml:space="preserve"> </w:t>
      </w:r>
      <w:r>
        <w:rPr>
          <w:rFonts w:ascii="Calibri" w:hAnsi="Calibri"/>
        </w:rPr>
        <w:t xml:space="preserve"> </w:t>
      </w:r>
      <w:r w:rsidRPr="001F023B">
        <w:rPr>
          <w:rFonts w:ascii="Calibri" w:hAnsi="Calibri"/>
        </w:rPr>
        <w:t xml:space="preserve">O’Farrell’s </w:t>
      </w:r>
      <w:r w:rsidRPr="00A10D2C">
        <w:rPr>
          <w:rFonts w:ascii="Calibri" w:hAnsi="Calibri"/>
        </w:rPr>
        <w:t xml:space="preserve">method </w:t>
      </w:r>
      <w:r w:rsidRPr="001F023B">
        <w:rPr>
          <w:rFonts w:ascii="Calibri" w:hAnsi="Calibri"/>
        </w:rPr>
        <w:t>incorporates summation of fry JPI and a weighted (2.</w:t>
      </w:r>
      <w:r>
        <w:rPr>
          <w:rFonts w:ascii="Calibri" w:hAnsi="Calibri"/>
        </w:rPr>
        <w:t>235</w:t>
      </w:r>
      <w:r w:rsidRPr="001F023B">
        <w:rPr>
          <w:rFonts w:ascii="Calibri" w:hAnsi="Calibri"/>
        </w:rPr>
        <w:t>:1) pre-</w:t>
      </w:r>
      <w:proofErr w:type="spellStart"/>
      <w:r w:rsidRPr="001F023B">
        <w:rPr>
          <w:rFonts w:ascii="Calibri" w:hAnsi="Calibri"/>
        </w:rPr>
        <w:t>smolt</w:t>
      </w:r>
      <w:proofErr w:type="spellEnd"/>
      <w:r w:rsidRPr="001F023B">
        <w:rPr>
          <w:rFonts w:ascii="Calibri" w:hAnsi="Calibri"/>
        </w:rPr>
        <w:t>/</w:t>
      </w:r>
      <w:proofErr w:type="spellStart"/>
      <w:r w:rsidRPr="001F023B">
        <w:rPr>
          <w:rFonts w:ascii="Calibri" w:hAnsi="Calibri"/>
        </w:rPr>
        <w:t>smolt</w:t>
      </w:r>
      <w:proofErr w:type="spellEnd"/>
      <w:r w:rsidRPr="001F023B">
        <w:rPr>
          <w:rFonts w:ascii="Calibri" w:hAnsi="Calibri"/>
        </w:rPr>
        <w:t xml:space="preserve"> JPI (inverse value of </w:t>
      </w:r>
      <w:r>
        <w:rPr>
          <w:rFonts w:ascii="Calibri" w:hAnsi="Calibri"/>
        </w:rPr>
        <w:t>44.75</w:t>
      </w:r>
      <w:r w:rsidRPr="001F023B">
        <w:rPr>
          <w:rFonts w:ascii="Calibri" w:hAnsi="Calibri"/>
        </w:rPr>
        <w:t>% fry-to-pre-</w:t>
      </w:r>
      <w:proofErr w:type="spellStart"/>
      <w:r w:rsidRPr="001F023B">
        <w:rPr>
          <w:rFonts w:ascii="Calibri" w:hAnsi="Calibri"/>
        </w:rPr>
        <w:t>smolt</w:t>
      </w:r>
      <w:proofErr w:type="spellEnd"/>
      <w:r w:rsidRPr="001F023B">
        <w:rPr>
          <w:rFonts w:ascii="Calibri" w:hAnsi="Calibri"/>
        </w:rPr>
        <w:t>/</w:t>
      </w:r>
      <w:proofErr w:type="spellStart"/>
      <w:r w:rsidRPr="001F023B">
        <w:rPr>
          <w:rFonts w:ascii="Calibri" w:hAnsi="Calibri"/>
        </w:rPr>
        <w:t>smolt</w:t>
      </w:r>
      <w:proofErr w:type="spellEnd"/>
      <w:r w:rsidRPr="001F023B">
        <w:rPr>
          <w:rFonts w:ascii="Calibri" w:hAnsi="Calibri"/>
        </w:rPr>
        <w:t xml:space="preserve"> su</w:t>
      </w:r>
      <w:r>
        <w:rPr>
          <w:rFonts w:ascii="Calibri" w:hAnsi="Calibri"/>
        </w:rPr>
        <w:t>rvival) for estimation of BY2020</w:t>
      </w:r>
      <w:r w:rsidRPr="001F023B">
        <w:rPr>
          <w:rFonts w:ascii="Calibri" w:hAnsi="Calibri"/>
        </w:rPr>
        <w:t xml:space="preserve"> winter Chinook fry-equivalents.</w:t>
      </w:r>
      <w:r>
        <w:rPr>
          <w:rFonts w:ascii="Calibri" w:hAnsi="Calibri"/>
        </w:rPr>
        <w:t xml:space="preserve"> </w:t>
      </w:r>
      <w:r w:rsidRPr="001F023B">
        <w:rPr>
          <w:rFonts w:ascii="Calibri" w:hAnsi="Calibri"/>
        </w:rPr>
        <w:t xml:space="preserve"> All </w:t>
      </w:r>
      <w:r>
        <w:rPr>
          <w:rFonts w:ascii="Calibri" w:hAnsi="Calibri"/>
        </w:rPr>
        <w:t>BY2020 winter Chinook fry-</w:t>
      </w:r>
      <w:r w:rsidRPr="001F023B">
        <w:rPr>
          <w:rFonts w:ascii="Calibri" w:hAnsi="Calibri"/>
        </w:rPr>
        <w:t xml:space="preserve">equivalent production estimates reported within the following text, tables and graphics were calculated using O’Farrell’s </w:t>
      </w:r>
      <w:r>
        <w:rPr>
          <w:rFonts w:ascii="Calibri" w:hAnsi="Calibri"/>
        </w:rPr>
        <w:t>estimate of fry-to-</w:t>
      </w:r>
      <w:proofErr w:type="spellStart"/>
      <w:r>
        <w:rPr>
          <w:rFonts w:ascii="Calibri" w:hAnsi="Calibri"/>
        </w:rPr>
        <w:t>smolt</w:t>
      </w:r>
      <w:proofErr w:type="spellEnd"/>
      <w:r>
        <w:rPr>
          <w:rFonts w:ascii="Calibri" w:hAnsi="Calibri"/>
        </w:rPr>
        <w:t xml:space="preserve"> survival</w:t>
      </w:r>
      <w:r w:rsidRPr="001F023B">
        <w:rPr>
          <w:rFonts w:ascii="Calibri" w:hAnsi="Calibri"/>
        </w:rPr>
        <w:t>.</w:t>
      </w:r>
      <w:r w:rsidRPr="001F023B">
        <w:rPr>
          <w:i/>
        </w:rPr>
        <w:tab/>
      </w:r>
    </w:p>
    <w:p w:rsidR="000A422D" w:rsidRDefault="000A422D" w:rsidP="000A422D">
      <w:pPr>
        <w:tabs>
          <w:tab w:val="left" w:pos="540"/>
          <w:tab w:val="center" w:pos="4320"/>
        </w:tabs>
        <w:rPr>
          <w:rFonts w:ascii="Calibri" w:hAnsi="Calibri"/>
        </w:rPr>
      </w:pPr>
    </w:p>
    <w:p w:rsidR="000A422D" w:rsidRDefault="000A422D" w:rsidP="000A422D">
      <w:pPr>
        <w:tabs>
          <w:tab w:val="left" w:pos="540"/>
          <w:tab w:val="center" w:pos="4320"/>
        </w:tabs>
      </w:pPr>
      <w:r>
        <w:rPr>
          <w:i/>
        </w:rPr>
        <w:tab/>
      </w:r>
      <w:r w:rsidRPr="00FA59C7">
        <w:rPr>
          <w:rStyle w:val="Heading2Char"/>
        </w:rPr>
        <w:t>Egg-to-fry survival estimates.</w:t>
      </w:r>
      <w:r w:rsidRPr="008337DB">
        <w:t xml:space="preserve">― Annual juvenile winter </w:t>
      </w:r>
      <w:r w:rsidRPr="008E1CD8">
        <w:t xml:space="preserve">and fall </w:t>
      </w:r>
      <w:r w:rsidRPr="008337DB">
        <w:t xml:space="preserve">Chinook </w:t>
      </w:r>
      <w:r>
        <w:t xml:space="preserve">egg-to-fry (ETF) </w:t>
      </w:r>
      <w:r w:rsidRPr="008337DB">
        <w:t xml:space="preserve">survival rates were estimated by calculating fry-equivalent JPI’s and dividing by the estimated number of eggs </w:t>
      </w:r>
      <w:r>
        <w:t>deposited in-river.  Winter Chinook adult data were derived from</w:t>
      </w:r>
      <w:r w:rsidRPr="008337DB">
        <w:t xml:space="preserve"> carcass survey estimates (D. Killam, CDFW, personal communication)</w:t>
      </w:r>
      <w:r>
        <w:t xml:space="preserve">.  Fall Chinook female </w:t>
      </w:r>
      <w:proofErr w:type="spellStart"/>
      <w:r>
        <w:t>spawner</w:t>
      </w:r>
      <w:proofErr w:type="spellEnd"/>
      <w:r>
        <w:t xml:space="preserve"> data were estimated using adult escapement estimates derived from the California Department of Fish and Wildlife’s (CDFW) </w:t>
      </w:r>
      <w:proofErr w:type="spellStart"/>
      <w:r>
        <w:t>Grandtab</w:t>
      </w:r>
      <w:proofErr w:type="spellEnd"/>
      <w:r>
        <w:t xml:space="preserve"> data </w:t>
      </w:r>
      <w:r w:rsidRPr="00415A02">
        <w:t>set (</w:t>
      </w:r>
      <w:proofErr w:type="spellStart"/>
      <w:r w:rsidRPr="00415A02">
        <w:t>Azat</w:t>
      </w:r>
      <w:proofErr w:type="spellEnd"/>
      <w:r w:rsidRPr="00415A02">
        <w:t xml:space="preserve"> </w:t>
      </w:r>
      <w:r w:rsidRPr="00376B3B">
        <w:t>202</w:t>
      </w:r>
      <w:r w:rsidRPr="00415A02">
        <w:t>1)</w:t>
      </w:r>
      <w:r>
        <w:t xml:space="preserve">, and calculating female </w:t>
      </w:r>
      <w:proofErr w:type="spellStart"/>
      <w:r>
        <w:t>spawners</w:t>
      </w:r>
      <w:proofErr w:type="spellEnd"/>
      <w:r>
        <w:t xml:space="preserve"> based on sex ratios obtained from Coleman National Fish Hatchery (CNFH)</w:t>
      </w:r>
      <w:r w:rsidRPr="008337DB">
        <w:t xml:space="preserve">.  Average female winter Chinook fecundity data </w:t>
      </w:r>
      <w:r>
        <w:t>were</w:t>
      </w:r>
      <w:r w:rsidRPr="008337DB">
        <w:t xml:space="preserve"> obtained from the Livingston Stone National Fish Hatchery</w:t>
      </w:r>
      <w:r>
        <w:t xml:space="preserve"> (LSNFH) and fall Chinook fecundity estimates were obtained from CNFH</w:t>
      </w:r>
      <w:r w:rsidRPr="008337DB">
        <w:t xml:space="preserve"> annual spawning records. </w:t>
      </w:r>
    </w:p>
    <w:p w:rsidR="000A422D" w:rsidRDefault="000A422D" w:rsidP="000A422D">
      <w:pPr>
        <w:tabs>
          <w:tab w:val="left" w:pos="540"/>
          <w:tab w:val="center" w:pos="4320"/>
        </w:tabs>
      </w:pPr>
      <w:r>
        <w:lastRenderedPageBreak/>
        <w:tab/>
      </w:r>
      <w:r w:rsidRPr="00FA59C7">
        <w:rPr>
          <w:rStyle w:val="Heading2Char"/>
        </w:rPr>
        <w:t>Reducing bias associated with unmarked CNFH fall Chinook.</w:t>
      </w:r>
      <w:r>
        <w:rPr>
          <w:i/>
        </w:rPr>
        <w:t>—</w:t>
      </w:r>
      <w:r>
        <w:t xml:space="preserve">Annual releases of 75% unmarked fall Chinook from CNFH in the late winter to early spring months can impart positive bias to naturally produced spring and fall Chinook passage and production estimates (Voss and Poytress 2019). In most years, CNFH fall Chinook are released at lengths that overlap with the spring Chinook LAD size category. Therefore, captures of unmarked hatchery fish during and after CNFH fall Chinook production releases can affect fry to </w:t>
      </w:r>
      <w:proofErr w:type="spellStart"/>
      <w:r>
        <w:t>smolt</w:t>
      </w:r>
      <w:proofErr w:type="spellEnd"/>
      <w:r>
        <w:t xml:space="preserve"> size ratios, fry-equivalent values, as well as ETF survival rates for both spring and fall LAD Chinook. In an effort to reduce bias to spring and fall Chinook natural production and passage estimates, daily captures of </w:t>
      </w:r>
      <w:r w:rsidRPr="00AE03F0">
        <w:rPr>
          <w:i/>
        </w:rPr>
        <w:t>marked</w:t>
      </w:r>
      <w:r>
        <w:t xml:space="preserve"> (adipose fin clipped) hatchery fall Chinook assigned to spring or fall Chinook runs using LAD criteria were multiplied by a factor of 3 to estimate unmarked hatchery fish within daily catch.  These adjusted daily values were then subtracted from unmarked Chinook catch totals and daily passage estimates for each run were subsequently calculated.  If adjusted daily passage of unmarked hatchery Chinook was greater than the original unmarked Chinook daily passage value, that day was given a value of zero for natural Chinook passage.  After daily passage estimates were recalculated to exclude unmarked hatchery Chinook passage, weekly passage estimates and confidence intervals were recalculated. </w:t>
      </w:r>
    </w:p>
    <w:p w:rsidR="000A422D" w:rsidRDefault="000A422D" w:rsidP="000A422D">
      <w:pPr>
        <w:tabs>
          <w:tab w:val="left" w:pos="540"/>
          <w:tab w:val="center" w:pos="4320"/>
        </w:tabs>
      </w:pPr>
    </w:p>
    <w:p w:rsidR="0089717F" w:rsidRDefault="000A422D" w:rsidP="000A422D">
      <w:r>
        <w:tab/>
        <w:t>The efforts to reduce bias associated with unmarked CNFH fall Chinook fish were made post hoc to correct annual estimates and are not reflected in passage estimates reported within real-time biweekly reports. For clarity, passage and production estimates, using a 42-trial trap efficiency model, with and without the removal of hatchery fish are reported for fall and spring Chinook.</w:t>
      </w:r>
    </w:p>
    <w:sectPr w:rsidR="00897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22D" w:rsidRDefault="000A422D" w:rsidP="000A422D">
      <w:r>
        <w:separator/>
      </w:r>
    </w:p>
  </w:endnote>
  <w:endnote w:type="continuationSeparator" w:id="0">
    <w:p w:rsidR="000A422D" w:rsidRDefault="000A422D" w:rsidP="000A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22D" w:rsidRDefault="000A422D" w:rsidP="000A422D">
      <w:r>
        <w:separator/>
      </w:r>
    </w:p>
  </w:footnote>
  <w:footnote w:type="continuationSeparator" w:id="0">
    <w:p w:rsidR="000A422D" w:rsidRDefault="000A422D" w:rsidP="000A422D">
      <w:r>
        <w:continuationSeparator/>
      </w:r>
    </w:p>
  </w:footnote>
  <w:footnote w:id="1">
    <w:p w:rsidR="000A422D" w:rsidRPr="00683478" w:rsidRDefault="000A422D" w:rsidP="000A422D">
      <w:pPr>
        <w:pStyle w:val="FootnoteText"/>
        <w:rPr>
          <w:sz w:val="16"/>
          <w:szCs w:val="16"/>
        </w:rPr>
      </w:pPr>
      <w:r w:rsidRPr="00F83082">
        <w:rPr>
          <w:rStyle w:val="FootnoteReference"/>
          <w:sz w:val="16"/>
          <w:szCs w:val="16"/>
        </w:rPr>
        <w:footnoteRef/>
      </w:r>
      <w:r w:rsidRPr="00F83082">
        <w:rPr>
          <w:sz w:val="16"/>
          <w:szCs w:val="16"/>
        </w:rPr>
        <w:t xml:space="preserve"> </w:t>
      </w:r>
      <w:r w:rsidRPr="00683478">
        <w:rPr>
          <w:sz w:val="16"/>
          <w:szCs w:val="16"/>
        </w:rPr>
        <w:t>Sampling of (4) 1.5-m and (1) 2.4-m RST is equivalent to sampling 87.5% volume of (4) 2.4-m RST’s.</w:t>
      </w:r>
    </w:p>
  </w:footnote>
  <w:footnote w:id="2">
    <w:p w:rsidR="000A422D" w:rsidRPr="00683478" w:rsidRDefault="000A422D" w:rsidP="000A422D">
      <w:pPr>
        <w:pStyle w:val="FootnoteText"/>
        <w:rPr>
          <w:sz w:val="16"/>
        </w:rPr>
      </w:pPr>
      <w:r w:rsidRPr="00683478">
        <w:rPr>
          <w:rStyle w:val="FootnoteReference"/>
          <w:sz w:val="16"/>
        </w:rPr>
        <w:footnoteRef/>
      </w:r>
      <w:r w:rsidRPr="00683478">
        <w:rPr>
          <w:sz w:val="16"/>
        </w:rPr>
        <w:t xml:space="preserve"> 24-hr sample periods were defined as beginning at 0700 on day 1 and ending at 0659 on day 2.</w:t>
      </w:r>
    </w:p>
  </w:footnote>
  <w:footnote w:id="3">
    <w:p w:rsidR="000A422D" w:rsidRPr="00683478" w:rsidRDefault="000A422D" w:rsidP="000A422D">
      <w:pPr>
        <w:tabs>
          <w:tab w:val="left" w:pos="540"/>
        </w:tabs>
        <w:rPr>
          <w:rStyle w:val="FootnoteReference"/>
          <w:sz w:val="16"/>
          <w:szCs w:val="16"/>
        </w:rPr>
      </w:pPr>
      <w:r w:rsidRPr="00683478">
        <w:rPr>
          <w:rStyle w:val="FootnoteReference"/>
          <w:sz w:val="16"/>
          <w:szCs w:val="16"/>
        </w:rPr>
        <w:footnoteRef/>
      </w:r>
      <w:r w:rsidRPr="00683478">
        <w:rPr>
          <w:rStyle w:val="FootnoteReference"/>
          <w:sz w:val="16"/>
          <w:szCs w:val="16"/>
        </w:rPr>
        <w:t xml:space="preserve"> Generated by Sheila Greene, California Department of Water Resources, Environmental Services Office, Sacramento (May 8, 1992) from a table developed by Frank Fisher, California Department of Fish and Game, Inland Fisheries Branch, Red Bluff (revised February 2, 1992). Fork lengths with overlapping run assignments were placed with the latter spawning run.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22D"/>
    <w:rsid w:val="000A422D"/>
    <w:rsid w:val="0089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9219"/>
  <w15:chartTrackingRefBased/>
  <w15:docId w15:val="{04C73516-32F1-4B9E-ADAA-996BF1A2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22D"/>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0A422D"/>
    <w:pPr>
      <w:keepNext/>
      <w:keepLines/>
      <w:spacing w:before="480"/>
      <w:jc w:val="center"/>
      <w:outlineLvl w:val="0"/>
    </w:pPr>
    <w:rPr>
      <w:rFonts w:eastAsiaTheme="majorEastAsia" w:cstheme="majorBidi"/>
      <w:b/>
      <w:bCs/>
      <w:szCs w:val="28"/>
    </w:rPr>
  </w:style>
  <w:style w:type="paragraph" w:styleId="Heading2">
    <w:name w:val="heading 2"/>
    <w:basedOn w:val="BodyTextFirstIndent"/>
    <w:next w:val="Normal"/>
    <w:link w:val="Heading2Char"/>
    <w:unhideWhenUsed/>
    <w:qFormat/>
    <w:rsid w:val="000A422D"/>
    <w:pPr>
      <w:keepNext/>
      <w:keepLines/>
      <w:spacing w:before="4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22D"/>
    <w:rPr>
      <w:rFonts w:eastAsiaTheme="majorEastAsia" w:cstheme="majorBidi"/>
      <w:b/>
      <w:bCs/>
      <w:sz w:val="24"/>
      <w:szCs w:val="28"/>
    </w:rPr>
  </w:style>
  <w:style w:type="character" w:customStyle="1" w:styleId="Heading2Char">
    <w:name w:val="Heading 2 Char"/>
    <w:basedOn w:val="DefaultParagraphFont"/>
    <w:link w:val="Heading2"/>
    <w:rsid w:val="000A422D"/>
    <w:rPr>
      <w:rFonts w:eastAsiaTheme="majorEastAsia" w:cstheme="majorBidi"/>
      <w:i/>
      <w:sz w:val="24"/>
      <w:szCs w:val="26"/>
    </w:rPr>
  </w:style>
  <w:style w:type="paragraph" w:styleId="FootnoteText">
    <w:name w:val="footnote text"/>
    <w:basedOn w:val="Normal"/>
    <w:link w:val="FootnoteTextChar"/>
    <w:semiHidden/>
    <w:rsid w:val="000A422D"/>
    <w:rPr>
      <w:sz w:val="20"/>
      <w:szCs w:val="20"/>
    </w:rPr>
  </w:style>
  <w:style w:type="character" w:customStyle="1" w:styleId="FootnoteTextChar">
    <w:name w:val="Footnote Text Char"/>
    <w:basedOn w:val="DefaultParagraphFont"/>
    <w:link w:val="FootnoteText"/>
    <w:semiHidden/>
    <w:rsid w:val="000A422D"/>
    <w:rPr>
      <w:rFonts w:eastAsia="Times New Roman" w:cs="Times New Roman"/>
      <w:sz w:val="20"/>
      <w:szCs w:val="20"/>
    </w:rPr>
  </w:style>
  <w:style w:type="character" w:styleId="FootnoteReference">
    <w:name w:val="footnote reference"/>
    <w:basedOn w:val="DefaultParagraphFont"/>
    <w:uiPriority w:val="99"/>
    <w:semiHidden/>
    <w:rsid w:val="000A422D"/>
    <w:rPr>
      <w:vertAlign w:val="superscript"/>
    </w:rPr>
  </w:style>
  <w:style w:type="character" w:styleId="Hyperlink">
    <w:name w:val="Hyperlink"/>
    <w:basedOn w:val="DefaultParagraphFont"/>
    <w:uiPriority w:val="99"/>
    <w:rsid w:val="000A422D"/>
    <w:rPr>
      <w:color w:val="0000FF"/>
      <w:u w:val="single"/>
    </w:rPr>
  </w:style>
  <w:style w:type="paragraph" w:styleId="BodyText">
    <w:name w:val="Body Text"/>
    <w:basedOn w:val="Normal"/>
    <w:link w:val="BodyTextChar"/>
    <w:uiPriority w:val="1"/>
    <w:qFormat/>
    <w:rsid w:val="000A422D"/>
    <w:pPr>
      <w:widowControl w:val="0"/>
      <w:autoSpaceDE w:val="0"/>
      <w:autoSpaceDN w:val="0"/>
      <w:adjustRightInd w:val="0"/>
    </w:pPr>
    <w:rPr>
      <w:rFonts w:eastAsiaTheme="minorEastAsia"/>
    </w:rPr>
  </w:style>
  <w:style w:type="character" w:customStyle="1" w:styleId="BodyTextChar">
    <w:name w:val="Body Text Char"/>
    <w:basedOn w:val="DefaultParagraphFont"/>
    <w:link w:val="BodyText"/>
    <w:uiPriority w:val="1"/>
    <w:rsid w:val="000A422D"/>
    <w:rPr>
      <w:rFonts w:eastAsiaTheme="minorEastAsia" w:cs="Times New Roman"/>
      <w:sz w:val="24"/>
      <w:szCs w:val="24"/>
    </w:rPr>
  </w:style>
  <w:style w:type="paragraph" w:styleId="BodyTextFirstIndent">
    <w:name w:val="Body Text First Indent"/>
    <w:basedOn w:val="BodyText"/>
    <w:link w:val="BodyTextFirstIndentChar"/>
    <w:uiPriority w:val="99"/>
    <w:semiHidden/>
    <w:unhideWhenUsed/>
    <w:rsid w:val="000A422D"/>
    <w:pPr>
      <w:widowControl/>
      <w:autoSpaceDE/>
      <w:autoSpaceDN/>
      <w:adjustRightInd/>
      <w:ind w:firstLine="360"/>
    </w:pPr>
    <w:rPr>
      <w:rFonts w:eastAsia="Times New Roman"/>
    </w:rPr>
  </w:style>
  <w:style w:type="character" w:customStyle="1" w:styleId="BodyTextFirstIndentChar">
    <w:name w:val="Body Text First Indent Char"/>
    <w:basedOn w:val="BodyTextChar"/>
    <w:link w:val="BodyTextFirstIndent"/>
    <w:uiPriority w:val="99"/>
    <w:semiHidden/>
    <w:rsid w:val="000A422D"/>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aterdata.usgs.gov/usa/nwis/uv?site_no=1137710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Poytress, Bill</dc:creator>
  <cp:keywords/>
  <dc:description/>
  <cp:lastModifiedBy>Poytress, Bill</cp:lastModifiedBy>
  <cp:revision>1</cp:revision>
  <dcterms:created xsi:type="dcterms:W3CDTF">2023-02-28T22:27:00Z</dcterms:created>
  <dcterms:modified xsi:type="dcterms:W3CDTF">2023-02-28T22:28:00Z</dcterms:modified>
</cp:coreProperties>
</file>