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09BE" w14:textId="5F5CC3D2" w:rsidR="00072B0B" w:rsidRDefault="00072B0B" w:rsidP="004A2091">
      <w:pPr>
        <w:rPr>
          <w:lang w:eastAsia="en-US"/>
        </w:rPr>
      </w:pPr>
      <w:r w:rsidRPr="00072B0B">
        <w:rPr>
          <w:lang w:eastAsia="en-US"/>
        </w:rPr>
        <w:t>2019 Water Year (October 1, 2018 through September 30, 2019)</w:t>
      </w:r>
    </w:p>
    <w:p w14:paraId="04D1418F" w14:textId="77777777" w:rsidR="004A2091" w:rsidRPr="00072B0B" w:rsidRDefault="004A2091" w:rsidP="004A2091">
      <w:pPr>
        <w:rPr>
          <w:lang w:eastAsia="en-US"/>
        </w:rPr>
      </w:pPr>
    </w:p>
    <w:p w14:paraId="52FCB199" w14:textId="57FB7E4C"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the winter and spring of 2018-2019, 5,000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5,000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2019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20,000-30,000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five times greater than growth rates upstream of the outfall and enclosure fish experienced growth rate benefits at least up to a mile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7077978" w14:textId="48F1D7FC" w:rsidR="009E3BBD" w:rsidRDefault="009E3BBD"/>
    <w:p w14:paraId="3A0D83C7" w14:textId="508D0977" w:rsidR="00072B0B" w:rsidRDefault="00072B0B" w:rsidP="004A2091">
      <w:pPr>
        <w:rPr>
          <w:lang w:eastAsia="en-US"/>
        </w:rPr>
      </w:pPr>
      <w:r w:rsidRPr="00072B0B">
        <w:rPr>
          <w:lang w:eastAsia="en-US"/>
        </w:rPr>
        <w:t>20</w:t>
      </w:r>
      <w:r>
        <w:rPr>
          <w:lang w:eastAsia="en-US"/>
        </w:rPr>
        <w:t>20</w:t>
      </w:r>
      <w:r w:rsidRPr="00072B0B">
        <w:rPr>
          <w:lang w:eastAsia="en-US"/>
        </w:rPr>
        <w:t xml:space="preserve"> Water Year (October 1, 201</w:t>
      </w:r>
      <w:r>
        <w:rPr>
          <w:lang w:eastAsia="en-US"/>
        </w:rPr>
        <w:t>9</w:t>
      </w:r>
      <w:r w:rsidRPr="00072B0B">
        <w:rPr>
          <w:lang w:eastAsia="en-US"/>
        </w:rPr>
        <w:t xml:space="preserve"> through September 30, 20</w:t>
      </w:r>
      <w:r>
        <w:rPr>
          <w:lang w:eastAsia="en-US"/>
        </w:rPr>
        <w:t>20</w:t>
      </w:r>
      <w:r w:rsidRPr="00072B0B">
        <w:rPr>
          <w:lang w:eastAsia="en-US"/>
        </w:rPr>
        <w:t>)</w:t>
      </w:r>
    </w:p>
    <w:p w14:paraId="4DB0FB69" w14:textId="77777777" w:rsidR="004A2091" w:rsidRPr="00072B0B" w:rsidRDefault="004A2091" w:rsidP="004A2091">
      <w:pPr>
        <w:rPr>
          <w:lang w:eastAsia="en-US"/>
        </w:rPr>
      </w:pPr>
    </w:p>
    <w:p w14:paraId="00F7B5FE" w14:textId="05FD81C5" w:rsidR="00072B0B" w:rsidRDefault="00072B0B" w:rsidP="004A2091">
      <w:pPr>
        <w:rPr>
          <w:rFonts w:ascii="Times New Roman" w:hAnsi="Times New Roman" w:cs="Times New Roman"/>
        </w:rPr>
      </w:pPr>
      <w:r>
        <w:rPr>
          <w:rFonts w:ascii="Times New Roman" w:hAnsi="Times New Roman" w:cs="Times New Roman"/>
        </w:rPr>
        <w:t>No</w:t>
      </w:r>
      <w:r w:rsidR="00D82168">
        <w:rPr>
          <w:rFonts w:ascii="Times New Roman" w:hAnsi="Times New Roman" w:cs="Times New Roman"/>
        </w:rPr>
        <w:t xml:space="preserve"> Fish Food project was implemented this year.</w:t>
      </w:r>
    </w:p>
    <w:p w14:paraId="696828B2" w14:textId="5BEE3577" w:rsidR="00D82168" w:rsidRDefault="00D82168" w:rsidP="004A2091">
      <w:pPr>
        <w:rPr>
          <w:rFonts w:ascii="Times New Roman" w:hAnsi="Times New Roman" w:cs="Times New Roman"/>
        </w:rPr>
      </w:pPr>
    </w:p>
    <w:p w14:paraId="0DDA2B83" w14:textId="19A9DB8A" w:rsidR="00D82168" w:rsidRDefault="00D82168" w:rsidP="004A2091">
      <w:pPr>
        <w:rPr>
          <w:lang w:eastAsia="en-US"/>
        </w:rPr>
      </w:pPr>
      <w:r w:rsidRPr="00072B0B">
        <w:rPr>
          <w:lang w:eastAsia="en-US"/>
        </w:rPr>
        <w:t>20</w:t>
      </w:r>
      <w:r>
        <w:rPr>
          <w:lang w:eastAsia="en-US"/>
        </w:rPr>
        <w:t>21</w:t>
      </w:r>
      <w:r w:rsidRPr="00072B0B">
        <w:rPr>
          <w:lang w:eastAsia="en-US"/>
        </w:rPr>
        <w:t xml:space="preserve"> Water Year (October 1, 20</w:t>
      </w:r>
      <w:r>
        <w:rPr>
          <w:lang w:eastAsia="en-US"/>
        </w:rPr>
        <w:t>10</w:t>
      </w:r>
      <w:r w:rsidRPr="00072B0B">
        <w:rPr>
          <w:lang w:eastAsia="en-US"/>
        </w:rPr>
        <w:t xml:space="preserve"> through September 30, 20</w:t>
      </w:r>
      <w:r>
        <w:rPr>
          <w:lang w:eastAsia="en-US"/>
        </w:rPr>
        <w:t>21</w:t>
      </w:r>
      <w:r w:rsidRPr="00072B0B">
        <w:rPr>
          <w:lang w:eastAsia="en-US"/>
        </w:rPr>
        <w:t>)</w:t>
      </w:r>
    </w:p>
    <w:p w14:paraId="2458024B" w14:textId="77777777" w:rsidR="004A2091" w:rsidRPr="00D82168" w:rsidRDefault="004A2091" w:rsidP="004A2091">
      <w:pPr>
        <w:rPr>
          <w:lang w:eastAsia="en-US"/>
        </w:rPr>
      </w:pPr>
    </w:p>
    <w:p w14:paraId="520C15CC" w14:textId="77777777" w:rsidR="00D82168" w:rsidRPr="00117C1B" w:rsidRDefault="00D82168" w:rsidP="004A2091">
      <w:pPr>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20</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w:t>
      </w:r>
      <w:r w:rsidRPr="00117C1B">
        <w:rPr>
          <w:rFonts w:ascii="Times New Roman" w:eastAsia="Calibri" w:hAnsi="Times New Roman" w:cs="Times New Roman"/>
          <w:szCs w:val="22"/>
          <w:lang w:eastAsia="en-US"/>
        </w:rPr>
        <w:lastRenderedPageBreak/>
        <w:t xml:space="preserve">food web resources needed to support robust aquatic food webs, create fish biomass and sustain abundant fish populations. </w:t>
      </w:r>
    </w:p>
    <w:p w14:paraId="34AD0455" w14:textId="77777777" w:rsidR="00D82168" w:rsidRPr="00117C1B" w:rsidRDefault="00D82168" w:rsidP="004A2091">
      <w:pPr>
        <w:rPr>
          <w:rFonts w:ascii="Times New Roman" w:eastAsia="Calibri" w:hAnsi="Times New Roman" w:cs="Times New Roman"/>
          <w:szCs w:val="22"/>
          <w:lang w:eastAsia="en-US"/>
        </w:rPr>
      </w:pPr>
    </w:p>
    <w:p w14:paraId="6C8C06D2" w14:textId="77777777" w:rsidR="00D82168" w:rsidRPr="00117C1B" w:rsidRDefault="00D82168" w:rsidP="004A2091">
      <w:pPr>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3,000-12,000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Pr>
          <w:rFonts w:ascii="Times New Roman" w:eastAsia="Calibri" w:hAnsi="Times New Roman" w:cs="Times New Roman"/>
          <w:szCs w:val="22"/>
          <w:lang w:eastAsia="en-US"/>
        </w:rPr>
        <w:t>twelve</w:t>
      </w:r>
      <w:r w:rsidRPr="00117C1B">
        <w:rPr>
          <w:rFonts w:ascii="Times New Roman" w:eastAsia="Calibri" w:hAnsi="Times New Roman" w:cs="Times New Roman"/>
          <w:szCs w:val="22"/>
          <w:lang w:eastAsia="en-US"/>
        </w:rPr>
        <w:t xml:space="preserve"> times greater than growth rates upstream of the outfall and enclosure fish experienced growth rate benefits at least up to </w:t>
      </w:r>
      <w:r>
        <w:rPr>
          <w:rFonts w:ascii="Times New Roman" w:eastAsia="Calibri" w:hAnsi="Times New Roman" w:cs="Times New Roman"/>
          <w:szCs w:val="22"/>
          <w:lang w:eastAsia="en-US"/>
        </w:rPr>
        <w:t>six</w:t>
      </w:r>
      <w:r w:rsidRPr="00117C1B">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17C1B">
        <w:rPr>
          <w:rFonts w:ascii="Times New Roman" w:eastAsia="Calibri" w:hAnsi="Times New Roman" w:cs="Times New Roman"/>
          <w:szCs w:val="22"/>
          <w:lang w:eastAsia="en-US"/>
        </w:rPr>
        <w:t xml:space="preserve"> downstream from the managed floodplain outfall. </w:t>
      </w:r>
    </w:p>
    <w:p w14:paraId="52EE8D3D" w14:textId="77777777" w:rsidR="00D82168" w:rsidRPr="00117C1B" w:rsidRDefault="00D82168" w:rsidP="004A2091">
      <w:pPr>
        <w:rPr>
          <w:rFonts w:ascii="Times New Roman" w:eastAsia="Calibri" w:hAnsi="Times New Roman" w:cs="Times New Roman"/>
          <w:szCs w:val="22"/>
          <w:lang w:eastAsia="en-US"/>
        </w:rPr>
      </w:pPr>
    </w:p>
    <w:p w14:paraId="24AD4D2E" w14:textId="77777777" w:rsidR="00D82168" w:rsidRPr="00117C1B" w:rsidRDefault="00D82168" w:rsidP="004A2091">
      <w:pPr>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C85F949" w14:textId="77777777" w:rsidR="00D82168" w:rsidRPr="00072B0B" w:rsidRDefault="00D82168" w:rsidP="004A2091">
      <w:pPr>
        <w:rPr>
          <w:rFonts w:ascii="Times New Roman" w:hAnsi="Times New Roman" w:cs="Times New Roman"/>
        </w:rPr>
      </w:pPr>
    </w:p>
    <w:sectPr w:rsidR="00D82168" w:rsidRPr="00072B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072B0B"/>
    <w:rsid w:val="000744B1"/>
    <w:rsid w:val="00117C1B"/>
    <w:rsid w:val="0033161E"/>
    <w:rsid w:val="00436F2D"/>
    <w:rsid w:val="004A2091"/>
    <w:rsid w:val="009E3BBD"/>
    <w:rsid w:val="00AB62D6"/>
    <w:rsid w:val="00D8216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0744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4</cp:revision>
  <dcterms:created xsi:type="dcterms:W3CDTF">2022-07-20T16:51:00Z</dcterms:created>
  <dcterms:modified xsi:type="dcterms:W3CDTF">2022-07-28T16:37:00Z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