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49ED2BAE"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r w:rsidR="00AF7F67">
        <w:t xml:space="preserve"> Additionally, we provide a curated list of external data sources for drought.</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0B236D54"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5" w:history="1">
        <w:r w:rsidRPr="00D83FFB">
          <w:rPr>
            <w:rStyle w:val="Hyperlink"/>
          </w:rPr>
          <w:t>https://wuedata.water.ca.gov/wsda_export</w:t>
        </w:r>
      </w:hyperlink>
      <w:r>
        <w:t xml:space="preserve">). The most recent AWSDA guidance is available here: </w:t>
      </w:r>
      <w:hyperlink r:id="rId6" w:history="1">
        <w:r w:rsidRPr="00D83FFB">
          <w:rPr>
            <w:rStyle w:val="Hyperlink"/>
          </w:rPr>
          <w:t>https://wuedata.water.ca.gov/public/public_resources/3517484366/AWSDA-Final-Guidance-4-2022.pdf</w:t>
        </w:r>
      </w:hyperlink>
      <w:r>
        <w:t xml:space="preserve">. See </w:t>
      </w:r>
      <w:r w:rsidR="007F51CD">
        <w:t xml:space="preserve">page </w:t>
      </w:r>
      <w:r>
        <w:t xml:space="preserve">30-35 for information about the data elements contained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 </w:t>
      </w:r>
      <w:r w:rsidR="007F51CD">
        <w:t>though</w:t>
      </w:r>
      <w:r w:rsidR="00D643A0">
        <w:t xml:space="preserve"> is not implemented consistently across urban water suppliers.  </w:t>
      </w:r>
    </w:p>
    <w:p w14:paraId="3250ED36" w14:textId="7EA35AC8" w:rsidR="004F4A43" w:rsidRPr="004F4A43" w:rsidRDefault="00F56DD0">
      <w:r w:rsidRPr="004F4A43">
        <w:rPr>
          <w:i/>
          <w:iCs/>
        </w:rPr>
        <w:t xml:space="preserve">Guidance for data use: </w:t>
      </w:r>
      <w:r w:rsidR="004F4A43">
        <w:t>The primary function of the A</w:t>
      </w:r>
      <w:r w:rsidR="007F51CD">
        <w:t>WSDA</w:t>
      </w:r>
      <w:r w:rsidR="004F4A43">
        <w:t xml:space="preserve"> is to motivate planning processes for water shortage. These data represent forecasts specific to the urban supplier and represent a snapshot in time based on the conditions when the plan was developed.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f the forecasted year is not a dry year, these data are not reliable.</w:t>
      </w:r>
    </w:p>
    <w:p w14:paraId="5C18E4BF" w14:textId="77777777" w:rsidR="004B1C5F" w:rsidRDefault="004B1C5F"/>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4AA67CD2" w:rsidR="004B1C5F" w:rsidRDefault="004B1C5F" w:rsidP="004B1C5F">
      <w:r>
        <w:lastRenderedPageBreak/>
        <w:t>This table provides anticipated annual potable water levels (both surplus and shortage) with shortage actions and without shortage actions for five years based on the five driest consecutive years on record. These data are reported in the Urban Water Management Plans (UWMP). All data reported through the UWMP are currently available on the WUE portal (</w:t>
      </w:r>
      <w:hyperlink r:id="rId7"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8"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0083F491" w:rsidR="00F56DD0" w:rsidRDefault="00F56DD0" w:rsidP="004B1C5F">
      <w:r w:rsidRPr="004F4A43">
        <w:rPr>
          <w:i/>
          <w:iCs/>
        </w:rPr>
        <w:t>Guidance for data use: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source_number</w:t>
      </w:r>
      <w:proofErr w:type="spell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9"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p w14:paraId="000FB37C" w14:textId="6149FC6C" w:rsidR="00D26154" w:rsidRDefault="00F56DD0">
      <w:r w:rsidRPr="004F4A43">
        <w:rPr>
          <w:i/>
          <w:iCs/>
        </w:rPr>
        <w:t>Guidance for data use:</w:t>
      </w:r>
    </w:p>
    <w:p w14:paraId="7645B830" w14:textId="77777777" w:rsidR="00AF7F67" w:rsidRDefault="00AF7F67">
      <w:pPr>
        <w:rPr>
          <w:b/>
          <w:bCs/>
        </w:rPr>
      </w:pPr>
    </w:p>
    <w:p w14:paraId="4C634570" w14:textId="2AB17E44" w:rsidR="00D26154" w:rsidRPr="00D26154" w:rsidRDefault="00D26154">
      <w:pPr>
        <w:rPr>
          <w:b/>
          <w:bCs/>
        </w:rPr>
      </w:pPr>
      <w:proofErr w:type="spellStart"/>
      <w:r w:rsidRPr="00D26154">
        <w:rPr>
          <w:b/>
          <w:bCs/>
        </w:rPr>
        <w:t>source_name</w:t>
      </w:r>
      <w:proofErr w:type="spellEnd"/>
    </w:p>
    <w:p w14:paraId="418423DB" w14:textId="4AB8AFAB" w:rsidR="00D26154" w:rsidRDefault="00D26154">
      <w:r>
        <w:t xml:space="preserve">This table summarizes the water source type, status and location by public water system for a given </w:t>
      </w:r>
      <w:proofErr w:type="gramStart"/>
      <w:r>
        <w:t>time period</w:t>
      </w:r>
      <w:proofErr w:type="gramEnd"/>
      <w:r>
        <w:t>. These data are submitted through the SAFER Clearinghouse.</w:t>
      </w:r>
    </w:p>
    <w:p w14:paraId="415C21CD" w14:textId="06898B45" w:rsidR="00F56DD0" w:rsidRDefault="00F56DD0">
      <w:pPr>
        <w:rPr>
          <w:i/>
          <w:iCs/>
        </w:rPr>
      </w:pPr>
      <w:r w:rsidRPr="004F4A43">
        <w:rPr>
          <w:i/>
          <w:iCs/>
        </w:rPr>
        <w:t>Guidance for data use:</w:t>
      </w:r>
    </w:p>
    <w:p w14:paraId="0CEC7AA0" w14:textId="77777777" w:rsidR="00AF7F67" w:rsidRDefault="00AF7F67">
      <w:pPr>
        <w:rPr>
          <w:i/>
          <w:iCs/>
        </w:rPr>
      </w:pPr>
    </w:p>
    <w:p w14:paraId="29335C05" w14:textId="42C287C0" w:rsidR="00AF7F67" w:rsidRDefault="00AF7F67">
      <w:pPr>
        <w:rPr>
          <w:b/>
          <w:bCs/>
        </w:rPr>
      </w:pPr>
      <w:r>
        <w:rPr>
          <w:b/>
          <w:bCs/>
        </w:rPr>
        <w:t>Other relevant data resources on Open Data</w:t>
      </w:r>
    </w:p>
    <w:p w14:paraId="453AAE0B" w14:textId="090E68B1" w:rsidR="00AF7F67" w:rsidRPr="00AF7F67" w:rsidRDefault="00AF7F67">
      <w:r w:rsidRPr="00AF7F67">
        <w:t>TODO – insert descriptions for each data resource</w:t>
      </w:r>
    </w:p>
    <w:p w14:paraId="1FFB37DC" w14:textId="759FCDBD" w:rsidR="00AF7F67" w:rsidRDefault="00AF7F67" w:rsidP="00AF7F67">
      <w:pPr>
        <w:pStyle w:val="ListParagraph"/>
        <w:numPr>
          <w:ilvl w:val="0"/>
          <w:numId w:val="1"/>
        </w:numPr>
      </w:pPr>
      <w:r>
        <w:t>Urban Retail Water Supplier – Water Conservation, Supply, and Demand (June 2014 onwards)</w:t>
      </w:r>
    </w:p>
    <w:p w14:paraId="611FA69F" w14:textId="6FC7D422" w:rsidR="00AF7F67" w:rsidRDefault="00AF7F67" w:rsidP="00AF7F67">
      <w:pPr>
        <w:pStyle w:val="ListParagraph"/>
        <w:numPr>
          <w:ilvl w:val="1"/>
          <w:numId w:val="1"/>
        </w:numPr>
      </w:pPr>
      <w:r>
        <w:lastRenderedPageBreak/>
        <w:t xml:space="preserve">Link: </w:t>
      </w:r>
      <w:hyperlink r:id="rId10" w:history="1">
        <w:r w:rsidRPr="004B2501">
          <w:rPr>
            <w:rStyle w:val="Hyperlink"/>
          </w:rPr>
          <w:t>https://data.ca.gov/dataset/urws-conservation-supply-demand</w:t>
        </w:r>
      </w:hyperlink>
    </w:p>
    <w:p w14:paraId="68DA7E46" w14:textId="4DFAE49E" w:rsidR="00AF7F67" w:rsidRDefault="00AF7F67" w:rsidP="00AF7F67">
      <w:pPr>
        <w:pStyle w:val="ListParagraph"/>
        <w:numPr>
          <w:ilvl w:val="1"/>
          <w:numId w:val="1"/>
        </w:numPr>
      </w:pPr>
      <w:r w:rsidRPr="00AF7F67">
        <w:t>Monthly reports of water use and conservation activities by urban retail water suppliers, which are generally defined as agencies serving over 3,000 service connections or deliveries 3,000 acre-feet of water annually for municipal purposes.</w:t>
      </w:r>
    </w:p>
    <w:p w14:paraId="1621D6CD" w14:textId="12B37145" w:rsidR="00AF7F67" w:rsidRDefault="00AF7F67" w:rsidP="00AF7F67">
      <w:pPr>
        <w:pStyle w:val="ListParagraph"/>
        <w:numPr>
          <w:ilvl w:val="1"/>
          <w:numId w:val="1"/>
        </w:numPr>
      </w:pPr>
      <w:r>
        <w:t>Monthly water shortage levels (named “DWR_STANDARD_LEVEL”) by retail supplier can be extracted from this dataset. Note that standard water shortage levels were applied beginning in 2022.</w:t>
      </w:r>
    </w:p>
    <w:p w14:paraId="76FA7F32" w14:textId="4AFA11B0" w:rsidR="00AF7F67" w:rsidRDefault="00AF7F67" w:rsidP="00AF7F67">
      <w:pPr>
        <w:pStyle w:val="ListParagraph"/>
        <w:numPr>
          <w:ilvl w:val="0"/>
          <w:numId w:val="1"/>
        </w:numPr>
      </w:pPr>
      <w:r w:rsidRPr="00AF7F67">
        <w:t>Drinking Water - SAFER Dashboard Failing and At-Risk Drinking Water Systems</w:t>
      </w:r>
    </w:p>
    <w:p w14:paraId="74C7E8DA" w14:textId="71F5D1B0" w:rsidR="00AF7F67" w:rsidRDefault="00AF7F67" w:rsidP="00AF7F67">
      <w:pPr>
        <w:pStyle w:val="ListParagraph"/>
        <w:numPr>
          <w:ilvl w:val="1"/>
          <w:numId w:val="1"/>
        </w:numPr>
      </w:pPr>
      <w:r>
        <w:t xml:space="preserve">Link: </w:t>
      </w:r>
      <w:hyperlink r:id="rId11" w:history="1">
        <w:r w:rsidRPr="004B2501">
          <w:rPr>
            <w:rStyle w:val="Hyperlink"/>
          </w:rPr>
          <w:t>https://data.ca.gov/dataset/safer-failing-and-at-risk-drinking-water-systems</w:t>
        </w:r>
      </w:hyperlink>
    </w:p>
    <w:p w14:paraId="057F702A" w14:textId="518BCF37" w:rsidR="00AF7F67" w:rsidRDefault="00AF7F67" w:rsidP="00AF7F67">
      <w:pPr>
        <w:pStyle w:val="ListParagraph"/>
        <w:numPr>
          <w:ilvl w:val="1"/>
          <w:numId w:val="1"/>
        </w:numPr>
      </w:pPr>
      <w:r>
        <w:t>Population by water system number data can be extracted from this dataset.</w:t>
      </w:r>
    </w:p>
    <w:p w14:paraId="465343DF" w14:textId="0B613F5E" w:rsidR="00AF7F67" w:rsidRDefault="00AF7F67" w:rsidP="00AF7F67">
      <w:pPr>
        <w:pStyle w:val="ListParagraph"/>
        <w:numPr>
          <w:ilvl w:val="1"/>
          <w:numId w:val="1"/>
        </w:numPr>
      </w:pPr>
      <w:r>
        <w:t>TODO: Insert information about why this population data is appropriate opposed to others.</w:t>
      </w:r>
    </w:p>
    <w:p w14:paraId="25E65916" w14:textId="07DB2CF5" w:rsidR="00AF7F67" w:rsidRDefault="00AF7F67" w:rsidP="00AF7F67">
      <w:pPr>
        <w:rPr>
          <w:b/>
          <w:bCs/>
        </w:rPr>
      </w:pPr>
      <w:r>
        <w:rPr>
          <w:b/>
          <w:bCs/>
        </w:rPr>
        <w:t>External drought data resources</w:t>
      </w:r>
    </w:p>
    <w:p w14:paraId="4EA78B7C" w14:textId="48C28782" w:rsidR="00AF7F67" w:rsidRPr="00AF7F67" w:rsidRDefault="00AF7F67" w:rsidP="00AF7F67">
      <w:r w:rsidRPr="00AF7F67">
        <w:t>TODO – insert descriptions for each data resource</w:t>
      </w:r>
    </w:p>
    <w:sectPr w:rsidR="00AF7F67" w:rsidRPr="00AF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90D75"/>
    <w:multiLevelType w:val="hybridMultilevel"/>
    <w:tmpl w:val="C6646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6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0820A4"/>
    <w:rsid w:val="000B6E9E"/>
    <w:rsid w:val="00123F69"/>
    <w:rsid w:val="00220D5C"/>
    <w:rsid w:val="003B359D"/>
    <w:rsid w:val="004477D9"/>
    <w:rsid w:val="004B1C5F"/>
    <w:rsid w:val="004F4A43"/>
    <w:rsid w:val="005F5A7C"/>
    <w:rsid w:val="007F51CD"/>
    <w:rsid w:val="00A515ED"/>
    <w:rsid w:val="00AD5FDD"/>
    <w:rsid w:val="00AF7F67"/>
    <w:rsid w:val="00CC0389"/>
    <w:rsid w:val="00D26154"/>
    <w:rsid w:val="00D643A0"/>
    <w:rsid w:val="00EA7529"/>
    <w:rsid w:val="00F5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uedata.water.ca.gov/wsda_ex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uedata.water.ca.gov/public/public_resources/3517484366/AWSDA-Final-Guidance-4-2022.pdf" TargetMode="External"/><Relationship Id="rId11" Type="http://schemas.openxmlformats.org/officeDocument/2006/relationships/hyperlink" Target="https://data.ca.gov/dataset/safer-failing-and-at-risk-drinking-water-systems" TargetMode="External"/><Relationship Id="rId5" Type="http://schemas.openxmlformats.org/officeDocument/2006/relationships/hyperlink" Target="https://wuedata.water.ca.gov/wsda_export" TargetMode="External"/><Relationship Id="rId10" Type="http://schemas.openxmlformats.org/officeDocument/2006/relationships/hyperlink" Target="https://data.ca.gov/dataset/urws-conservation-supply-demand" TargetMode="External"/><Relationship Id="rId4" Type="http://schemas.openxmlformats.org/officeDocument/2006/relationships/webSettings" Target="webSettings.xml"/><Relationship Id="rId9" Type="http://schemas.openxmlformats.org/officeDocument/2006/relationships/hyperlink" Target="https://www.waterboards.ca.gov/drinking_water/certlic/drinkingwater/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9</cp:revision>
  <dcterms:created xsi:type="dcterms:W3CDTF">2024-04-25T19:41:00Z</dcterms:created>
  <dcterms:modified xsi:type="dcterms:W3CDTF">2024-07-09T06:11:00Z</dcterms:modified>
</cp:coreProperties>
</file>