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HTML5 新的 Input 类型</w:t>
      </w:r>
    </w:p>
    <w:p>
      <w:pPr>
        <w:rPr>
          <w:rFonts w:hint="eastAsia"/>
        </w:rPr>
      </w:pPr>
      <w:r>
        <w:rPr>
          <w:rFonts w:hint="eastAsia"/>
        </w:rPr>
        <w:t>HTML5 拥有多个新的表单输入类型。这些新特性提供了更好的输入控制和验证。</w:t>
      </w:r>
    </w:p>
    <w:p>
      <w:pPr>
        <w:rPr>
          <w:rFonts w:hint="eastAsia"/>
        </w:rPr>
      </w:pPr>
      <w:r>
        <w:rPr>
          <w:rFonts w:hint="eastAsia"/>
        </w:rPr>
        <w:t>本章全面介绍这些新的输入类型：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url</w:t>
      </w:r>
    </w:p>
    <w:p>
      <w:pPr>
        <w:rPr>
          <w:rFonts w:hint="eastAsia"/>
        </w:rPr>
      </w:pPr>
      <w:r>
        <w:rPr>
          <w:rFonts w:hint="eastAsia"/>
        </w:rPr>
        <w:t>number</w:t>
      </w:r>
    </w:p>
    <w:p>
      <w:pPr>
        <w:rPr>
          <w:rFonts w:hint="eastAsia"/>
        </w:rPr>
      </w:pPr>
      <w:r>
        <w:rPr>
          <w:rFonts w:hint="eastAsia"/>
        </w:rPr>
        <w:t>range</w:t>
      </w:r>
    </w:p>
    <w:p>
      <w:pPr>
        <w:rPr>
          <w:rFonts w:hint="eastAsia"/>
        </w:rPr>
      </w:pPr>
      <w:r>
        <w:rPr>
          <w:rFonts w:hint="eastAsia"/>
        </w:rPr>
        <w:t>Date pickers (date, month, week, time, datetime, datetime-local)</w:t>
      </w:r>
    </w:p>
    <w:p>
      <w:pPr>
        <w:rPr>
          <w:rFonts w:hint="eastAsia"/>
        </w:rPr>
      </w:pPr>
      <w:r>
        <w:rPr>
          <w:rFonts w:hint="eastAsia"/>
        </w:rPr>
        <w:t>search</w:t>
      </w:r>
    </w:p>
    <w:p>
      <w:r>
        <w:rPr>
          <w:rFonts w:hint="eastAsia"/>
        </w:rPr>
        <w:t>color</w:t>
      </w:r>
    </w:p>
    <w:p>
      <w:pPr>
        <w:pStyle w:val="4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4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2016-11-02T10:04:08Z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