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52"/>
          <w:szCs w:val="52"/>
          <w:lang w:val="en-US" w:eastAsia="zh-CN"/>
        </w:rPr>
      </w:pPr>
      <w:r>
        <w:rPr>
          <w:rFonts w:hint="eastAsia"/>
          <w:b/>
          <w:bCs/>
          <w:sz w:val="52"/>
          <w:szCs w:val="52"/>
          <w:lang w:val="en-US" w:eastAsia="zh-CN"/>
        </w:rPr>
        <w:t>寒假第二周读书报告</w:t>
      </w:r>
    </w:p>
    <w:p>
      <w:pPr>
        <w:jc w:val="right"/>
        <w:rPr>
          <w:rFonts w:hint="eastAsia"/>
          <w:b w:val="0"/>
          <w:bCs w:val="0"/>
          <w:sz w:val="21"/>
          <w:szCs w:val="21"/>
          <w:lang w:val="en-US" w:eastAsia="zh-CN"/>
        </w:rPr>
      </w:pPr>
      <w:r>
        <w:rPr>
          <w:rFonts w:hint="eastAsia"/>
          <w:b w:val="0"/>
          <w:bCs w:val="0"/>
          <w:sz w:val="21"/>
          <w:szCs w:val="21"/>
          <w:lang w:val="en-US" w:eastAsia="zh-CN"/>
        </w:rPr>
        <w:t xml:space="preserve">09118223 吴亦珂 </w:t>
      </w:r>
    </w:p>
    <w:p>
      <w:pPr>
        <w:jc w:val="left"/>
        <w:rPr>
          <w:rFonts w:hint="eastAsia"/>
          <w:b w:val="0"/>
          <w:bCs w:val="0"/>
          <w:sz w:val="21"/>
          <w:szCs w:val="21"/>
          <w:lang w:val="en-US" w:eastAsia="zh-CN"/>
        </w:rPr>
      </w:pPr>
      <w:r>
        <w:rPr>
          <w:rFonts w:hint="eastAsia"/>
          <w:b w:val="0"/>
          <w:bCs w:val="0"/>
          <w:sz w:val="21"/>
          <w:szCs w:val="21"/>
          <w:lang w:val="en-US" w:eastAsia="zh-CN"/>
        </w:rPr>
        <w:t>读书进度：第九章基本结束</w:t>
      </w:r>
    </w:p>
    <w:p>
      <w:pPr>
        <w:numPr>
          <w:ilvl w:val="0"/>
          <w:numId w:val="1"/>
        </w:numPr>
        <w:jc w:val="left"/>
        <w:rPr>
          <w:rFonts w:hint="default" w:ascii="宋体" w:hAnsi="宋体" w:eastAsia="宋体" w:cs="宋体"/>
          <w:lang w:val="en-US" w:eastAsia="zh-CN"/>
        </w:rPr>
      </w:pPr>
      <w:r>
        <w:rPr>
          <w:rFonts w:hint="eastAsia"/>
          <w:b/>
          <w:bCs/>
          <w:sz w:val="52"/>
          <w:szCs w:val="52"/>
          <w:lang w:val="en-US" w:eastAsia="zh-CN"/>
        </w:rPr>
        <w:t xml:space="preserve"> </w:t>
      </w:r>
      <w:r>
        <w:rPr>
          <w:rFonts w:hint="eastAsia"/>
          <w:b/>
          <w:bCs/>
          <w:sz w:val="28"/>
          <w:szCs w:val="28"/>
          <w:lang w:val="en-US" w:eastAsia="zh-CN"/>
        </w:rPr>
        <w:t>问题与解答</w:t>
      </w:r>
    </w:p>
    <w:p>
      <w:pPr>
        <w:numPr>
          <w:ilvl w:val="0"/>
          <w:numId w:val="2"/>
        </w:numPr>
        <w:jc w:val="left"/>
        <w:rPr>
          <w:rFonts w:hint="default" w:ascii="宋体" w:hAnsi="宋体" w:eastAsia="宋体" w:cs="宋体"/>
          <w:lang w:val="en-US" w:eastAsia="zh-CN"/>
        </w:rPr>
      </w:pPr>
      <w:r>
        <w:rPr>
          <w:rFonts w:hint="eastAsia" w:ascii="宋体" w:hAnsi="宋体" w:eastAsia="宋体" w:cs="宋体"/>
          <w:lang w:val="en-US" w:eastAsia="zh-CN"/>
        </w:rPr>
        <w:t>（我提出）SMO算法b值的更新是如何计算的吗？</w:t>
      </w:r>
    </w:p>
    <w:p>
      <w:pPr>
        <w:numPr>
          <w:ilvl w:val="0"/>
          <w:numId w:val="0"/>
        </w:numPr>
        <w:jc w:val="left"/>
        <w:rPr>
          <w:rFonts w:hint="eastAsia" w:ascii="宋体" w:hAnsi="宋体" w:eastAsia="宋体" w:cs="宋体"/>
          <w:lang w:val="en-US" w:eastAsia="zh-CN"/>
        </w:rPr>
      </w:pPr>
      <w:r>
        <w:rPr>
          <w:rFonts w:hint="eastAsia" w:ascii="宋体" w:hAnsi="宋体" w:eastAsia="宋体" w:cs="宋体"/>
          <w:lang w:val="en-US" w:eastAsia="zh-CN"/>
        </w:rPr>
        <w:t>讨论结果：</w:t>
      </w:r>
    </w:p>
    <w:p>
      <w:pPr>
        <w:numPr>
          <w:numId w:val="0"/>
        </w:numPr>
        <w:rPr>
          <w:rFonts w:hint="default"/>
          <w:lang w:val="en-US" w:eastAsia="zh-CN"/>
        </w:rPr>
      </w:pPr>
      <w:r>
        <w:rPr>
          <w:rFonts w:hint="default"/>
          <w:lang w:val="en-US" w:eastAsia="zh-CN"/>
        </w:rPr>
        <w:drawing>
          <wp:inline distT="0" distB="0" distL="114300" distR="114300">
            <wp:extent cx="5253355" cy="3940175"/>
            <wp:effectExtent l="0" t="0" r="4445" b="3175"/>
            <wp:docPr id="2" name="图片 2" descr="img_1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1063"/>
                    <pic:cNvPicPr>
                      <a:picLocks noChangeAspect="1"/>
                    </pic:cNvPicPr>
                  </pic:nvPicPr>
                  <pic:blipFill>
                    <a:blip r:embed="rId4"/>
                    <a:stretch>
                      <a:fillRect/>
                    </a:stretch>
                  </pic:blipFill>
                  <pic:spPr>
                    <a:xfrm>
                      <a:off x="0" y="0"/>
                      <a:ext cx="5253355" cy="3940175"/>
                    </a:xfrm>
                    <a:prstGeom prst="rect">
                      <a:avLst/>
                    </a:prstGeom>
                  </pic:spPr>
                </pic:pic>
              </a:graphicData>
            </a:graphic>
          </wp:inline>
        </w:drawing>
      </w:r>
    </w:p>
    <w:p>
      <w:pPr>
        <w:numPr>
          <w:numId w:val="0"/>
        </w:numPr>
        <w:rPr>
          <w:rFonts w:hint="default"/>
          <w:lang w:val="en-US" w:eastAsia="zh-CN"/>
        </w:rPr>
      </w:pPr>
      <w:r>
        <w:rPr>
          <w:rFonts w:hint="default"/>
          <w:lang w:val="en-US" w:eastAsia="zh-CN"/>
        </w:rPr>
        <w:drawing>
          <wp:inline distT="0" distB="0" distL="114300" distR="114300">
            <wp:extent cx="5253355" cy="3940175"/>
            <wp:effectExtent l="0" t="0" r="4445" b="3175"/>
            <wp:docPr id="3" name="图片 3" descr="img_1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1064"/>
                    <pic:cNvPicPr>
                      <a:picLocks noChangeAspect="1"/>
                    </pic:cNvPicPr>
                  </pic:nvPicPr>
                  <pic:blipFill>
                    <a:blip r:embed="rId5"/>
                    <a:stretch>
                      <a:fillRect/>
                    </a:stretch>
                  </pic:blipFill>
                  <pic:spPr>
                    <a:xfrm>
                      <a:off x="0" y="0"/>
                      <a:ext cx="5253355" cy="3940175"/>
                    </a:xfrm>
                    <a:prstGeom prst="rect">
                      <a:avLst/>
                    </a:prstGeom>
                  </pic:spPr>
                </pic:pic>
              </a:graphicData>
            </a:graphic>
          </wp:inline>
        </w:drawing>
      </w:r>
    </w:p>
    <w:p>
      <w:pPr>
        <w:numPr>
          <w:numId w:val="0"/>
        </w:numPr>
        <w:rPr>
          <w:rFonts w:hint="default"/>
          <w:lang w:val="en-US" w:eastAsia="zh-CN"/>
        </w:rPr>
      </w:pPr>
      <w:r>
        <w:rPr>
          <w:rFonts w:hint="default"/>
          <w:lang w:val="en-US" w:eastAsia="zh-CN"/>
        </w:rPr>
        <w:drawing>
          <wp:inline distT="0" distB="0" distL="114300" distR="114300">
            <wp:extent cx="5253355" cy="3940175"/>
            <wp:effectExtent l="0" t="0" r="4445" b="3175"/>
            <wp:docPr id="1" name="图片 1" descr="img_1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1065"/>
                    <pic:cNvPicPr>
                      <a:picLocks noChangeAspect="1"/>
                    </pic:cNvPicPr>
                  </pic:nvPicPr>
                  <pic:blipFill>
                    <a:blip r:embed="rId6"/>
                    <a:stretch>
                      <a:fillRect/>
                    </a:stretch>
                  </pic:blipFill>
                  <pic:spPr>
                    <a:xfrm>
                      <a:off x="0" y="0"/>
                      <a:ext cx="5253355" cy="3940175"/>
                    </a:xfrm>
                    <a:prstGeom prst="rect">
                      <a:avLst/>
                    </a:prstGeom>
                  </pic:spPr>
                </pic:pic>
              </a:graphicData>
            </a:graphic>
          </wp:inline>
        </w:drawing>
      </w:r>
    </w:p>
    <w:p>
      <w:pPr>
        <w:numPr>
          <w:numId w:val="0"/>
        </w:numPr>
        <w:rPr>
          <w:rFonts w:hint="default"/>
          <w:lang w:val="en-US" w:eastAsia="zh-CN"/>
        </w:rPr>
      </w:pPr>
      <w:r>
        <w:rPr>
          <w:rFonts w:hint="default"/>
          <w:lang w:val="en-US" w:eastAsia="zh-CN"/>
        </w:rPr>
        <w:drawing>
          <wp:inline distT="0" distB="0" distL="114300" distR="114300">
            <wp:extent cx="5253355" cy="3940175"/>
            <wp:effectExtent l="0" t="0" r="4445" b="3175"/>
            <wp:docPr id="4" name="图片 4" descr="img_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1066"/>
                    <pic:cNvPicPr>
                      <a:picLocks noChangeAspect="1"/>
                    </pic:cNvPicPr>
                  </pic:nvPicPr>
                  <pic:blipFill>
                    <a:blip r:embed="rId7"/>
                    <a:stretch>
                      <a:fillRect/>
                    </a:stretch>
                  </pic:blipFill>
                  <pic:spPr>
                    <a:xfrm>
                      <a:off x="0" y="0"/>
                      <a:ext cx="5253355" cy="3940175"/>
                    </a:xfrm>
                    <a:prstGeom prst="rect">
                      <a:avLst/>
                    </a:prstGeom>
                  </pic:spPr>
                </pic:pic>
              </a:graphicData>
            </a:graphic>
          </wp:inline>
        </w:drawing>
      </w:r>
    </w:p>
    <w:p>
      <w:pPr>
        <w:numPr>
          <w:ilvl w:val="0"/>
          <w:numId w:val="2"/>
        </w:numPr>
        <w:ind w:left="0" w:leftChars="0" w:firstLine="0" w:firstLineChars="0"/>
        <w:jc w:val="left"/>
        <w:rPr>
          <w:rFonts w:hint="eastAsia" w:ascii="宋体" w:hAnsi="宋体" w:eastAsia="宋体" w:cs="宋体"/>
          <w:lang w:val="en-US" w:eastAsia="zh-CN"/>
        </w:rPr>
      </w:pPr>
      <w:r>
        <w:rPr>
          <w:rFonts w:hint="eastAsia" w:ascii="宋体" w:hAnsi="宋体" w:eastAsia="宋体" w:cs="宋体"/>
          <w:lang w:val="en-US" w:eastAsia="zh-CN"/>
        </w:rPr>
        <w:t>（</w:t>
      </w:r>
      <w:r>
        <w:rPr>
          <w:rFonts w:hint="eastAsia" w:ascii="宋体" w:hAnsi="宋体" w:eastAsia="宋体" w:cs="宋体"/>
          <w:lang w:val="en-US" w:eastAsia="zh-CN"/>
        </w:rPr>
        <w:t>别人提出）为什么min</w:t>
      </w:r>
      <w:r>
        <w:rPr>
          <w:rFonts w:hint="eastAsia" w:ascii="宋体" w:hAnsi="宋体" w:eastAsia="宋体" w:cs="宋体"/>
          <w:lang w:val="en-US" w:eastAsia="zh-CN"/>
        </w:rPr>
        <w:object>
          <v:shape id="_x0000_i1025" o:spt="75" type="#_x0000_t75" style="height:31pt;width:12pt;" o:ole="t" filled="f" o:preferrelative="t" stroked="f" coordsize="21600,21600">
            <v:path/>
            <v:fill on="f" focussize="0,0"/>
            <v:stroke on="f"/>
            <v:imagedata r:id="rId9" o:title=""/>
            <o:lock v:ext="edit" aspectratio="t"/>
            <w10:wrap type="none"/>
            <w10:anchorlock/>
          </v:shape>
          <o:OLEObject Type="Embed" ProgID="Equation.KSEE3" ShapeID="_x0000_i1025" DrawAspect="Content" ObjectID="_1468075725" r:id="rId8">
            <o:LockedField>false</o:LockedField>
          </o:OLEObject>
        </w:object>
      </w:r>
      <w:r>
        <w:rPr>
          <w:rFonts w:hint="eastAsia" w:ascii="宋体" w:hAnsi="宋体" w:eastAsia="宋体" w:cs="宋体"/>
          <w:lang w:val="en-US" w:eastAsia="zh-CN"/>
        </w:rPr>
        <w:object>
          <v:shape id="_x0000_i1026" o:spt="75" type="#_x0000_t75" style="height:24.95pt;width:31pt;" o:ole="t" filled="f" o:preferrelative="t" stroked="f" coordsize="21600,21600">
            <v:path/>
            <v:fill on="f" focussize="0,0"/>
            <v:stroke on="f"/>
            <v:imagedata r:id="rId11" o:title=""/>
            <o:lock v:ext="edit" aspectratio="t"/>
            <w10:wrap type="none"/>
            <w10:anchorlock/>
          </v:shape>
          <o:OLEObject Type="Embed" ProgID="Equation.KSEE3" ShapeID="_x0000_i1026" DrawAspect="Content" ObjectID="_1468075726" r:id="rId10">
            <o:LockedField>false</o:LockedField>
          </o:OLEObject>
        </w:object>
      </w:r>
      <w:r>
        <w:rPr>
          <w:rFonts w:hint="eastAsia" w:ascii="宋体" w:hAnsi="宋体" w:eastAsia="宋体" w:cs="宋体"/>
          <w:lang w:val="en-US" w:eastAsia="zh-CN"/>
        </w:rPr>
        <w:t>，而不是min||w||？</w:t>
      </w:r>
    </w:p>
    <w:p>
      <w:pPr>
        <w:numPr>
          <w:ilvl w:val="0"/>
          <w:numId w:val="0"/>
        </w:numPr>
        <w:jc w:val="left"/>
        <w:rPr>
          <w:rFonts w:hint="eastAsia" w:ascii="宋体" w:hAnsi="宋体" w:eastAsia="宋体" w:cs="宋体"/>
          <w:lang w:val="en-US" w:eastAsia="zh-CN"/>
        </w:rPr>
      </w:pPr>
      <w:r>
        <w:rPr>
          <w:rFonts w:hint="eastAsia" w:ascii="宋体" w:hAnsi="宋体" w:eastAsia="宋体" w:cs="宋体"/>
          <w:lang w:val="en-US" w:eastAsia="zh-CN"/>
        </w:rPr>
        <w:t>讨论结果：因为在||w||大于等于0的前提条件下，两者虽然确实等价，但是这么做主要是为了后面的计算方便。</w:t>
      </w:r>
    </w:p>
    <w:p>
      <w:pPr>
        <w:numPr>
          <w:ilvl w:val="0"/>
          <w:numId w:val="0"/>
        </w:numPr>
        <w:rPr>
          <w:rFonts w:hint="default"/>
          <w:lang w:val="en-US" w:eastAsia="zh-CN"/>
        </w:rPr>
      </w:pPr>
      <w:r>
        <w:rPr>
          <w:rFonts w:hint="default"/>
          <w:lang w:val="en-US" w:eastAsia="zh-CN"/>
        </w:rPr>
        <w:drawing>
          <wp:inline distT="0" distB="0" distL="114300" distR="114300">
            <wp:extent cx="5253355" cy="3940175"/>
            <wp:effectExtent l="0" t="0" r="4445" b="3175"/>
            <wp:docPr id="5" name="图片 5" descr="a893ad87af9b691cc46dac288bb5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893ad87af9b691cc46dac288bb5159"/>
                    <pic:cNvPicPr>
                      <a:picLocks noChangeAspect="1"/>
                    </pic:cNvPicPr>
                  </pic:nvPicPr>
                  <pic:blipFill>
                    <a:blip r:embed="rId12"/>
                    <a:stretch>
                      <a:fillRect/>
                    </a:stretch>
                  </pic:blipFill>
                  <pic:spPr>
                    <a:xfrm>
                      <a:off x="0" y="0"/>
                      <a:ext cx="5253355" cy="3940175"/>
                    </a:xfrm>
                    <a:prstGeom prst="rect">
                      <a:avLst/>
                    </a:prstGeom>
                  </pic:spPr>
                </pic:pic>
              </a:graphicData>
            </a:graphic>
          </wp:inline>
        </w:drawing>
      </w:r>
    </w:p>
    <w:p>
      <w:pPr>
        <w:numPr>
          <w:ilvl w:val="0"/>
          <w:numId w:val="2"/>
        </w:numPr>
        <w:ind w:left="0" w:leftChars="0" w:firstLine="0" w:firstLineChars="0"/>
        <w:jc w:val="left"/>
        <w:rPr>
          <w:rFonts w:hint="default" w:ascii="宋体" w:hAnsi="宋体" w:eastAsia="宋体" w:cs="宋体"/>
          <w:lang w:val="en-US" w:eastAsia="zh-CN"/>
        </w:rPr>
      </w:pPr>
      <w:r>
        <w:rPr>
          <w:rFonts w:hint="eastAsia" w:ascii="宋体" w:hAnsi="宋体" w:eastAsia="宋体" w:cs="宋体"/>
          <w:lang w:val="en-US" w:eastAsia="zh-CN"/>
        </w:rPr>
        <w:t>（我提出）如何理解违反KKT条件最严重的点？</w:t>
      </w:r>
    </w:p>
    <w:p>
      <w:pPr>
        <w:numPr>
          <w:ilvl w:val="0"/>
          <w:numId w:val="0"/>
        </w:numPr>
        <w:jc w:val="left"/>
        <w:rPr>
          <w:rFonts w:hint="default" w:ascii="宋体" w:hAnsi="宋体" w:eastAsia="宋体" w:cs="宋体"/>
          <w:lang w:val="en-US" w:eastAsia="zh-CN"/>
        </w:rPr>
      </w:pPr>
      <w:r>
        <w:rPr>
          <w:rFonts w:hint="eastAsia" w:ascii="宋体" w:hAnsi="宋体" w:eastAsia="宋体" w:cs="宋体"/>
          <w:lang w:val="en-US" w:eastAsia="zh-CN"/>
        </w:rPr>
        <w:t>讨论结果：应该是指根据</w:t>
      </w:r>
    </w:p>
    <w:p>
      <w:pPr>
        <w:numPr>
          <w:numId w:val="0"/>
        </w:numPr>
        <w:ind w:leftChars="0"/>
      </w:pPr>
      <w:r>
        <w:drawing>
          <wp:inline distT="0" distB="0" distL="114300" distR="114300">
            <wp:extent cx="3514725" cy="2228850"/>
            <wp:effectExtent l="0" t="0" r="9525"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3"/>
                    <a:stretch>
                      <a:fillRect/>
                    </a:stretch>
                  </pic:blipFill>
                  <pic:spPr>
                    <a:xfrm>
                      <a:off x="0" y="0"/>
                      <a:ext cx="3514725" cy="2228850"/>
                    </a:xfrm>
                    <a:prstGeom prst="rect">
                      <a:avLst/>
                    </a:prstGeom>
                    <a:noFill/>
                    <a:ln>
                      <a:noFill/>
                    </a:ln>
                  </pic:spPr>
                </pic:pic>
              </a:graphicData>
            </a:graphic>
          </wp:inline>
        </w:drawing>
      </w:r>
    </w:p>
    <w:p>
      <w:pPr>
        <w:numPr>
          <w:ilvl w:val="0"/>
          <w:numId w:val="0"/>
        </w:numPr>
        <w:jc w:val="left"/>
        <w:rPr>
          <w:rFonts w:hint="eastAsia" w:ascii="宋体" w:hAnsi="宋体" w:eastAsia="宋体" w:cs="宋体"/>
          <w:lang w:val="en-US" w:eastAsia="zh-CN"/>
        </w:rPr>
      </w:pPr>
      <w:r>
        <w:rPr>
          <w:rFonts w:hint="eastAsia" w:ascii="宋体" w:hAnsi="宋体" w:eastAsia="宋体" w:cs="宋体"/>
          <w:lang w:val="en-US" w:eastAsia="zh-CN"/>
        </w:rPr>
        <w:t>这三个不等式进行判断，与不等式的约束相差越大就是违反的越严重。</w:t>
      </w:r>
    </w:p>
    <w:p>
      <w:pPr>
        <w:numPr>
          <w:ilvl w:val="0"/>
          <w:numId w:val="2"/>
        </w:numPr>
        <w:ind w:left="0" w:leftChars="0" w:firstLine="0" w:firstLineChars="0"/>
        <w:jc w:val="left"/>
        <w:rPr>
          <w:rFonts w:hint="default" w:ascii="宋体" w:hAnsi="宋体" w:eastAsia="宋体" w:cs="宋体"/>
          <w:lang w:val="en-US" w:eastAsia="zh-CN"/>
        </w:rPr>
      </w:pPr>
      <w:r>
        <w:rPr>
          <w:rFonts w:hint="eastAsia" w:ascii="宋体" w:hAnsi="宋体" w:eastAsia="宋体" w:cs="宋体"/>
          <w:lang w:val="en-US" w:eastAsia="zh-CN"/>
        </w:rPr>
        <w:t>（别人提出）P144页上的</w:t>
      </w:r>
      <w:r>
        <w:rPr>
          <w:rFonts w:hint="eastAsia" w:ascii="宋体" w:hAnsi="宋体" w:eastAsia="宋体" w:cs="宋体"/>
          <w:lang w:val="en-US" w:eastAsia="zh-CN"/>
        </w:rPr>
        <w:object>
          <v:shape id="_x0000_i1027" o:spt="75" type="#_x0000_t75" style="height:23pt;width:42pt;" o:ole="t" filled="f" o:preferrelative="t" stroked="f" coordsize="21600,21600">
            <v:path/>
            <v:fill on="f" focussize="0,0"/>
            <v:stroke on="f"/>
            <v:imagedata r:id="rId15" o:title=""/>
            <o:lock v:ext="edit" aspectratio="t"/>
            <w10:wrap type="none"/>
            <w10:anchorlock/>
          </v:shape>
          <o:OLEObject Type="Embed" ProgID="Equation.KSEE3" ShapeID="_x0000_i1027" DrawAspect="Content" ObjectID="_1468075727" r:id="rId14">
            <o:LockedField>false</o:LockedField>
          </o:OLEObject>
        </w:object>
      </w:r>
      <w:r>
        <w:rPr>
          <w:rFonts w:hint="eastAsia" w:ascii="宋体" w:hAnsi="宋体" w:eastAsia="宋体" w:cs="宋体"/>
          <w:lang w:val="en-US" w:eastAsia="zh-CN"/>
        </w:rPr>
        <w:t>，推出</w:t>
      </w:r>
      <w:r>
        <w:rPr>
          <w:rFonts w:hint="eastAsia" w:ascii="宋体" w:hAnsi="宋体" w:eastAsia="宋体" w:cs="宋体"/>
          <w:lang w:val="en-US" w:eastAsia="zh-CN"/>
        </w:rPr>
        <w:object>
          <v:shape id="_x0000_i1028" o:spt="75" type="#_x0000_t75" style="height:20pt;width:18pt;" o:ole="t" filled="f" o:preferrelative="t" stroked="f" coordsize="21600,21600">
            <v:path/>
            <v:fill on="f" focussize="0,0"/>
            <v:stroke on="f"/>
            <v:imagedata r:id="rId17" o:title=""/>
            <o:lock v:ext="edit" aspectratio="t"/>
            <w10:wrap type="none"/>
            <w10:anchorlock/>
          </v:shape>
          <o:OLEObject Type="Embed" ProgID="Equation.KSEE3" ShapeID="_x0000_i1028" DrawAspect="Content" ObjectID="_1468075728" r:id="rId16">
            <o:LockedField>false</o:LockedField>
          </o:OLEObject>
        </w:object>
      </w:r>
      <w:r>
        <w:rPr>
          <w:rFonts w:hint="eastAsia" w:ascii="宋体" w:hAnsi="宋体" w:eastAsia="宋体" w:cs="宋体"/>
          <w:lang w:val="en-US" w:eastAsia="zh-CN"/>
        </w:rPr>
        <w:t>-</w:t>
      </w:r>
      <w:r>
        <w:rPr>
          <w:rFonts w:hint="eastAsia" w:ascii="宋体" w:hAnsi="宋体" w:eastAsia="宋体" w:cs="宋体"/>
          <w:lang w:val="en-US" w:eastAsia="zh-CN"/>
        </w:rPr>
        <w:object>
          <v:shape id="_x0000_i1029" o:spt="75" type="#_x0000_t75" style="height:20pt;width:19pt;" o:ole="t" filled="f" o:preferrelative="t" stroked="f" coordsize="21600,21600">
            <v:path/>
            <v:fill on="f" focussize="0,0"/>
            <v:stroke on="f"/>
            <v:imagedata r:id="rId19" o:title=""/>
            <o:lock v:ext="edit" aspectratio="t"/>
            <w10:wrap type="none"/>
            <w10:anchorlock/>
          </v:shape>
          <o:OLEObject Type="Embed" ProgID="Equation.KSEE3" ShapeID="_x0000_i1029" DrawAspect="Content" ObjectID="_1468075729" r:id="rId18">
            <o:LockedField>false</o:LockedField>
          </o:OLEObject>
        </w:object>
      </w:r>
      <w:r>
        <w:rPr>
          <w:rFonts w:hint="eastAsia" w:ascii="宋体" w:hAnsi="宋体" w:eastAsia="宋体" w:cs="宋体"/>
          <w:lang w:val="en-US" w:eastAsia="zh-CN"/>
        </w:rPr>
        <w:t>=k,以及</w:t>
      </w:r>
      <w:r>
        <w:rPr>
          <w:rFonts w:hint="eastAsia" w:ascii="宋体" w:hAnsi="宋体" w:eastAsia="宋体" w:cs="宋体"/>
          <w:lang w:val="en-US" w:eastAsia="zh-CN"/>
        </w:rPr>
        <w:object>
          <v:shape id="_x0000_i1030" o:spt="75" type="#_x0000_t75" style="height:23pt;width:42pt;" o:ole="t" filled="f" o:preferrelative="t" stroked="f" coordsize="21600,21600">
            <v:path/>
            <v:fill on="f" focussize="0,0"/>
            <v:stroke on="f"/>
            <v:imagedata r:id="rId21" o:title=""/>
            <o:lock v:ext="edit" aspectratio="t"/>
            <w10:wrap type="none"/>
            <w10:anchorlock/>
          </v:shape>
          <o:OLEObject Type="Embed" ProgID="Equation.KSEE3" ShapeID="_x0000_i1030" DrawAspect="Content" ObjectID="_1468075730" r:id="rId20">
            <o:LockedField>false</o:LockedField>
          </o:OLEObject>
        </w:object>
      </w:r>
      <w:r>
        <w:rPr>
          <w:rFonts w:hint="eastAsia" w:ascii="宋体" w:hAnsi="宋体" w:eastAsia="宋体" w:cs="宋体"/>
          <w:lang w:val="en-US" w:eastAsia="zh-CN"/>
        </w:rPr>
        <w:t>，推出</w:t>
      </w:r>
      <w:r>
        <w:rPr>
          <w:rFonts w:hint="eastAsia" w:ascii="宋体" w:hAnsi="宋体" w:eastAsia="宋体" w:cs="宋体"/>
          <w:lang w:val="en-US" w:eastAsia="zh-CN"/>
        </w:rPr>
        <w:object>
          <v:shape id="_x0000_i1031" o:spt="75" type="#_x0000_t75" style="height:20pt;width:18pt;" o:ole="t" filled="f" o:preferrelative="t" stroked="f" coordsize="21600,21600">
            <v:path/>
            <v:fill on="f" focussize="0,0"/>
            <v:stroke on="f"/>
            <v:imagedata r:id="rId17" o:title=""/>
            <o:lock v:ext="edit" aspectratio="t"/>
            <w10:wrap type="none"/>
            <w10:anchorlock/>
          </v:shape>
          <o:OLEObject Type="Embed" ProgID="Equation.KSEE3" ShapeID="_x0000_i1031" DrawAspect="Content" ObjectID="_1468075731" r:id="rId22">
            <o:LockedField>false</o:LockedField>
          </o:OLEObject>
        </w:object>
      </w:r>
      <w:r>
        <w:rPr>
          <w:rFonts w:hint="eastAsia" w:ascii="宋体" w:hAnsi="宋体" w:eastAsia="宋体" w:cs="宋体"/>
          <w:lang w:val="en-US" w:eastAsia="zh-CN"/>
        </w:rPr>
        <w:t>+</w:t>
      </w:r>
      <w:r>
        <w:rPr>
          <w:rFonts w:hint="eastAsia" w:ascii="宋体" w:hAnsi="宋体" w:eastAsia="宋体" w:cs="宋体"/>
          <w:lang w:val="en-US" w:eastAsia="zh-CN"/>
        </w:rPr>
        <w:object>
          <v:shape id="_x0000_i1032" o:spt="75" type="#_x0000_t75" style="height:20pt;width:19pt;" o:ole="t" filled="f" o:preferrelative="t" stroked="f" coordsize="21600,21600">
            <v:path/>
            <v:fill on="f" focussize="0,0"/>
            <v:stroke on="f"/>
            <v:imagedata r:id="rId24" o:title=""/>
            <o:lock v:ext="edit" aspectratio="t"/>
            <w10:wrap type="none"/>
            <w10:anchorlock/>
          </v:shape>
          <o:OLEObject Type="Embed" ProgID="Equation.KSEE3" ShapeID="_x0000_i1032" DrawAspect="Content" ObjectID="_1468075732" r:id="rId23">
            <o:LockedField>false</o:LockedField>
          </o:OLEObject>
        </w:object>
      </w:r>
      <w:r>
        <w:rPr>
          <w:rFonts w:hint="eastAsia" w:ascii="宋体" w:hAnsi="宋体" w:eastAsia="宋体" w:cs="宋体"/>
          <w:lang w:val="en-US" w:eastAsia="zh-CN"/>
        </w:rPr>
        <w:t>=k，如何推出的吗？</w:t>
      </w:r>
    </w:p>
    <w:p>
      <w:pPr>
        <w:numPr>
          <w:numId w:val="0"/>
        </w:numPr>
        <w:ind w:leftChars="0"/>
        <w:jc w:val="left"/>
        <w:rPr>
          <w:rFonts w:hint="default" w:ascii="宋体" w:hAnsi="宋体" w:eastAsia="宋体" w:cs="宋体"/>
          <w:lang w:val="en-US" w:eastAsia="zh-CN"/>
        </w:rPr>
      </w:pPr>
      <w:r>
        <w:rPr>
          <w:rFonts w:hint="eastAsia" w:ascii="宋体" w:hAnsi="宋体" w:eastAsia="宋体" w:cs="宋体"/>
          <w:lang w:val="en-US" w:eastAsia="zh-CN"/>
        </w:rPr>
        <w:t>讨论结果：</w:t>
      </w:r>
      <w:bookmarkStart w:id="0" w:name="_GoBack"/>
      <w:bookmarkEnd w:id="0"/>
    </w:p>
    <w:p>
      <w:pPr>
        <w:numPr>
          <w:numId w:val="0"/>
        </w:numPr>
      </w:pPr>
      <w:r>
        <w:drawing>
          <wp:inline distT="0" distB="0" distL="114300" distR="114300">
            <wp:extent cx="5269230" cy="2247265"/>
            <wp:effectExtent l="0" t="0" r="7620" b="635"/>
            <wp:docPr id="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1"/>
                    <pic:cNvPicPr>
                      <a:picLocks noChangeAspect="1"/>
                    </pic:cNvPicPr>
                  </pic:nvPicPr>
                  <pic:blipFill>
                    <a:blip r:embed="rId25"/>
                    <a:stretch>
                      <a:fillRect/>
                    </a:stretch>
                  </pic:blipFill>
                  <pic:spPr>
                    <a:xfrm>
                      <a:off x="0" y="0"/>
                      <a:ext cx="5269230" cy="2247265"/>
                    </a:xfrm>
                    <a:prstGeom prst="rect">
                      <a:avLst/>
                    </a:prstGeom>
                    <a:noFill/>
                    <a:ln>
                      <a:noFill/>
                    </a:ln>
                  </pic:spPr>
                </pic:pic>
              </a:graphicData>
            </a:graphic>
          </wp:inline>
        </w:drawing>
      </w:r>
    </w:p>
    <w:p>
      <w:pPr>
        <w:numPr>
          <w:ilvl w:val="0"/>
          <w:numId w:val="1"/>
        </w:numPr>
        <w:jc w:val="left"/>
        <w:rPr>
          <w:rFonts w:hint="eastAsia"/>
          <w:b/>
          <w:bCs/>
          <w:sz w:val="28"/>
          <w:szCs w:val="28"/>
          <w:lang w:val="en-US" w:eastAsia="zh-CN"/>
        </w:rPr>
      </w:pPr>
      <w:r>
        <w:rPr>
          <w:rFonts w:hint="eastAsia"/>
          <w:b/>
          <w:bCs/>
          <w:sz w:val="28"/>
          <w:szCs w:val="28"/>
          <w:lang w:val="en-US" w:eastAsia="zh-CN"/>
        </w:rPr>
        <w:t>下周计划安排</w:t>
      </w:r>
    </w:p>
    <w:p>
      <w:pPr>
        <w:numPr>
          <w:ilvl w:val="0"/>
          <w:numId w:val="0"/>
        </w:numPr>
        <w:jc w:val="left"/>
        <w:rPr>
          <w:rFonts w:hint="eastAsia" w:ascii="宋体" w:hAnsi="宋体" w:eastAsia="宋体" w:cs="宋体"/>
          <w:lang w:val="en-US" w:eastAsia="zh-CN"/>
        </w:rPr>
      </w:pPr>
      <w:r>
        <w:rPr>
          <w:rFonts w:hint="eastAsia" w:ascii="宋体" w:hAnsi="宋体" w:eastAsia="宋体" w:cs="宋体"/>
          <w:lang w:val="en-US" w:eastAsia="zh-CN"/>
        </w:rPr>
        <w:t>下一周应该准备讨论《统计学习方法》第八章的相关内容，我准备将这一块内容再温习一遍，尤其是推导的过程争取能够弄明白。同时继续阅读后面的内容。</w:t>
      </w:r>
    </w:p>
    <w:p>
      <w:pPr>
        <w:numPr>
          <w:ilvl w:val="0"/>
          <w:numId w:val="1"/>
        </w:numPr>
        <w:jc w:val="left"/>
        <w:rPr>
          <w:rFonts w:hint="default"/>
          <w:b/>
          <w:bCs/>
          <w:sz w:val="28"/>
          <w:szCs w:val="28"/>
          <w:lang w:val="en-US" w:eastAsia="zh-CN"/>
        </w:rPr>
      </w:pPr>
      <w:r>
        <w:rPr>
          <w:rFonts w:hint="eastAsia"/>
          <w:b/>
          <w:bCs/>
          <w:sz w:val="28"/>
          <w:szCs w:val="28"/>
          <w:lang w:val="en-US" w:eastAsia="zh-CN"/>
        </w:rPr>
        <w:t>读书收获</w:t>
      </w:r>
    </w:p>
    <w:p>
      <w:pPr>
        <w:numPr>
          <w:ilvl w:val="0"/>
          <w:numId w:val="0"/>
        </w:numPr>
        <w:jc w:val="left"/>
        <w:rPr>
          <w:rFonts w:hint="eastAsia" w:ascii="宋体" w:hAnsi="宋体" w:eastAsia="宋体" w:cs="宋体"/>
          <w:lang w:val="en-US" w:eastAsia="zh-CN"/>
        </w:rPr>
      </w:pPr>
      <w:r>
        <w:rPr>
          <w:rFonts w:hint="eastAsia" w:ascii="宋体" w:hAnsi="宋体" w:eastAsia="宋体" w:cs="宋体"/>
          <w:lang w:val="en-US" w:eastAsia="zh-CN"/>
        </w:rPr>
        <w:t>第七章主要介绍了支持向量机的相关知识</w:t>
      </w:r>
    </w:p>
    <w:p>
      <w:pPr>
        <w:numPr>
          <w:ilvl w:val="0"/>
          <w:numId w:val="0"/>
        </w:numPr>
        <w:jc w:val="left"/>
        <w:rPr>
          <w:rFonts w:hint="default" w:ascii="宋体" w:hAnsi="宋体" w:eastAsia="宋体" w:cs="宋体"/>
          <w:lang w:val="en-US" w:eastAsia="zh-CN"/>
        </w:rPr>
      </w:pPr>
      <w:r>
        <w:rPr>
          <w:rFonts w:hint="eastAsia" w:ascii="宋体" w:hAnsi="宋体" w:eastAsia="宋体" w:cs="宋体"/>
          <w:lang w:val="en-US" w:eastAsia="zh-CN"/>
        </w:rPr>
        <w:t>线性可分支持向量机</w:t>
      </w:r>
    </w:p>
    <w:p>
      <w:pPr>
        <w:numPr>
          <w:ilvl w:val="0"/>
          <w:numId w:val="0"/>
        </w:numPr>
        <w:jc w:val="left"/>
        <w:rPr>
          <w:rFonts w:hint="eastAsia" w:ascii="宋体" w:hAnsi="宋体" w:eastAsia="宋体" w:cs="宋体"/>
          <w:lang w:val="en-US" w:eastAsia="zh-CN"/>
        </w:rPr>
      </w:pPr>
      <w:r>
        <w:rPr>
          <w:rFonts w:hint="eastAsia" w:ascii="宋体" w:hAnsi="宋体" w:eastAsia="宋体" w:cs="宋体"/>
          <w:lang w:val="en-US" w:eastAsia="zh-CN"/>
        </w:rPr>
        <w:t>采用一个超平面将正类以及负类进行区分，并且引入了最大化间隔的思想来解决问题，即硬间隔最大化。</w:t>
      </w:r>
    </w:p>
    <w:p>
      <w:pPr>
        <w:numPr>
          <w:ilvl w:val="0"/>
          <w:numId w:val="0"/>
        </w:numPr>
        <w:jc w:val="left"/>
        <w:rPr>
          <w:rFonts w:hint="eastAsia" w:ascii="宋体" w:hAnsi="宋体" w:eastAsia="宋体" w:cs="宋体"/>
          <w:lang w:val="en-US" w:eastAsia="zh-CN"/>
        </w:rPr>
      </w:pPr>
      <w:r>
        <w:rPr>
          <w:rFonts w:hint="eastAsia" w:ascii="宋体" w:hAnsi="宋体" w:eastAsia="宋体" w:cs="宋体"/>
          <w:lang w:val="en-US" w:eastAsia="zh-CN"/>
        </w:rPr>
        <w:t>在线性可分的情况下，训练数据集的样本点中与分离超平面距离最近的样本点的实例称为支持向量。支持向量均在间隔边界上并且在决定分离超平面是只有支持向量起作用，而其他实例点并不其作用。</w:t>
      </w:r>
    </w:p>
    <w:p>
      <w:pPr>
        <w:numPr>
          <w:ilvl w:val="0"/>
          <w:numId w:val="0"/>
        </w:numPr>
        <w:jc w:val="left"/>
        <w:rPr>
          <w:rFonts w:hint="default" w:ascii="宋体" w:hAnsi="宋体" w:eastAsia="宋体" w:cs="宋体"/>
          <w:lang w:val="en-US" w:eastAsia="zh-CN"/>
        </w:rPr>
      </w:pPr>
      <w:r>
        <w:rPr>
          <w:rFonts w:hint="eastAsia" w:ascii="宋体" w:hAnsi="宋体" w:eastAsia="宋体" w:cs="宋体"/>
          <w:lang w:val="en-US" w:eastAsia="zh-CN"/>
        </w:rPr>
        <w:t>在数学方法上，采用求解原问题的对偶问题解决。</w:t>
      </w:r>
    </w:p>
    <w:p>
      <w:pPr>
        <w:numPr>
          <w:ilvl w:val="0"/>
          <w:numId w:val="0"/>
        </w:numPr>
        <w:jc w:val="left"/>
        <w:rPr>
          <w:rFonts w:hint="default" w:ascii="宋体" w:hAnsi="宋体" w:eastAsia="宋体" w:cs="宋体"/>
          <w:lang w:val="en-US" w:eastAsia="zh-CN"/>
        </w:rPr>
      </w:pPr>
      <w:r>
        <w:rPr>
          <w:rFonts w:hint="eastAsia" w:ascii="宋体" w:hAnsi="宋体" w:eastAsia="宋体" w:cs="宋体"/>
          <w:lang w:val="en-US" w:eastAsia="zh-CN"/>
        </w:rPr>
        <w:t>线性支持向量机</w:t>
      </w:r>
    </w:p>
    <w:p>
      <w:pPr>
        <w:numPr>
          <w:ilvl w:val="0"/>
          <w:numId w:val="0"/>
        </w:numPr>
        <w:jc w:val="left"/>
        <w:rPr>
          <w:rFonts w:hint="eastAsia" w:ascii="宋体" w:hAnsi="宋体" w:eastAsia="宋体" w:cs="宋体"/>
          <w:lang w:val="en-US" w:eastAsia="zh-CN"/>
        </w:rPr>
      </w:pPr>
      <w:r>
        <w:rPr>
          <w:rFonts w:hint="eastAsia" w:ascii="宋体" w:hAnsi="宋体" w:eastAsia="宋体" w:cs="宋体"/>
          <w:lang w:val="en-US" w:eastAsia="zh-CN"/>
        </w:rPr>
        <w:t>对于线性不可分的数据，采用软间隔最大化，也就是对于每一个样本点引进一个松弛变量</w:t>
      </w:r>
      <w:r>
        <w:rPr>
          <w:rFonts w:hint="eastAsia" w:ascii="宋体" w:hAnsi="宋体" w:eastAsia="宋体" w:cs="宋体"/>
          <w:lang w:val="en-US" w:eastAsia="zh-CN"/>
        </w:rPr>
        <w:object>
          <v:shape id="_x0000_i1033" o:spt="75" type="#_x0000_t75" style="height:20pt;width:24pt;" o:ole="t" filled="f" o:preferrelative="t" stroked="f" coordsize="21600,21600">
            <v:path/>
            <v:fill on="f" focussize="0,0"/>
            <v:stroke on="f"/>
            <v:imagedata r:id="rId27" o:title=""/>
            <o:lock v:ext="edit" aspectratio="t"/>
            <w10:wrap type="none"/>
            <w10:anchorlock/>
          </v:shape>
          <o:OLEObject Type="Embed" ProgID="Equation.KSEE3" ShapeID="_x0000_i1033" DrawAspect="Content" ObjectID="_1468075733" r:id="rId26">
            <o:LockedField>false</o:LockedField>
          </o:OLEObject>
        </w:object>
      </w:r>
      <w:r>
        <w:rPr>
          <w:rFonts w:hint="eastAsia" w:ascii="宋体" w:hAnsi="宋体" w:eastAsia="宋体" w:cs="宋体"/>
          <w:lang w:val="en-US" w:eastAsia="zh-CN"/>
        </w:rPr>
        <w:t>0，使约束条件变为</w:t>
      </w:r>
      <w:r>
        <w:rPr>
          <w:rFonts w:hint="eastAsia" w:ascii="宋体" w:hAnsi="宋体" w:eastAsia="宋体" w:cs="宋体"/>
          <w:lang w:val="en-US" w:eastAsia="zh-CN"/>
        </w:rPr>
        <w:object>
          <v:shape id="_x0000_i1034" o:spt="75" type="#_x0000_t75" style="height:23pt;width:101pt;" o:ole="t" filled="f" o:preferrelative="t" stroked="f" coordsize="21600,21600">
            <v:path/>
            <v:fill on="f" focussize="0,0"/>
            <v:stroke on="f"/>
            <v:imagedata r:id="rId29" o:title=""/>
            <o:lock v:ext="edit" aspectratio="t"/>
            <w10:wrap type="none"/>
            <w10:anchorlock/>
          </v:shape>
          <o:OLEObject Type="Embed" ProgID="Equation.KSEE3" ShapeID="_x0000_i1034" DrawAspect="Content" ObjectID="_1468075734" r:id="rId28">
            <o:LockedField>false</o:LockedField>
          </o:OLEObject>
        </w:object>
      </w:r>
      <w:r>
        <w:rPr>
          <w:rFonts w:hint="eastAsia" w:ascii="宋体" w:hAnsi="宋体" w:eastAsia="宋体" w:cs="宋体"/>
          <w:lang w:val="en-US" w:eastAsia="zh-CN"/>
        </w:rPr>
        <w:t>，同时，使得目标函数变为</w:t>
      </w:r>
      <w:r>
        <w:rPr>
          <w:rFonts w:hint="eastAsia" w:ascii="宋体" w:hAnsi="宋体" w:eastAsia="宋体" w:cs="宋体"/>
          <w:lang w:val="en-US" w:eastAsia="zh-CN"/>
        </w:rPr>
        <w:object>
          <v:shape id="_x0000_i1035" o:spt="75" type="#_x0000_t75" style="height:34pt;width:85.95pt;" o:ole="t" filled="f" o:preferrelative="t" stroked="f" coordsize="21600,21600">
            <v:path/>
            <v:fill on="f" focussize="0,0"/>
            <v:stroke on="f"/>
            <v:imagedata r:id="rId31" o:title=""/>
            <o:lock v:ext="edit" aspectratio="t"/>
            <w10:wrap type="none"/>
            <w10:anchorlock/>
          </v:shape>
          <o:OLEObject Type="Embed" ProgID="Equation.KSEE3" ShapeID="_x0000_i1035" DrawAspect="Content" ObjectID="_1468075735" r:id="rId30">
            <o:LockedField>false</o:LockedField>
          </o:OLEObject>
        </w:object>
      </w:r>
      <w:r>
        <w:rPr>
          <w:rFonts w:hint="eastAsia" w:ascii="宋体" w:hAnsi="宋体" w:eastAsia="宋体" w:cs="宋体"/>
          <w:lang w:val="en-US" w:eastAsia="zh-CN"/>
        </w:rPr>
        <w:t>。</w:t>
      </w:r>
    </w:p>
    <w:p>
      <w:pPr>
        <w:numPr>
          <w:ilvl w:val="0"/>
          <w:numId w:val="0"/>
        </w:numPr>
        <w:jc w:val="left"/>
        <w:rPr>
          <w:rFonts w:hint="eastAsia" w:ascii="宋体" w:hAnsi="宋体" w:eastAsia="宋体" w:cs="宋体"/>
          <w:lang w:val="en-US" w:eastAsia="zh-CN"/>
        </w:rPr>
      </w:pPr>
      <w:r>
        <w:rPr>
          <w:rFonts w:hint="eastAsia" w:ascii="宋体" w:hAnsi="宋体" w:eastAsia="宋体" w:cs="宋体"/>
          <w:lang w:val="en-US" w:eastAsia="zh-CN"/>
        </w:rPr>
        <w:t>在线性不可分情况下，支持向量可能在间隔边界上，也可能在间隔边界与。分离超平面之间，也可能在误分的一侧。</w:t>
      </w:r>
    </w:p>
    <w:p>
      <w:pPr>
        <w:numPr>
          <w:ilvl w:val="0"/>
          <w:numId w:val="0"/>
        </w:numPr>
        <w:jc w:val="left"/>
        <w:rPr>
          <w:rFonts w:hint="default" w:ascii="宋体" w:hAnsi="宋体" w:eastAsia="宋体" w:cs="宋体"/>
          <w:lang w:val="en-US" w:eastAsia="zh-CN"/>
        </w:rPr>
      </w:pPr>
      <w:r>
        <w:rPr>
          <w:rFonts w:hint="eastAsia" w:ascii="宋体" w:hAnsi="宋体" w:eastAsia="宋体" w:cs="宋体"/>
          <w:lang w:val="en-US" w:eastAsia="zh-CN"/>
        </w:rPr>
        <w:t>线性支持向量机采用合页损失函数。</w:t>
      </w:r>
    </w:p>
    <w:p>
      <w:pPr>
        <w:numPr>
          <w:ilvl w:val="0"/>
          <w:numId w:val="0"/>
        </w:numPr>
        <w:jc w:val="left"/>
        <w:rPr>
          <w:rFonts w:hint="default" w:ascii="宋体" w:hAnsi="宋体" w:eastAsia="宋体" w:cs="宋体"/>
          <w:lang w:val="en-US" w:eastAsia="zh-CN"/>
        </w:rPr>
      </w:pPr>
      <w:r>
        <w:rPr>
          <w:rFonts w:hint="eastAsia" w:ascii="宋体" w:hAnsi="宋体" w:eastAsia="宋体" w:cs="宋体"/>
          <w:lang w:val="en-US" w:eastAsia="zh-CN"/>
        </w:rPr>
        <w:t>核技巧</w:t>
      </w:r>
    </w:p>
    <w:p>
      <w:pPr>
        <w:numPr>
          <w:ilvl w:val="0"/>
          <w:numId w:val="0"/>
        </w:numPr>
        <w:jc w:val="left"/>
        <w:rPr>
          <w:rFonts w:hint="eastAsia" w:ascii="宋体" w:hAnsi="宋体" w:eastAsia="宋体" w:cs="宋体"/>
          <w:lang w:val="en-US" w:eastAsia="zh-CN"/>
        </w:rPr>
      </w:pPr>
      <w:r>
        <w:rPr>
          <w:rFonts w:hint="eastAsia" w:ascii="宋体" w:hAnsi="宋体" w:eastAsia="宋体" w:cs="宋体"/>
          <w:lang w:val="en-US" w:eastAsia="zh-CN"/>
        </w:rPr>
        <w:t>对于非线性分类问题，可以采用核技巧解决。即在优化问题中，将x的内积替换为K（x，y）。从而将原本的非线性分类问题转化为线性分类问题。通常核函数就是指正定核函数，也就是其对应的Gram矩阵为半正定矩阵。</w:t>
      </w:r>
    </w:p>
    <w:p>
      <w:pPr>
        <w:numPr>
          <w:ilvl w:val="0"/>
          <w:numId w:val="0"/>
        </w:numPr>
        <w:jc w:val="left"/>
        <w:rPr>
          <w:rFonts w:hint="default" w:ascii="宋体" w:hAnsi="宋体" w:eastAsia="宋体" w:cs="宋体"/>
          <w:lang w:val="en-US" w:eastAsia="zh-CN"/>
        </w:rPr>
      </w:pPr>
      <w:r>
        <w:rPr>
          <w:rFonts w:hint="eastAsia" w:ascii="宋体" w:hAnsi="宋体" w:eastAsia="宋体" w:cs="宋体"/>
          <w:lang w:val="en-US" w:eastAsia="zh-CN"/>
        </w:rPr>
        <w:t>常用核函数有多项式核函数、高斯核函数以及字符串核函数。</w:t>
      </w:r>
    </w:p>
    <w:p>
      <w:pPr>
        <w:numPr>
          <w:ilvl w:val="0"/>
          <w:numId w:val="0"/>
        </w:numPr>
        <w:jc w:val="left"/>
        <w:rPr>
          <w:rFonts w:hint="default" w:ascii="宋体" w:hAnsi="宋体" w:eastAsia="宋体" w:cs="宋体"/>
          <w:lang w:val="en-US" w:eastAsia="zh-CN"/>
        </w:rPr>
      </w:pPr>
      <w:r>
        <w:rPr>
          <w:rFonts w:hint="eastAsia" w:ascii="宋体" w:hAnsi="宋体" w:eastAsia="宋体" w:cs="宋体"/>
          <w:lang w:val="en-US" w:eastAsia="zh-CN"/>
        </w:rPr>
        <w:t>SMO算法</w:t>
      </w:r>
    </w:p>
    <w:p>
      <w:pPr>
        <w:numPr>
          <w:ilvl w:val="0"/>
          <w:numId w:val="0"/>
        </w:numPr>
        <w:jc w:val="left"/>
        <w:rPr>
          <w:rFonts w:hint="eastAsia" w:ascii="宋体" w:hAnsi="宋体" w:eastAsia="宋体" w:cs="宋体"/>
          <w:lang w:val="en-US" w:eastAsia="zh-CN"/>
        </w:rPr>
      </w:pPr>
      <w:r>
        <w:rPr>
          <w:rFonts w:hint="eastAsia" w:ascii="宋体" w:hAnsi="宋体" w:eastAsia="宋体" w:cs="宋体"/>
          <w:lang w:val="en-US" w:eastAsia="zh-CN"/>
        </w:rPr>
        <w:t>将最优化问题的求解转化为让其满足KKT条件。而这样做可以使得问题都可以通过解析方法求得，从而大大提高了算法的计算速度。其基本思想是，选取违反KKT条件最严重的点作为第一个变量，而第二个变量的选取则希望</w:t>
      </w:r>
      <w:r>
        <w:rPr>
          <w:rFonts w:hint="eastAsia" w:ascii="宋体" w:hAnsi="宋体" w:eastAsia="宋体" w:cs="宋体"/>
          <w:lang w:val="en-US" w:eastAsia="zh-CN"/>
        </w:rPr>
        <w:object>
          <v:shape id="_x0000_i1036" o:spt="75" type="#_x0000_t75" style="height:20pt;width:19pt;" o:ole="t" filled="f" o:preferrelative="t" stroked="f" coordsize="21600,21600">
            <v:path/>
            <v:fill on="f" focussize="0,0"/>
            <v:stroke on="f"/>
            <v:imagedata r:id="rId33" o:title=""/>
            <o:lock v:ext="edit" aspectratio="t"/>
            <w10:wrap type="none"/>
            <w10:anchorlock/>
          </v:shape>
          <o:OLEObject Type="Embed" ProgID="Equation.KSEE3" ShapeID="_x0000_i1036" DrawAspect="Content" ObjectID="_1468075736" r:id="rId32">
            <o:LockedField>false</o:LockedField>
          </o:OLEObject>
        </w:object>
      </w:r>
      <w:r>
        <w:rPr>
          <w:rFonts w:hint="eastAsia" w:ascii="宋体" w:hAnsi="宋体" w:eastAsia="宋体" w:cs="宋体"/>
          <w:lang w:val="en-US" w:eastAsia="zh-CN"/>
        </w:rPr>
        <w:t>有足够大的变化。</w:t>
      </w:r>
    </w:p>
    <w:p>
      <w:pPr>
        <w:numPr>
          <w:numId w:val="0"/>
        </w:numPr>
        <w:ind w:leftChars="0"/>
        <w:rPr>
          <w:rFonts w:hint="default"/>
          <w:lang w:val="en-US" w:eastAsia="zh-CN"/>
        </w:rPr>
      </w:pPr>
    </w:p>
    <w:p>
      <w:pPr>
        <w:numPr>
          <w:numId w:val="0"/>
        </w:numPr>
        <w:rPr>
          <w:rFonts w:hint="default"/>
          <w:lang w:val="en-US" w:eastAsia="zh-CN"/>
        </w:rPr>
      </w:pPr>
    </w:p>
    <w:p>
      <w:pPr>
        <w:jc w:val="left"/>
        <w:rPr>
          <w:rFonts w:hint="default"/>
          <w:b w:val="0"/>
          <w:bCs w:val="0"/>
          <w:sz w:val="21"/>
          <w:szCs w:val="21"/>
          <w:lang w:val="en-US" w:eastAsia="zh-CN"/>
        </w:rPr>
      </w:pPr>
    </w:p>
    <w:p>
      <w:pPr>
        <w:jc w:val="left"/>
        <w:rPr>
          <w:rFonts w:hint="default" w:eastAsiaTheme="minor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AAC3437"/>
    <w:multiLevelType w:val="singleLevel"/>
    <w:tmpl w:val="BAAC3437"/>
    <w:lvl w:ilvl="0" w:tentative="0">
      <w:start w:val="1"/>
      <w:numFmt w:val="chineseCounting"/>
      <w:suff w:val="nothing"/>
      <w:lvlText w:val="%1、"/>
      <w:lvlJc w:val="left"/>
      <w:rPr>
        <w:rFonts w:hint="eastAsia"/>
      </w:rPr>
    </w:lvl>
  </w:abstractNum>
  <w:abstractNum w:abstractNumId="1">
    <w:nsid w:val="E53783DC"/>
    <w:multiLevelType w:val="singleLevel"/>
    <w:tmpl w:val="E53783DC"/>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401438D"/>
    <w:rsid w:val="540143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5.wmf"/><Relationship Id="rId8" Type="http://schemas.openxmlformats.org/officeDocument/2006/relationships/oleObject" Target="embeddings/oleObject1.bin"/><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18.wmf"/><Relationship Id="rId32" Type="http://schemas.openxmlformats.org/officeDocument/2006/relationships/oleObject" Target="embeddings/oleObject12.bin"/><Relationship Id="rId31" Type="http://schemas.openxmlformats.org/officeDocument/2006/relationships/image" Target="media/image17.wmf"/><Relationship Id="rId30" Type="http://schemas.openxmlformats.org/officeDocument/2006/relationships/oleObject" Target="embeddings/oleObject11.bin"/><Relationship Id="rId3" Type="http://schemas.openxmlformats.org/officeDocument/2006/relationships/theme" Target="theme/theme1.xml"/><Relationship Id="rId29" Type="http://schemas.openxmlformats.org/officeDocument/2006/relationships/image" Target="media/image16.wmf"/><Relationship Id="rId28" Type="http://schemas.openxmlformats.org/officeDocument/2006/relationships/oleObject" Target="embeddings/oleObject10.bin"/><Relationship Id="rId27" Type="http://schemas.openxmlformats.org/officeDocument/2006/relationships/image" Target="media/image15.wmf"/><Relationship Id="rId26" Type="http://schemas.openxmlformats.org/officeDocument/2006/relationships/oleObject" Target="embeddings/oleObject9.bin"/><Relationship Id="rId25" Type="http://schemas.openxmlformats.org/officeDocument/2006/relationships/image" Target="media/image14.png"/><Relationship Id="rId24" Type="http://schemas.openxmlformats.org/officeDocument/2006/relationships/image" Target="media/image13.wmf"/><Relationship Id="rId23" Type="http://schemas.openxmlformats.org/officeDocument/2006/relationships/oleObject" Target="embeddings/oleObject8.bin"/><Relationship Id="rId22" Type="http://schemas.openxmlformats.org/officeDocument/2006/relationships/oleObject" Target="embeddings/oleObject7.bin"/><Relationship Id="rId21" Type="http://schemas.openxmlformats.org/officeDocument/2006/relationships/image" Target="media/image12.wmf"/><Relationship Id="rId20" Type="http://schemas.openxmlformats.org/officeDocument/2006/relationships/oleObject" Target="embeddings/oleObject6.bin"/><Relationship Id="rId2" Type="http://schemas.openxmlformats.org/officeDocument/2006/relationships/settings" Target="settings.xml"/><Relationship Id="rId19" Type="http://schemas.openxmlformats.org/officeDocument/2006/relationships/image" Target="media/image11.wmf"/><Relationship Id="rId18" Type="http://schemas.openxmlformats.org/officeDocument/2006/relationships/oleObject" Target="embeddings/oleObject5.bin"/><Relationship Id="rId17" Type="http://schemas.openxmlformats.org/officeDocument/2006/relationships/image" Target="media/image10.wmf"/><Relationship Id="rId16" Type="http://schemas.openxmlformats.org/officeDocument/2006/relationships/oleObject" Target="embeddings/oleObject4.bin"/><Relationship Id="rId15" Type="http://schemas.openxmlformats.org/officeDocument/2006/relationships/image" Target="media/image9.wmf"/><Relationship Id="rId14" Type="http://schemas.openxmlformats.org/officeDocument/2006/relationships/oleObject" Target="embeddings/oleObject3.bin"/><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wmf"/><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2020-02-09T15:06:00Z</dcterms:created>
  <dc:creator>吴亦珂</dc:creator>
  <cp:lastModifiedBy>吴亦珂</cp:lastModifiedBy>
  <dcterms:modified xsi:type="dcterms:W3CDTF">2020-02-09T15:50:10Z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