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第十一章读书报告</w:t>
      </w:r>
    </w:p>
    <w:p>
      <w:pPr>
        <w:jc w:val="right"/>
        <w:rPr>
          <w:rFonts w:hint="eastAsia"/>
          <w:b w:val="0"/>
          <w:bCs w:val="0"/>
          <w:sz w:val="24"/>
          <w:szCs w:val="24"/>
          <w:lang w:val="en-US" w:eastAsia="zh-CN"/>
        </w:rPr>
      </w:pPr>
      <w:r>
        <w:rPr>
          <w:rFonts w:hint="eastAsia"/>
          <w:b w:val="0"/>
          <w:bCs w:val="0"/>
          <w:sz w:val="24"/>
          <w:szCs w:val="24"/>
          <w:lang w:val="en-US" w:eastAsia="zh-CN"/>
        </w:rPr>
        <w:t>09118223 吴亦珂</w:t>
      </w:r>
    </w:p>
    <w:p>
      <w:pPr>
        <w:jc w:val="left"/>
        <w:rPr>
          <w:rFonts w:hint="default"/>
          <w:b w:val="0"/>
          <w:bCs w:val="0"/>
          <w:sz w:val="24"/>
          <w:szCs w:val="24"/>
          <w:lang w:val="en-US" w:eastAsia="zh-CN"/>
        </w:rPr>
      </w:pPr>
      <w:r>
        <w:rPr>
          <w:rFonts w:hint="eastAsia"/>
          <w:b w:val="0"/>
          <w:bCs w:val="0"/>
          <w:sz w:val="24"/>
          <w:szCs w:val="24"/>
          <w:lang w:val="en-US" w:eastAsia="zh-CN"/>
        </w:rPr>
        <w:t>读书进度：十一章的11.3</w:t>
      </w:r>
    </w:p>
    <w:p>
      <w:pPr>
        <w:numPr>
          <w:ilvl w:val="0"/>
          <w:numId w:val="1"/>
        </w:numPr>
        <w:jc w:val="left"/>
        <w:rPr>
          <w:rFonts w:hint="eastAsia"/>
          <w:b/>
          <w:bCs/>
          <w:sz w:val="32"/>
          <w:szCs w:val="32"/>
          <w:lang w:val="en-US" w:eastAsia="zh-CN"/>
        </w:rPr>
      </w:pPr>
      <w:r>
        <w:rPr>
          <w:rFonts w:hint="eastAsia"/>
          <w:b/>
          <w:bCs/>
          <w:sz w:val="32"/>
          <w:szCs w:val="32"/>
          <w:lang w:val="en-US" w:eastAsia="zh-CN"/>
        </w:rPr>
        <w:t>问题列表</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（我提出）概率计算中Z(x)该如何推导？</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讨论结果：Z（x）是指规范化因子，是所有非规范化概率之和，目的是确保求得的所有概率之和为1。11.2.4以及11.3.2中的Z（x）是一致的，为多个M矩阵相乘所得结果中唯一不为零的那个元素。而</w:t>
      </w:r>
      <w:r>
        <w:rPr>
          <w:rFonts w:hint="eastAsia"/>
          <w:b w:val="0"/>
          <w:bCs w:val="0"/>
          <w:sz w:val="24"/>
          <w:szCs w:val="24"/>
          <w:lang w:val="en-US" w:eastAsia="zh-CN"/>
        </w:rPr>
        <w:object>
          <v:shape id="_x0000_i1025" o:spt="75" type="#_x0000_t75" style="height:22pt;width:40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b w:val="0"/>
          <w:bCs w:val="0"/>
          <w:sz w:val="24"/>
          <w:szCs w:val="24"/>
          <w:lang w:val="en-US" w:eastAsia="zh-CN"/>
        </w:rPr>
        <w:t>与</w:t>
      </w:r>
      <w:r>
        <w:rPr>
          <w:rFonts w:hint="eastAsia"/>
          <w:b w:val="0"/>
          <w:bCs w:val="0"/>
          <w:sz w:val="24"/>
          <w:szCs w:val="24"/>
          <w:lang w:val="en-US" w:eastAsia="zh-CN"/>
        </w:rPr>
        <w:object>
          <v:shape id="_x0000_i1026" o:spt="75" type="#_x0000_t75" style="height:23pt;width:40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b w:val="0"/>
          <w:bCs w:val="0"/>
          <w:sz w:val="24"/>
          <w:szCs w:val="24"/>
          <w:lang w:val="en-US" w:eastAsia="zh-CN"/>
        </w:rPr>
        <w:t>的计算结果和矩阵相乘结果一致。而Z（x）所得结果为所有概率之和，所以均除以Z(x)。</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（我提出）矩阵表示里的start以及stop可以是认为设定的在状态范围之内的任意值吗？</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讨论结果：可以。因为真正影响到概率的是中间的n个标记。Start，stop是可以认为规定的，这样采访边统一用矩阵的形式进行概率的计算。</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（别人提出）P216“成对的、局部的、全局的马尔可夫性定义是等价的”如何理解？</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讨论结果：</w:t>
      </w:r>
      <w:r>
        <w:rPr>
          <w:rFonts w:hint="eastAsia"/>
          <w:b w:val="0"/>
          <w:bCs w:val="0"/>
          <w:sz w:val="24"/>
          <w:szCs w:val="24"/>
          <w:lang w:val="en-US" w:eastAsia="zh-CN"/>
        </w:rPr>
        <w:drawing>
          <wp:inline distT="0" distB="0" distL="114300" distR="114300">
            <wp:extent cx="5253355" cy="3940175"/>
            <wp:effectExtent l="0" t="0" r="4445" b="3175"/>
            <wp:docPr id="1" name="图片 1" descr="9ccb122f3a341de93ffcf0c6b50c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ccb122f3a341de93ffcf0c6b50c250"/>
                    <pic:cNvPicPr>
                      <a:picLocks noChangeAspect="1"/>
                    </pic:cNvPicPr>
                  </pic:nvPicPr>
                  <pic:blipFill>
                    <a:blip r:embed="rId8"/>
                    <a:stretch>
                      <a:fillRect/>
                    </a:stretch>
                  </pic:blipFill>
                  <pic:spPr>
                    <a:xfrm>
                      <a:off x="0" y="0"/>
                      <a:ext cx="5253355" cy="3940175"/>
                    </a:xfrm>
                    <a:prstGeom prst="rect">
                      <a:avLst/>
                    </a:prstGeom>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（别人提出）P218对于势函数的要求除了严格正之外有没有进一步的约束了？选取exp{-E(Y)}是有什么方便之处吗？</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讨论结果：势函数的选择并没有具体的概率含义，由于势函数是严格为正，所以可以将势函数表示为指数形式：</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724025" cy="171450"/>
            <wp:effectExtent l="0" t="0" r="9525" b="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9"/>
                    <a:stretch>
                      <a:fillRect/>
                    </a:stretch>
                  </pic:blipFill>
                  <pic:spPr>
                    <a:xfrm>
                      <a:off x="0" y="0"/>
                      <a:ext cx="1724025" cy="1714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其中E就被称为能量函数(energy function)，指数表示被称为玻尔兹曼分布（Boltzmann distribution）。联合概率分布被定义为势函数的乘积，因此总能量可通过将每个最大团块的能量相加的方法得到。</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（别人提出）该模型与隐马尔可夫模型都可以用来处理标注问题，请问这两种算法有什么关系吗？</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讨论结果：CRF没有HMM那样严格的独立性假设条件，因而可以容纳任意的上下文信息。CRF模型解决了标注偏置问题，去除了HMM中两个不合理的假设，当然，模型相应得也变复杂了。因此训练代价大、复杂度高。</w:t>
      </w:r>
    </w:p>
    <w:p>
      <w:pPr>
        <w:numPr>
          <w:ilvl w:val="0"/>
          <w:numId w:val="1"/>
        </w:numPr>
        <w:jc w:val="left"/>
        <w:rPr>
          <w:rFonts w:hint="eastAsia"/>
          <w:b/>
          <w:bCs/>
          <w:sz w:val="32"/>
          <w:szCs w:val="32"/>
          <w:lang w:val="en-US" w:eastAsia="zh-CN"/>
        </w:rPr>
      </w:pPr>
      <w:r>
        <w:rPr>
          <w:rFonts w:hint="eastAsia"/>
          <w:b/>
          <w:bCs/>
          <w:sz w:val="32"/>
          <w:szCs w:val="32"/>
          <w:lang w:val="en-US" w:eastAsia="zh-CN"/>
        </w:rPr>
        <w:t>下周读书计划</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下周计划读完第十一以及第十二章，感觉条件随机场内容的部分不是很理解，应该结合其他相关资料进行进一步学习。</w:t>
      </w:r>
    </w:p>
    <w:p>
      <w:pPr>
        <w:numPr>
          <w:ilvl w:val="0"/>
          <w:numId w:val="1"/>
        </w:numPr>
        <w:jc w:val="left"/>
        <w:rPr>
          <w:rFonts w:hint="eastAsia"/>
          <w:b/>
          <w:bCs/>
          <w:sz w:val="32"/>
          <w:szCs w:val="32"/>
          <w:lang w:val="en-US" w:eastAsia="zh-CN"/>
        </w:rPr>
      </w:pPr>
      <w:r>
        <w:rPr>
          <w:rFonts w:hint="eastAsia"/>
          <w:b/>
          <w:bCs/>
          <w:sz w:val="32"/>
          <w:szCs w:val="32"/>
          <w:lang w:val="en-US" w:eastAsia="zh-CN"/>
        </w:rPr>
        <w:t>读书收获</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本章主要介绍了条件随机场这一种模型，在条件随机场可用于数据的标注，和隐马尔可夫模型相比，条件随机场去除了两个不是特别合理的假设，即其次马尔科夫性假设以及观测独立性假设。但这样也会使得模型更为复杂。</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11.1 主要介绍了概率无向图模型的相关概念，并且介绍了成对马尔科夫性、局部马尔科夫性以及全局马尔科夫性。说明在概率无向图模型中认为一个结点的概率仅与其直接相连的结点有关。引入了势函数的概念并且说明了概率无向图模型的联合概率分布以及规范化因子。</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11.2主要介绍了条件随机场的相关定义以及其表示的形式：</w:t>
      </w:r>
    </w:p>
    <w:p>
      <w:pPr>
        <w:pStyle w:val="2"/>
        <w:keepNext w:val="0"/>
        <w:keepLines w:val="0"/>
        <w:widowControl/>
        <w:numPr>
          <w:ilvl w:val="0"/>
          <w:numId w:val="2"/>
        </w:numPr>
        <w:suppressLineNumbers w:val="0"/>
        <w:spacing w:before="0" w:beforeAutospacing="0" w:after="0" w:afterAutospacing="0" w:line="240" w:lineRule="auto"/>
        <w:ind w:left="0" w:right="0"/>
        <w:jc w:val="left"/>
        <w:rPr>
          <w:rFonts w:hint="default"/>
          <w:b w:val="0"/>
          <w:bCs w:val="0"/>
          <w:sz w:val="24"/>
          <w:szCs w:val="24"/>
          <w:lang w:val="en-US" w:eastAsia="zh-CN"/>
        </w:rPr>
      </w:pPr>
      <w:r>
        <w:rPr>
          <w:rFonts w:hint="eastAsia"/>
          <w:b w:val="0"/>
          <w:bCs w:val="0"/>
          <w:sz w:val="24"/>
          <w:szCs w:val="24"/>
          <w:lang w:val="en-US" w:eastAsia="zh-CN"/>
        </w:rPr>
        <w:t>参数化的形式：</w:t>
      </w:r>
      <w:r>
        <w:rPr>
          <w:rFonts w:hint="eastAsia"/>
          <w:b w:val="0"/>
          <w:bCs w:val="0"/>
          <w:sz w:val="24"/>
          <w:szCs w:val="24"/>
          <w:lang w:val="en-US" w:eastAsia="zh-CN"/>
        </w:rPr>
        <w:drawing>
          <wp:inline distT="0" distB="0" distL="114300" distR="114300">
            <wp:extent cx="5270500" cy="1607185"/>
            <wp:effectExtent l="0" t="0" r="6350" b="1206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5270500" cy="160718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其中Z（x）为规范化因子，</w:t>
      </w:r>
      <w:r>
        <w:rPr>
          <w:rFonts w:hint="eastAsia"/>
          <w:b w:val="0"/>
          <w:bCs w:val="0"/>
          <w:sz w:val="24"/>
          <w:szCs w:val="24"/>
          <w:lang w:val="en-US" w:eastAsia="zh-CN"/>
        </w:rPr>
        <w:object>
          <v:shape id="_x0000_i1029" o:spt="75" type="#_x0000_t75" style="height:20pt;width:18pt;" o:ole="t" filled="f" o:preferrelative="t" stroked="f" coordsize="21600,21600">
            <v:fill on="f" focussize="0,0"/>
            <v:stroke on="f"/>
            <v:imagedata r:id="rId12" o:title=""/>
            <o:lock v:ext="edit" aspectratio="t"/>
            <w10:wrap type="none"/>
            <w10:anchorlock/>
          </v:shape>
          <o:OLEObject Type="Embed" ProgID="Equation.KSEE3" ShapeID="_x0000_i1029" DrawAspect="Content" ObjectID="_1468075727" r:id="rId11">
            <o:LockedField>false</o:LockedField>
          </o:OLEObject>
        </w:object>
      </w:r>
      <w:r>
        <w:rPr>
          <w:rFonts w:hint="eastAsia"/>
          <w:b w:val="0"/>
          <w:bCs w:val="0"/>
          <w:sz w:val="24"/>
          <w:szCs w:val="24"/>
          <w:lang w:val="en-US" w:eastAsia="zh-CN"/>
        </w:rPr>
        <w:t>以及</w:t>
      </w:r>
      <w:r>
        <w:rPr>
          <w:rFonts w:hint="eastAsia"/>
          <w:b w:val="0"/>
          <w:bCs w:val="0"/>
          <w:sz w:val="24"/>
          <w:szCs w:val="24"/>
          <w:lang w:val="en-US" w:eastAsia="zh-CN"/>
        </w:rPr>
        <w:object>
          <v:shape id="_x0000_i1030" o:spt="75" type="#_x0000_t75" style="height:23pt;width:18pt;" o:ole="t" filled="f" o:preferrelative="t" stroked="f" coordsize="21600,21600">
            <v:fill on="f" focussize="0,0"/>
            <v:stroke on="f"/>
            <v:imagedata r:id="rId14" o:title=""/>
            <o:lock v:ext="edit" aspectratio="t"/>
            <w10:wrap type="none"/>
            <w10:anchorlock/>
          </v:shape>
          <o:OLEObject Type="Embed" ProgID="Equation.KSEE3" ShapeID="_x0000_i1030" DrawAspect="Content" ObjectID="_1468075728" r:id="rId13">
            <o:LockedField>false</o:LockedField>
          </o:OLEObject>
        </w:object>
      </w:r>
      <w:r>
        <w:rPr>
          <w:rFonts w:hint="eastAsia"/>
          <w:b w:val="0"/>
          <w:bCs w:val="0"/>
          <w:sz w:val="24"/>
          <w:szCs w:val="24"/>
          <w:lang w:val="en-US" w:eastAsia="zh-CN"/>
        </w:rPr>
        <w:t>为对应的权值，</w:t>
      </w:r>
      <w:r>
        <w:rPr>
          <w:rFonts w:hint="eastAsia"/>
          <w:b w:val="0"/>
          <w:bCs w:val="0"/>
          <w:sz w:val="24"/>
          <w:szCs w:val="24"/>
          <w:lang w:val="en-US" w:eastAsia="zh-CN"/>
        </w:rPr>
        <w:object>
          <v:shape id="_x0000_i1031" o:spt="75" type="#_x0000_t75" style="height:20pt;width:13pt;" o:ole="t" filled="f" o:preferrelative="t" stroked="f" coordsize="21600,21600">
            <v:fill on="f" focussize="0,0"/>
            <v:stroke on="f"/>
            <v:imagedata r:id="rId16" o:title=""/>
            <o:lock v:ext="edit" aspectratio="t"/>
            <w10:wrap type="none"/>
            <w10:anchorlock/>
          </v:shape>
          <o:OLEObject Type="Embed" ProgID="Equation.KSEE3" ShapeID="_x0000_i1031" DrawAspect="Content" ObjectID="_1468075729" r:id="rId15">
            <o:LockedField>false</o:LockedField>
          </o:OLEObject>
        </w:object>
      </w:r>
      <w:r>
        <w:rPr>
          <w:rFonts w:hint="eastAsia"/>
          <w:b w:val="0"/>
          <w:bCs w:val="0"/>
          <w:sz w:val="24"/>
          <w:szCs w:val="24"/>
          <w:lang w:val="en-US" w:eastAsia="zh-CN"/>
        </w:rPr>
        <w:t>为转移特征，取决于当前以及前一个状态，</w:t>
      </w:r>
      <w:r>
        <w:rPr>
          <w:rFonts w:hint="eastAsia"/>
          <w:b w:val="0"/>
          <w:bCs w:val="0"/>
          <w:sz w:val="24"/>
          <w:szCs w:val="24"/>
          <w:lang w:val="en-US" w:eastAsia="zh-CN"/>
        </w:rPr>
        <w:object>
          <v:shape id="_x0000_i1032" o:spt="75" type="#_x0000_t75" style="height:20pt;width:13.95pt;" o:ole="t" filled="f" o:preferrelative="t" stroked="f" coordsize="21600,21600">
            <v:fill on="f" focussize="0,0"/>
            <v:stroke on="f"/>
            <v:imagedata r:id="rId18" o:title=""/>
            <o:lock v:ext="edit" aspectratio="t"/>
            <w10:wrap type="none"/>
            <w10:anchorlock/>
          </v:shape>
          <o:OLEObject Type="Embed" ProgID="Equation.KSEE3" ShapeID="_x0000_i1032" DrawAspect="Content" ObjectID="_1468075730" r:id="rId17">
            <o:LockedField>false</o:LockedField>
          </o:OLEObject>
        </w:object>
      </w:r>
      <w:r>
        <w:rPr>
          <w:rFonts w:hint="eastAsia"/>
          <w:b w:val="0"/>
          <w:bCs w:val="0"/>
          <w:sz w:val="24"/>
          <w:szCs w:val="24"/>
          <w:lang w:val="en-US" w:eastAsia="zh-CN"/>
        </w:rPr>
        <w:t>为状态特征，其仅仅取决于当前的状态。</w:t>
      </w:r>
    </w:p>
    <w:p>
      <w:pPr>
        <w:pStyle w:val="2"/>
        <w:keepNext w:val="0"/>
        <w:keepLines w:val="0"/>
        <w:widowControl/>
        <w:numPr>
          <w:ilvl w:val="0"/>
          <w:numId w:val="2"/>
        </w:numPr>
        <w:suppressLineNumbers w:val="0"/>
        <w:spacing w:before="0" w:beforeAutospacing="0" w:after="0" w:afterAutospacing="0" w:line="240" w:lineRule="auto"/>
        <w:ind w:left="0" w:leftChars="0" w:right="0" w:firstLine="0" w:firstLineChars="0"/>
        <w:jc w:val="left"/>
        <w:rPr>
          <w:rFonts w:hint="default"/>
          <w:b w:val="0"/>
          <w:bCs w:val="0"/>
          <w:sz w:val="24"/>
          <w:szCs w:val="24"/>
          <w:lang w:val="en-US" w:eastAsia="zh-CN"/>
        </w:rPr>
      </w:pPr>
      <w:r>
        <w:rPr>
          <w:rFonts w:hint="eastAsia"/>
          <w:b w:val="0"/>
          <w:bCs w:val="0"/>
          <w:sz w:val="24"/>
          <w:szCs w:val="24"/>
          <w:lang w:val="en-US" w:eastAsia="zh-CN"/>
        </w:rPr>
        <w:t>简化形式：对其中的各个部分用较为简明的符号进行替代，使之更容易让人看明白。</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709930"/>
            <wp:effectExtent l="0" t="0" r="3810" b="1397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73040" cy="70993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429125" cy="695325"/>
            <wp:effectExtent l="0" t="0" r="9525" b="952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20"/>
                    <a:stretch>
                      <a:fillRect/>
                    </a:stretch>
                  </pic:blipFill>
                  <pic:spPr>
                    <a:xfrm>
                      <a:off x="0" y="0"/>
                      <a:ext cx="4429125" cy="69532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3771900" cy="2447925"/>
            <wp:effectExtent l="0" t="0" r="0" b="952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1"/>
                    <a:stretch>
                      <a:fillRect/>
                    </a:stretch>
                  </pic:blipFill>
                  <pic:spPr>
                    <a:xfrm>
                      <a:off x="0" y="0"/>
                      <a:ext cx="3771900" cy="244792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010025" cy="2057400"/>
            <wp:effectExtent l="0" t="0" r="9525"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2"/>
                    <a:stretch>
                      <a:fillRect/>
                    </a:stretch>
                  </pic:blipFill>
                  <pic:spPr>
                    <a:xfrm>
                      <a:off x="0" y="0"/>
                      <a:ext cx="4010025" cy="205740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最后可以写成较为简单的形式。</w:t>
      </w:r>
    </w:p>
    <w:p>
      <w:pPr>
        <w:pStyle w:val="2"/>
        <w:keepNext w:val="0"/>
        <w:keepLines w:val="0"/>
        <w:widowControl/>
        <w:numPr>
          <w:ilvl w:val="0"/>
          <w:numId w:val="2"/>
        </w:numPr>
        <w:suppressLineNumbers w:val="0"/>
        <w:spacing w:before="0" w:beforeAutospacing="0" w:after="0" w:afterAutospacing="0" w:line="240" w:lineRule="auto"/>
        <w:ind w:left="0" w:leftChars="0" w:right="0" w:firstLine="0" w:firstLineChars="0"/>
        <w:jc w:val="left"/>
        <w:rPr>
          <w:rFonts w:hint="default"/>
          <w:b w:val="0"/>
          <w:bCs w:val="0"/>
          <w:sz w:val="24"/>
          <w:szCs w:val="24"/>
          <w:lang w:val="en-US" w:eastAsia="zh-CN"/>
        </w:rPr>
      </w:pPr>
      <w:bookmarkStart w:id="0" w:name="_GoBack"/>
      <w:bookmarkEnd w:id="0"/>
      <w:r>
        <w:rPr>
          <w:rFonts w:hint="eastAsia"/>
          <w:b w:val="0"/>
          <w:bCs w:val="0"/>
          <w:sz w:val="24"/>
          <w:szCs w:val="24"/>
          <w:lang w:val="en-US" w:eastAsia="zh-CN"/>
        </w:rPr>
        <w:t>矩阵形式：将概率一矩阵的方式给出，从而使概率的计算更加方便。新增加start以及stop使得概率计算更为完整。</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552950" cy="3524250"/>
            <wp:effectExtent l="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3"/>
                    <a:stretch>
                      <a:fillRect/>
                    </a:stretch>
                  </pic:blipFill>
                  <pic:spPr>
                    <a:xfrm>
                      <a:off x="0" y="0"/>
                      <a:ext cx="4552950" cy="35242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11.3 主要介绍了条件随机场用于解决概率计算方面的问题。和隐马尔可夫模型一样引入了前向—后向算法。</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143500" cy="1800225"/>
            <wp:effectExtent l="0" t="0" r="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4"/>
                    <a:stretch>
                      <a:fillRect/>
                    </a:stretch>
                  </pic:blipFill>
                  <pic:spPr>
                    <a:xfrm>
                      <a:off x="0" y="0"/>
                      <a:ext cx="5143500" cy="180022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3743325" cy="1638300"/>
            <wp:effectExtent l="0" t="0" r="9525"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5"/>
                    <a:stretch>
                      <a:fillRect/>
                    </a:stretch>
                  </pic:blipFill>
                  <pic:spPr>
                    <a:xfrm>
                      <a:off x="0" y="0"/>
                      <a:ext cx="3743325" cy="163830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并且根据前向—后向算法的定义可以求出如下的概率：</w:t>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00650" cy="1219200"/>
            <wp:effectExtent l="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6"/>
                    <a:stretch>
                      <a:fillRect/>
                    </a:stretch>
                  </pic:blipFill>
                  <pic:spPr>
                    <a:xfrm>
                      <a:off x="0" y="0"/>
                      <a:ext cx="5200650" cy="121920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eastAsia"/>
          <w:b w:val="0"/>
          <w:bCs w:val="0"/>
          <w:sz w:val="24"/>
          <w:szCs w:val="24"/>
          <w:lang w:val="en-US" w:eastAsia="zh-CN"/>
        </w:rPr>
      </w:pPr>
      <w:r>
        <w:rPr>
          <w:rFonts w:hint="eastAsia"/>
          <w:b w:val="0"/>
          <w:bCs w:val="0"/>
          <w:sz w:val="24"/>
          <w:szCs w:val="24"/>
          <w:lang w:val="en-US" w:eastAsia="zh-CN"/>
        </w:rPr>
        <w:t>并且可以得出特征函数关于P（X,Y）以及条件分布P(Y|X)的数学期望。</w:t>
      </w:r>
    </w:p>
    <w:p>
      <w:pPr>
        <w:pStyle w:val="2"/>
        <w:keepNext w:val="0"/>
        <w:keepLines w:val="0"/>
        <w:widowControl/>
        <w:suppressLineNumbers w:val="0"/>
        <w:spacing w:before="0" w:beforeAutospacing="0" w:after="0" w:afterAutospacing="0" w:line="240" w:lineRule="auto"/>
        <w:ind w:left="0" w:right="0"/>
        <w:jc w:val="left"/>
        <w:rPr>
          <w:rFonts w:hint="default"/>
          <w:lang w:val="en-US" w:eastAsia="zh-CN"/>
        </w:rPr>
      </w:pPr>
      <w:r>
        <w:rPr>
          <w:rFonts w:hint="eastAsia"/>
          <w:b w:val="0"/>
          <w:bCs w:val="0"/>
          <w:sz w:val="24"/>
          <w:szCs w:val="24"/>
          <w:lang w:val="en-US" w:eastAsia="zh-CN"/>
        </w:rPr>
        <w:drawing>
          <wp:inline distT="0" distB="0" distL="114300" distR="114300">
            <wp:extent cx="5268595" cy="2724150"/>
            <wp:effectExtent l="0" t="0" r="8255" b="0"/>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27"/>
                    <a:stretch>
                      <a:fillRect/>
                    </a:stretch>
                  </pic:blipFill>
                  <pic:spPr>
                    <a:xfrm>
                      <a:off x="0" y="0"/>
                      <a:ext cx="5268595" cy="2724150"/>
                    </a:xfrm>
                    <a:prstGeom prst="rect">
                      <a:avLst/>
                    </a:prstGeom>
                    <a:noFill/>
                    <a:ln>
                      <a:noFill/>
                    </a:ln>
                  </pic:spPr>
                </pic:pic>
              </a:graphicData>
            </a:graphic>
          </wp:inline>
        </w:drawing>
      </w:r>
    </w:p>
    <w:p>
      <w:pPr>
        <w:pStyle w:val="2"/>
        <w:keepNext w:val="0"/>
        <w:keepLines w:val="0"/>
        <w:widowControl/>
        <w:numPr>
          <w:numId w:val="0"/>
        </w:numPr>
        <w:suppressLineNumbers w:val="0"/>
        <w:ind w:leftChars="0" w:right="0" w:rightChars="0"/>
        <w:rPr>
          <w:rFonts w:hint="default"/>
          <w:lang w:val="en-US" w:eastAsia="zh-CN"/>
        </w:rPr>
      </w:pPr>
    </w:p>
    <w:p>
      <w:pPr>
        <w:pStyle w:val="2"/>
        <w:keepNext w:val="0"/>
        <w:keepLines w:val="0"/>
        <w:widowControl/>
        <w:numPr>
          <w:numId w:val="0"/>
        </w:numPr>
        <w:suppressLineNumbers w:val="0"/>
        <w:ind w:leftChars="0" w:right="0" w:rightChars="0"/>
        <w:rPr>
          <w:rFonts w:hint="default"/>
          <w:lang w:val="en-US" w:eastAsia="zh-CN"/>
        </w:rPr>
      </w:pPr>
    </w:p>
    <w:p>
      <w:pPr>
        <w:keepNext w:val="0"/>
        <w:keepLines w:val="0"/>
        <w:widowControl/>
        <w:numPr>
          <w:numId w:val="0"/>
        </w:numPr>
        <w:suppressLineNumbers w:val="0"/>
        <w:pBdr>
          <w:left w:val="none" w:color="auto" w:sz="0" w:space="0"/>
        </w:pBdr>
        <w:spacing w:before="0" w:beforeAutospacing="1" w:after="0" w:afterAutospacing="1"/>
        <w:textAlignment w:val="baseline"/>
        <w:rPr>
          <w:rFonts w:hint="default" w:ascii="宋体" w:hAnsi="宋体" w:eastAsia="宋体" w:cs="宋体"/>
          <w:sz w:val="24"/>
          <w:szCs w:val="24"/>
          <w:lang w:val="en-US" w:eastAsia="zh-CN"/>
        </w:rPr>
      </w:pPr>
    </w:p>
    <w:p>
      <w:pPr>
        <w:numPr>
          <w:numId w:val="0"/>
        </w:numPr>
        <w:jc w:val="left"/>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767CC"/>
    <w:multiLevelType w:val="singleLevel"/>
    <w:tmpl w:val="8AB767CC"/>
    <w:lvl w:ilvl="0" w:tentative="0">
      <w:start w:val="1"/>
      <w:numFmt w:val="chineseCounting"/>
      <w:suff w:val="nothing"/>
      <w:lvlText w:val="%1、"/>
      <w:lvlJc w:val="left"/>
      <w:rPr>
        <w:rFonts w:hint="eastAsia"/>
      </w:rPr>
    </w:lvl>
  </w:abstractNum>
  <w:abstractNum w:abstractNumId="1">
    <w:nsid w:val="CA7209B3"/>
    <w:multiLevelType w:val="singleLevel"/>
    <w:tmpl w:val="CA7209B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4160E"/>
    <w:rsid w:val="65D41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2020-03-08T11:02:00Z</dcterms:created>
  <dc:creator>吴亦珂</dc:creator>
  <cp:lastModifiedBy>吴亦珂</cp:lastModifiedBy>
  <dcterms:modified xsi:type="dcterms:W3CDTF">2020-03-08T13:07:59Z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