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统计学习方法读书笔记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61518122 丁自民</w:t>
      </w:r>
    </w:p>
    <w:p>
      <w:pPr>
        <w:rPr>
          <w:b/>
          <w:bCs/>
        </w:rPr>
      </w:pPr>
      <w:r>
        <w:rPr>
          <w:b/>
          <w:bCs/>
        </w:rPr>
        <w:t>读书内容</w:t>
      </w:r>
    </w:p>
    <w:p>
      <w:r>
        <w:t>第16章第2节</w:t>
      </w:r>
    </w:p>
    <w:p/>
    <w:p>
      <w:r>
        <w:rPr>
          <w:b/>
          <w:bCs/>
        </w:rPr>
        <w:t>读书笔记</w:t>
      </w:r>
    </w:p>
    <w:p>
      <w:pPr>
        <w:numPr>
          <w:ilvl w:val="0"/>
          <w:numId w:val="1"/>
        </w:numPr>
      </w:pPr>
      <w:r>
        <w:t>向量x为处理前数据向量，基为默认基。经过主成分分析（乘一个m*m的矩阵）后，成为向量y。变换后的基为标准正交基。但是可供选择的标准正交基有很多，于是再加上限制条件，就是第一个基要使得样本方差最大。</w:t>
      </w:r>
    </w:p>
    <w:p>
      <w:pPr>
        <w:numPr>
          <w:ilvl w:val="0"/>
          <w:numId w:val="1"/>
        </w:numPr>
      </w:pPr>
      <w:r>
        <w:t>协方差矩阵是用来描述两个随机向量之间的相关关系的</w:t>
      </w:r>
    </w:p>
    <w:p>
      <w:pPr>
        <w:numPr>
          <w:ilvl w:val="0"/>
          <w:numId w:val="1"/>
        </w:numPr>
      </w:pPr>
      <w:r>
        <w:t>\vec x 的第k主成分是y_k；也就是说，一个随机向量的第k主成分是一个随机向量。这里相当于在说，第k个标准基。一个多元向量的标准基自然是一个向量。</w:t>
      </w:r>
    </w:p>
    <w:p>
      <w:pPr>
        <w:numPr>
          <w:ilvl w:val="0"/>
          <w:numId w:val="1"/>
        </w:numPr>
      </w:pPr>
      <w:r>
        <w:t>向量乘法是没有消去律的。以特征向量的定义式为例：Ax = \lambda x。此时，如果两边直接消去x，就错了。这恰恰证明A是特征值\lambda的特征向量。因为不同的线性变换可能会对某个向量产生同样的效果。</w:t>
      </w:r>
    </w:p>
    <w:p>
      <w:pPr>
        <w:numPr>
          <w:ilvl w:val="0"/>
          <w:numId w:val="1"/>
        </w:numPr>
      </w:pPr>
      <w:r>
        <w:t>期望，分布和方差是用来形容一个随机变量的</w:t>
      </w:r>
    </w:p>
    <w:p>
      <w:pPr>
        <w:numPr>
          <w:ilvl w:val="0"/>
          <w:numId w:val="1"/>
        </w:numPr>
      </w:pPr>
      <w:r>
        <w:t>\vec y的协方差矩阵为对角矩阵：因为任意两个不同的分量协方差为0，自己和自己的协方差为特征值。</w:t>
      </w:r>
    </w:p>
    <w:p>
      <w:pPr>
        <w:numPr>
          <w:ilvl w:val="0"/>
          <w:numId w:val="1"/>
        </w:numPr>
      </w:pPr>
      <w:r>
        <w:t>如果两个随机变量期望和方差是一样的，他们同分布吗？</w:t>
      </w:r>
    </w:p>
    <w:p>
      <w:pPr>
        <w:numPr>
          <w:ilvl w:val="0"/>
          <w:numId w:val="1"/>
        </w:numPr>
        <w:rPr>
          <w:b/>
          <w:bCs/>
        </w:rPr>
      </w:pPr>
      <w:r>
        <w:t>样本主成分分析：对一个随机变量，要有n次观测，但每种观测不再是随机变量，而是一个确定对值。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b/>
          <w:bCs/>
        </w:rPr>
      </w:pPr>
      <w:r>
        <w:rPr>
          <w:b/>
          <w:bCs/>
        </w:rPr>
        <w:t>读书疑问</w:t>
      </w:r>
    </w:p>
    <w:p>
      <w:pPr>
        <w:widowControl w:val="0"/>
        <w:numPr>
          <w:numId w:val="0"/>
        </w:numPr>
        <w:jc w:val="both"/>
      </w:pPr>
      <w:r>
        <w:t>“因子负能量”这个量究竟是描述数据哪个特征的？为什么要定义这个量？</w:t>
      </w:r>
    </w:p>
    <w:p/>
    <w:p>
      <w:pPr>
        <w:rPr>
          <w:b/>
          <w:bCs/>
        </w:rPr>
      </w:pPr>
      <w:r>
        <w:rPr>
          <w:b/>
          <w:bCs/>
        </w:rPr>
        <w:t>疑问解答</w:t>
      </w:r>
    </w:p>
    <w:p>
      <w:pPr>
        <w:rPr>
          <w:b w:val="0"/>
          <w:bCs w:val="0"/>
        </w:rPr>
      </w:pPr>
      <w:r>
        <w:rPr>
          <w:b w:val="0"/>
          <w:bCs w:val="0"/>
        </w:rPr>
        <w:t>回答吴亦珂问题1: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后面应该是对主成分分解过程对评价。通过这几步判断主成分分析效果怎么样，能不能符合预期。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如果不能进行主成分分析，可能要用其他方法处理数据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回答吴亦珂问题2: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这里我不同意郑健雄同学对观点，书上特征值分解法也可以用于非方阵。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我想应该是，奇异值分解更加符合要求吧。毕竟做特征值分解对时候，X^TX就已经很像求奇异值对过程了。</w:t>
      </w: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回答吴亦珂问题3: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k应该是提前指定，是一个超参数；相当于工厂里“次品率”之类需要控制对指标吧。</w:t>
      </w:r>
      <w:bookmarkStart w:id="0" w:name="_GoBack"/>
      <w:bookmarkEnd w:id="0"/>
    </w:p>
    <w:p>
      <w:pPr>
        <w:rPr>
          <w:b w:val="0"/>
          <w:bCs w:val="0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16DD"/>
    <w:multiLevelType w:val="singleLevel"/>
    <w:tmpl w:val="5EA716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EF159"/>
    <w:rsid w:val="0FFEF159"/>
    <w:rsid w:val="7B77F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2020-04-27T21:53:00Z</dcterms:created>
  <dc:creator>HHU</dc:creator>
  <cp:lastModifiedBy>HHU</cp:lastModifiedBy>
  <dcterms:modified xsi:type="dcterms:W3CDTF">2020-04-28T01:53:10Z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