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第十六章读书报告</w:t>
      </w:r>
    </w:p>
    <w:p>
      <w:pPr>
        <w:wordWrap w:val="0"/>
        <w:jc w:val="righ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0911</w:t>
      </w:r>
      <w:bookmarkStart w:id="0" w:name="_GoBack"/>
      <w:bookmarkEnd w:id="0"/>
      <w:r>
        <w:rPr>
          <w:rFonts w:hint="eastAsia"/>
          <w:b w:val="0"/>
          <w:bCs w:val="0"/>
          <w:sz w:val="21"/>
          <w:szCs w:val="21"/>
          <w:lang w:val="en-US" w:eastAsia="zh-CN"/>
        </w:rPr>
        <w:t>8223 吴亦珂</w:t>
      </w:r>
    </w:p>
    <w:p>
      <w:pPr>
        <w:rPr>
          <w:rFonts w:hint="default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kern w:val="2"/>
          <w:sz w:val="24"/>
          <w:szCs w:val="24"/>
          <w:vertAlign w:val="baseline"/>
          <w:lang w:val="en-US" w:eastAsia="zh-CN" w:bidi="ar-SA"/>
        </w:rPr>
        <w:t>读书进度：第十六章读完</w:t>
      </w:r>
    </w:p>
    <w:p>
      <w:pPr>
        <w:numPr>
          <w:ilvl w:val="0"/>
          <w:numId w:val="1"/>
        </w:numPr>
        <w:jc w:val="left"/>
        <w:rPr>
          <w:rFonts w:ascii="微软雅黑" w:hAnsi="微软雅黑" w:eastAsia="微软雅黑" w:cs="微软雅黑"/>
          <w:i w:val="0"/>
          <w:color w:val="000000"/>
          <w:spacing w:val="0"/>
          <w:sz w:val="28"/>
          <w:szCs w:val="28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问题列表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我提出）书P313在用数据的协方差矩阵或相关矩阵求解PCA时，其实只要算到（4）就已经可以实现降维，后面那几步是不是可以没有，仅仅是为了对数据进行分析？第二种方法仅实现降维，后面几步并没有去算贡献率之类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如果单单要实现降维，只要进行前面几步就可以完成。但一般来说后面几步也是非常重要的，可以对数据整体进行一个分析，获得对于数据整体更清楚的认识。同时，也是对k选择的一个检验，看看效果是否好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（我提出）书上介绍了两种求解PCA的方法，为什么现在常用第二种方法，是因为第二种方法效率更高吗？因为一个求解特征值和特征向量，另一个需要进行SVD 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讨论结果：应该来说进行SVD确实比特征值分解有优势。首先，特征值分解应该只能处理方阵，而SVD可以处理几乎所有矩阵。其次，SVD的效率更高。第一，SVD方法并不需要计算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25" o:spt="75" type="#_x0000_t75" style="height:21pt;width:34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，因为这样可能导致矩阵中一些较小的数的缺失。第二，SVD的速度比特征值分解要快，可以充分利用协方差矩阵的性质。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（我提出）第二种方法的k值必须提前指定吗？这个算法好像不像第一种可以进行选择。因为直接进行截断奇异值分解，事先就必须先将k确定。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讨论结果：需要提前确定k的值，这样才可以进行截断奇异值分解。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（别人提出）样本的协方差矩阵和相关矩阵分别代表着什么？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我的理解是这两个都是表示样本各个变量之间的线性相关关系。当均值为0，方差为1是两者一致。感觉这两者就是对变量间线性相关关系的一个度量。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（别人提出）主成分分析得出的结果除了可以用于聚类分析还有什么常见应用吗？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我觉得只要是数据维数过大想要降低数据维数的场合应该都可以用PCA进行处理吧。比如SVM、线性回归应该都可以。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（别人提出）常用的两种PCA求解方法之间有什么区别与联系？哪一种效率更高？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联系：两种解法其实都是求协方差矩阵的特征值与特征向量。区别：一个直接求，另一个构造一个矩阵利用SVD将两者求出。SVD确实效率更高。第一，SVD方法并不需要计算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26" o:spt="75" type="#_x0000_t75" style="height:21pt;width:34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，因为这样可能导致矩阵中一些较小的数的缺失。第二，SVD的速度比特征值分解要快，可以充分利用协方差矩阵的性质。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下周读书计划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下周计划阅读第十七章的前半部分内容。第十七章内容较为生疏，之前接触较少。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读书收获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微软雅黑" w:hAnsi="微软雅黑" w:eastAsia="宋体" w:cs="微软雅黑"/>
          <w:i w:val="0"/>
          <w:color w:val="000000"/>
          <w:spacing w:val="0"/>
          <w:sz w:val="28"/>
          <w:szCs w:val="28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16.2节主要介绍了样本主成分的性质以及PCA具体的实现方法。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12" w:lineRule="auto"/>
        <w:ind w:right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样本主成分的定义以及相关概念：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</w:pPr>
      <w:r>
        <w:drawing>
          <wp:inline distT="0" distB="0" distL="114300" distR="114300">
            <wp:extent cx="5266690" cy="1541780"/>
            <wp:effectExtent l="0" t="0" r="10160" b="127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一般来说，在进行PCA之前需要将数据进行规范化，也就是使其均值为0，方差为1。这样一来，协方差矩阵与相关矩阵一致，均为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28" o:spt="75" type="#_x0000_t75" style="height:31pt;width:58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8" DrawAspect="Content" ObjectID="_1468075727" r:id="rId8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。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12" w:lineRule="auto"/>
        <w:ind w:left="0" w:leftChars="0" w:right="0" w:firstLine="0" w:firstLine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PCA的具体实现方法：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直接进行计算：即直接计算协方差矩阵（规范化后协方差矩阵与相关矩阵一致）的特征值以及特征向量，之后可以求解主成分的因子负荷量以及贡献率，来对样本数据进行进一步的分析。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5273675" cy="3851910"/>
            <wp:effectExtent l="0" t="0" r="3175" b="1524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5269865" cy="2809875"/>
            <wp:effectExtent l="0" t="0" r="6985" b="952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考虑到求解PCA需要求解特征值以及特征向量，故此采用SVD的方法：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5272405" cy="3705860"/>
            <wp:effectExtent l="0" t="0" r="4445" b="889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5267960" cy="1183640"/>
            <wp:effectExtent l="0" t="0" r="8890" b="1651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这两种方法第一种是传统求解方法，第二种是现在常用方法。主要是SVD可以适用于几乎所有矩阵，而特征值分解只能用于方阵，而且SVD的效率也相对较高。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B767CC"/>
    <w:multiLevelType w:val="singleLevel"/>
    <w:tmpl w:val="8AB767C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2E27DEF"/>
    <w:multiLevelType w:val="singleLevel"/>
    <w:tmpl w:val="72E27DE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174C0E"/>
    <w:rsid w:val="0217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png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2020-04-25T12:17:00Z</dcterms:created>
  <dc:creator>吴亦珂</dc:creator>
  <cp:lastModifiedBy>吴亦珂</cp:lastModifiedBy>
  <dcterms:modified xsi:type="dcterms:W3CDTF">2020-04-25T13:22:47Z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