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统计学习方法读书笔记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61518122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丁自民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读书内容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第2、3节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读书收获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如果一个矩阵的所有元素非负，则称之为非负矩阵。X为</w:t>
      </w:r>
      <w:bookmarkStart w:id="0" w:name="_GoBack"/>
      <w:bookmarkEnd w:id="0"/>
      <w:r>
        <w:rPr>
          <w:sz w:val="28"/>
          <w:szCs w:val="28"/>
        </w:rPr>
        <w:t>非负矩阵，记为X&gt;=0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一个非负矩阵可以分解为两个非负矩阵的乘积。理论上很好理解，自己等于自己乘以单位元。但是还有另一个用途，非负矩阵可以约等于两个非负矩阵的乘积。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由于矩阵的秩越乘越小所以非负矩阵分解可以看作图像压缩。非负矩阵分解旨在用较少的基向量、系数向量来表示较大的数据矩阵。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当非负矩阵分解为两个近似相等的矩阵相乘时，怎么样的分解是好分解呢？明明大家都是近似，怎样才算好的近似呢？这就需要用损失函数来进行评价了。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损失函数有平房损失函数和KL相对熵，各有优缺点。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读书疑问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P332页 非负矩阵有很直观的解释，“伪概率分布”是什么意思？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疑问解答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回答王然问题1: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两者确实不对称，可能这种计算方式把B当作“因”，把A当作“果”，最后来看这种因果关系强不强。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回答郑健雄问题3: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应该差不多，优化方法都是差不多的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王贵涛问题1：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这里是KL散度，和物理上的散度（</w:t>
      </w:r>
      <w:r>
        <w:rPr>
          <w:rFonts w:hint="eastAsia"/>
          <w:sz w:val="28"/>
          <w:szCs w:val="28"/>
        </w:rPr>
        <w:t>divergence</w:t>
      </w:r>
      <w:r>
        <w:rPr>
          <w:sz w:val="28"/>
          <w:szCs w:val="28"/>
        </w:rPr>
        <w:t>）还是不一样的。这里的KL散度来源于信息领域的信息熵。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7D7E7"/>
    <w:multiLevelType w:val="singleLevel"/>
    <w:tmpl w:val="5EB7D7E7"/>
    <w:lvl w:ilvl="0" w:tentative="0">
      <w:start w:val="17"/>
      <w:numFmt w:val="decimal"/>
      <w:suff w:val="nothing"/>
      <w:lvlText w:val="第%1章"/>
      <w:lvlJc w:val="left"/>
    </w:lvl>
  </w:abstractNum>
  <w:abstractNum w:abstractNumId="1">
    <w:nsid w:val="5EB7D8C6"/>
    <w:multiLevelType w:val="singleLevel"/>
    <w:tmpl w:val="5EB7D8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F199"/>
    <w:rsid w:val="3DBB7F66"/>
    <w:rsid w:val="7B77FDCA"/>
    <w:rsid w:val="AFBFF199"/>
    <w:rsid w:val="CFD9B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2020-05-11T09:59:00Z</dcterms:created>
  <dc:creator>HHU</dc:creator>
  <cp:lastModifiedBy>HHU</cp:lastModifiedBy>
  <dcterms:modified xsi:type="dcterms:W3CDTF">2020-05-11T10:54:46Z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