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5B7D" w14:textId="77777777" w:rsidR="002D5B31" w:rsidRDefault="00E43E2A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20798E13" w14:textId="77777777" w:rsidR="002D5B31" w:rsidRDefault="00E43E2A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724C2333" w14:textId="77777777" w:rsidR="002D5B31" w:rsidRDefault="00E43E2A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1162B4E9" w14:textId="2F5050B8" w:rsidR="002D5B31" w:rsidRDefault="00E43E2A" w:rsidP="00BB2BA6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非负矩阵分解是不是需要较多的文本数量才可达到较好的效果，如果文本数量较少是否会导致得到的矩阵不具有很好的代表性？</w:t>
      </w:r>
    </w:p>
    <w:p w14:paraId="12C301AC" w14:textId="77777777" w:rsidR="002D5B31" w:rsidRDefault="00E43E2A">
      <w:pPr>
        <w:pStyle w:val="a0"/>
        <w:rPr>
          <w:lang w:eastAsia="zh-CN"/>
        </w:rPr>
      </w:pPr>
      <w:r>
        <w:rPr>
          <w:lang w:eastAsia="zh-CN"/>
        </w:rPr>
        <w:t>这</w:t>
      </w:r>
      <w:r>
        <w:rPr>
          <w:lang w:eastAsia="zh-CN"/>
        </w:rPr>
        <w:t>个问题应该对于其他的分解方法也是适用的，根据非负矩阵分解的能力，</w:t>
      </w:r>
      <w:r>
        <w:rPr>
          <w:lang w:eastAsia="zh-CN"/>
        </w:rPr>
        <w:t xml:space="preserve"> </w:t>
      </w:r>
      <w:r>
        <w:rPr>
          <w:lang w:eastAsia="zh-CN"/>
        </w:rPr>
        <w:t>其应该是使用了加权和的思想，那么如果数据变多，其分解的零部件部分以及权重也就越准确，不过数据过多也需要考虑过拟合的问题。</w:t>
      </w:r>
    </w:p>
    <w:p w14:paraId="5E23F1B5" w14:textId="77777777" w:rsidR="002D5B31" w:rsidRDefault="00E43E2A">
      <w:pPr>
        <w:pStyle w:val="1"/>
        <w:rPr>
          <w:lang w:eastAsia="zh-CN"/>
        </w:rPr>
      </w:pPr>
      <w:bookmarkStart w:id="2" w:name="别人提出的问题"/>
      <w:r>
        <w:rPr>
          <w:lang w:eastAsia="zh-CN"/>
        </w:rPr>
        <w:t>别人提出的问题</w:t>
      </w:r>
      <w:bookmarkEnd w:id="2"/>
    </w:p>
    <w:p w14:paraId="2D679CFE" w14:textId="373574AB" w:rsidR="002D5B31" w:rsidRDefault="00E43E2A" w:rsidP="00BB2BA6">
      <w:pPr>
        <w:pStyle w:val="4"/>
        <w:rPr>
          <w:lang w:eastAsia="zh-CN"/>
        </w:rPr>
      </w:pPr>
      <w:bookmarkStart w:id="3" w:name="section-1"/>
      <w:r>
        <w:rPr>
          <w:lang w:eastAsia="zh-CN"/>
        </w:rPr>
        <w:t>1.</w:t>
      </w:r>
      <w:bookmarkEnd w:id="3"/>
      <w:r>
        <w:rPr>
          <w:lang w:eastAsia="zh-CN"/>
        </w:rPr>
        <w:t>奇异值分解后矩阵中出现的负值有什么特殊含义吗？或者说，正常情况下允许分解后的矩阵中出现负值吗？</w:t>
      </w:r>
    </w:p>
    <w:p w14:paraId="7AFE76CA" w14:textId="77777777" w:rsidR="002D5B31" w:rsidRDefault="00E43E2A">
      <w:pPr>
        <w:pStyle w:val="a0"/>
        <w:rPr>
          <w:lang w:eastAsia="zh-CN"/>
        </w:rPr>
      </w:pPr>
      <w:r>
        <w:rPr>
          <w:lang w:eastAsia="zh-CN"/>
        </w:rPr>
        <w:t>这</w:t>
      </w:r>
      <w:r>
        <w:rPr>
          <w:lang w:eastAsia="zh-CN"/>
        </w:rPr>
        <w:t>个意义应该仅仅存在于计算本身，也就是分解的结果，但是其应该不具有现实意义，</w:t>
      </w:r>
      <w:r>
        <w:rPr>
          <w:lang w:eastAsia="zh-CN"/>
        </w:rPr>
        <w:t xml:space="preserve"> </w:t>
      </w:r>
      <w:r>
        <w:rPr>
          <w:lang w:eastAsia="zh-CN"/>
        </w:rPr>
        <w:t>或者说类似于上面对于</w:t>
      </w:r>
      <w:r>
        <w:rPr>
          <w:lang w:eastAsia="zh-CN"/>
        </w:rPr>
        <w:t>SVD</w:t>
      </w:r>
      <w:r>
        <w:rPr>
          <w:lang w:eastAsia="zh-CN"/>
        </w:rPr>
        <w:t>的比喻，是对多张人脸的加减法，这种解释就不如非负矩阵直观合理。</w:t>
      </w:r>
    </w:p>
    <w:p w14:paraId="5E35EC58" w14:textId="18C98516" w:rsidR="002D5B31" w:rsidRDefault="00E43E2A" w:rsidP="00BB2BA6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2.</w:t>
      </w:r>
      <w:bookmarkEnd w:id="4"/>
      <w:r>
        <w:rPr>
          <w:lang w:eastAsia="zh-CN"/>
        </w:rPr>
        <w:t>两种矩阵的分解方法各有何优劣？哪一种算法更好？</w:t>
      </w:r>
    </w:p>
    <w:p w14:paraId="55B8DD69" w14:textId="77777777" w:rsidR="002D5B31" w:rsidRDefault="00E43E2A">
      <w:pPr>
        <w:pStyle w:val="a0"/>
        <w:rPr>
          <w:lang w:eastAsia="zh-CN"/>
        </w:rPr>
      </w:pPr>
      <w:r>
        <w:rPr>
          <w:lang w:eastAsia="zh-CN"/>
        </w:rPr>
        <w:t>非</w:t>
      </w:r>
      <w:r>
        <w:rPr>
          <w:lang w:eastAsia="zh-CN"/>
        </w:rPr>
        <w:t>负矩阵分解的优势在于其分解的矩阵都是非负的，在实际生活中，负数是没什么意义的，所以得到的结果具有可解释性，</w:t>
      </w:r>
      <w:r>
        <w:rPr>
          <w:lang w:eastAsia="zh-CN"/>
        </w:rPr>
        <w:t xml:space="preserve"> </w:t>
      </w:r>
      <w:r>
        <w:rPr>
          <w:lang w:eastAsia="zh-CN"/>
        </w:rPr>
        <w:t>并且其处理大规模数据更快捷，效率更高，近似效果也很好。</w:t>
      </w:r>
      <w:r>
        <w:rPr>
          <w:lang w:eastAsia="zh-CN"/>
        </w:rPr>
        <w:t>SVM</w:t>
      </w:r>
      <w:r>
        <w:rPr>
          <w:lang w:eastAsia="zh-CN"/>
        </w:rPr>
        <w:t>的问题是不一定有可解释性</w:t>
      </w:r>
      <w:r>
        <w:rPr>
          <w:lang w:eastAsia="zh-CN"/>
        </w:rPr>
        <w:t>，但是</w:t>
      </w:r>
      <w:r>
        <w:rPr>
          <w:lang w:eastAsia="zh-CN"/>
        </w:rPr>
        <w:t>SVM</w:t>
      </w:r>
      <w:r>
        <w:rPr>
          <w:lang w:eastAsia="zh-CN"/>
        </w:rPr>
        <w:t>的结果是可以还原原始矩阵的，并且比较唯一</w:t>
      </w:r>
      <w:r>
        <w:rPr>
          <w:lang w:eastAsia="zh-CN"/>
        </w:rPr>
        <w:t>(</w:t>
      </w:r>
      <w:r>
        <w:rPr>
          <w:lang w:eastAsia="zh-CN"/>
        </w:rPr>
        <w:t>除去倍数关系</w:t>
      </w:r>
      <w:r>
        <w:rPr>
          <w:lang w:eastAsia="zh-CN"/>
        </w:rPr>
        <w:t>)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而非负矩阵分解的求解比较近似，而且不唯一。它们都是比较好的方法，可能在不同的应用上有着不同的效果。</w:t>
      </w:r>
    </w:p>
    <w:p w14:paraId="5F06FAF5" w14:textId="060362FB" w:rsidR="002D5B31" w:rsidRDefault="00E43E2A" w:rsidP="00BB2BA6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3.</w:t>
      </w:r>
      <w:bookmarkEnd w:id="5"/>
      <w:r>
        <w:rPr>
          <w:lang w:eastAsia="zh-CN"/>
        </w:rPr>
        <w:t>P332</w:t>
      </w:r>
      <w:r>
        <w:rPr>
          <w:lang w:eastAsia="zh-CN"/>
        </w:rPr>
        <w:t>中为什么说非负矩阵分解有着很直观的解释，如何理解其</w:t>
      </w:r>
      <w:r>
        <w:rPr>
          <w:lang w:eastAsia="zh-CN"/>
        </w:rPr>
        <w:t>"</w:t>
      </w:r>
      <w:r>
        <w:rPr>
          <w:lang w:eastAsia="zh-CN"/>
        </w:rPr>
        <w:t>伪概率分布</w:t>
      </w:r>
      <w:r>
        <w:rPr>
          <w:lang w:eastAsia="zh-CN"/>
        </w:rPr>
        <w:t>"</w:t>
      </w:r>
      <w:r>
        <w:rPr>
          <w:lang w:eastAsia="zh-CN"/>
        </w:rPr>
        <w:t>。</w:t>
      </w:r>
    </w:p>
    <w:p w14:paraId="29D68084" w14:textId="77777777" w:rsidR="002D5B31" w:rsidRDefault="00E43E2A">
      <w:pPr>
        <w:pStyle w:val="a0"/>
        <w:rPr>
          <w:lang w:eastAsia="zh-CN"/>
        </w:rPr>
      </w:pPr>
      <w:r>
        <w:rPr>
          <w:lang w:eastAsia="zh-CN"/>
        </w:rPr>
        <w:t>本</w:t>
      </w:r>
      <w:r>
        <w:rPr>
          <w:lang w:eastAsia="zh-CN"/>
        </w:rPr>
        <w:t>来矩阵统计的数应该都是正的，而非负矩阵分解则满足了这一点，符合实际情况。同时将</w:t>
      </w:r>
      <w:r>
        <w:rPr>
          <w:lang w:eastAsia="zh-CN"/>
        </w:rPr>
        <w:t>X</w:t>
      </w:r>
      <w:r>
        <w:rPr>
          <w:lang w:eastAsia="zh-CN"/>
        </w:rPr>
        <w:t>费解为</w:t>
      </w:r>
      <w:r>
        <w:rPr>
          <w:lang w:eastAsia="zh-CN"/>
        </w:rPr>
        <w:t>W</w:t>
      </w:r>
      <w:r>
        <w:rPr>
          <w:lang w:eastAsia="zh-CN"/>
        </w:rPr>
        <w:t>和</w:t>
      </w:r>
      <w:r>
        <w:rPr>
          <w:lang w:eastAsia="zh-CN"/>
        </w:rPr>
        <w:t>H</w:t>
      </w:r>
      <w:r>
        <w:rPr>
          <w:lang w:eastAsia="zh-CN"/>
        </w:rPr>
        <w:t>的乘积，原矩阵每一列对应于一个线性组合，也满足实际的情况。伪概率分布即除了话题数目时提前规定之外，</w:t>
      </w:r>
      <w:r>
        <w:rPr>
          <w:lang w:eastAsia="zh-CN"/>
        </w:rPr>
        <w:t xml:space="preserve"> </w:t>
      </w:r>
      <w:r>
        <w:rPr>
          <w:lang w:eastAsia="zh-CN"/>
        </w:rPr>
        <w:t>而进行分解并没有说将话题进行很明确的说明具体是什么话题，对应什么</w:t>
      </w:r>
      <w:r>
        <w:rPr>
          <w:lang w:eastAsia="zh-CN"/>
        </w:rPr>
        <w:t>文章，因此所得的概率分布只能是假设的，这也就是伪的原因。</w:t>
      </w:r>
    </w:p>
    <w:p w14:paraId="02356D2D" w14:textId="4AF8DD52" w:rsidR="002D5B31" w:rsidRDefault="00E43E2A" w:rsidP="00BB2BA6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lastRenderedPageBreak/>
        <w:t>4.</w:t>
      </w:r>
      <w:bookmarkEnd w:id="6"/>
      <w:r>
        <w:rPr>
          <w:lang w:eastAsia="zh-CN"/>
        </w:rPr>
        <w:t>P332</w:t>
      </w:r>
      <w:r>
        <w:rPr>
          <w:lang w:eastAsia="zh-CN"/>
        </w:rPr>
        <w:t>定义的散度好像</w:t>
      </w:r>
      <w:r>
        <w:rPr>
          <w:lang w:eastAsia="zh-CN"/>
        </w:rPr>
        <w:t>D(A||B)</w:t>
      </w:r>
      <w:r>
        <w:rPr>
          <w:lang w:eastAsia="zh-CN"/>
        </w:rPr>
        <w:t>不等于</w:t>
      </w:r>
      <w:r>
        <w:rPr>
          <w:lang w:eastAsia="zh-CN"/>
        </w:rPr>
        <w:t>D(B||A)</w:t>
      </w:r>
      <w:r>
        <w:rPr>
          <w:lang w:eastAsia="zh-CN"/>
        </w:rPr>
        <w:t>？</w:t>
      </w:r>
    </w:p>
    <w:p w14:paraId="56A9FA1D" w14:textId="77777777" w:rsidR="002D5B31" w:rsidRDefault="00E43E2A">
      <w:pPr>
        <w:pStyle w:val="a0"/>
        <w:rPr>
          <w:lang w:eastAsia="zh-CN"/>
        </w:rPr>
      </w:pPr>
      <w:r>
        <w:rPr>
          <w:lang w:eastAsia="zh-CN"/>
        </w:rPr>
        <w:t>这</w:t>
      </w:r>
      <w:r>
        <w:rPr>
          <w:lang w:eastAsia="zh-CN"/>
        </w:rPr>
        <w:t>个应该是不相等的关系，或者说类似书上说的不对称的关系，不过如果两个矩阵完全相同的话，结果应该就会变成</w:t>
      </w:r>
      <w:r>
        <w:rPr>
          <w:lang w:eastAsia="zh-CN"/>
        </w:rPr>
        <w:t>0</w:t>
      </w:r>
      <w:r>
        <w:rPr>
          <w:lang w:eastAsia="zh-CN"/>
        </w:rPr>
        <w:t>，也就是会相等。</w:t>
      </w:r>
    </w:p>
    <w:p w14:paraId="51ED0F2A" w14:textId="77777777" w:rsidR="002D5B31" w:rsidRDefault="00E43E2A">
      <w:pPr>
        <w:pStyle w:val="1"/>
        <w:rPr>
          <w:lang w:eastAsia="zh-CN"/>
        </w:rPr>
      </w:pPr>
      <w:bookmarkStart w:id="7" w:name="读书计划"/>
      <w:r>
        <w:rPr>
          <w:lang w:eastAsia="zh-CN"/>
        </w:rPr>
        <w:t>读书计划</w:t>
      </w:r>
      <w:bookmarkEnd w:id="7"/>
    </w:p>
    <w:p w14:paraId="0E6BACEE" w14:textId="77777777" w:rsidR="002D5B31" w:rsidRDefault="00E43E2A">
      <w:pPr>
        <w:pStyle w:val="4"/>
        <w:rPr>
          <w:lang w:eastAsia="zh-CN"/>
        </w:rPr>
      </w:pPr>
      <w:bookmarkStart w:id="8" w:name="本周所读"/>
      <w:r>
        <w:rPr>
          <w:lang w:eastAsia="zh-CN"/>
        </w:rPr>
        <w:t>本周所读：</w:t>
      </w:r>
      <w:bookmarkEnd w:id="8"/>
    </w:p>
    <w:p w14:paraId="53D5E4CD" w14:textId="77777777" w:rsidR="002D5B31" w:rsidRDefault="00E43E2A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17</w:t>
      </w:r>
      <w:r>
        <w:rPr>
          <w:lang w:eastAsia="zh-CN"/>
        </w:rPr>
        <w:t>章部分</w:t>
      </w:r>
    </w:p>
    <w:p w14:paraId="4FB76B1B" w14:textId="77777777" w:rsidR="002D5B31" w:rsidRDefault="00E43E2A">
      <w:pPr>
        <w:pStyle w:val="4"/>
        <w:rPr>
          <w:lang w:eastAsia="zh-CN"/>
        </w:rPr>
      </w:pPr>
      <w:bookmarkStart w:id="9" w:name="下周计划"/>
      <w:r>
        <w:rPr>
          <w:lang w:eastAsia="zh-CN"/>
        </w:rPr>
        <w:t>下周计划：</w:t>
      </w:r>
      <w:bookmarkEnd w:id="9"/>
    </w:p>
    <w:p w14:paraId="4A94D475" w14:textId="77777777" w:rsidR="002D5B31" w:rsidRDefault="00E43E2A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18</w:t>
      </w:r>
      <w:r>
        <w:rPr>
          <w:lang w:eastAsia="zh-CN"/>
        </w:rPr>
        <w:t>章</w:t>
      </w:r>
    </w:p>
    <w:sectPr w:rsidR="002D5B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7AE4E" w14:textId="77777777" w:rsidR="00E43E2A" w:rsidRDefault="00E43E2A">
      <w:pPr>
        <w:spacing w:after="0"/>
      </w:pPr>
      <w:r>
        <w:separator/>
      </w:r>
    </w:p>
  </w:endnote>
  <w:endnote w:type="continuationSeparator" w:id="0">
    <w:p w14:paraId="0AA631E8" w14:textId="77777777" w:rsidR="00E43E2A" w:rsidRDefault="00E43E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F57F6" w14:textId="77777777" w:rsidR="00E43E2A" w:rsidRDefault="00E43E2A">
      <w:r>
        <w:separator/>
      </w:r>
    </w:p>
  </w:footnote>
  <w:footnote w:type="continuationSeparator" w:id="0">
    <w:p w14:paraId="5B2C1492" w14:textId="77777777" w:rsidR="00E43E2A" w:rsidRDefault="00E4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2841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3DEE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B31"/>
    <w:rsid w:val="004E29B3"/>
    <w:rsid w:val="00590D07"/>
    <w:rsid w:val="00784D58"/>
    <w:rsid w:val="008D6863"/>
    <w:rsid w:val="00B86B75"/>
    <w:rsid w:val="00BB2BA6"/>
    <w:rsid w:val="00BC48D5"/>
    <w:rsid w:val="00C36279"/>
    <w:rsid w:val="00E315A3"/>
    <w:rsid w:val="00E43E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F749"/>
  <w15:docId w15:val="{54440C06-4F2A-40DD-B7F3-22CB7A34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2020-05-10T15:16:00Z</dcterms:created>
  <dcterms:modified xsi:type="dcterms:W3CDTF">2020-05-10T15:17:00Z</dcterms:modified>
</cp:coreProperties>
</file>