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统计学习方法读书笔记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61518122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丁自民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读书内容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第21章 PageRank算法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读书收获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PageRank算法是图的链接分析的代表性算法，属于图数据上的无监督学习算法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最早用于互联网网页重要度的计算方法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基本思路：在有向图上定义一个随机游走模型，即一阶马尔可夫链</w:t>
      </w:r>
      <w:r>
        <w:rPr>
          <w:sz w:val="28"/>
          <w:szCs w:val="28"/>
        </w:rPr>
        <w:t>。描述随机游走者沿着有向图随机访问各个节点的行为。在一定条件下，极限情况访问每个节点的概率收敛到平稳分布。此时，各个节点值就是其PageRank值，表示节点的重要程度。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PageRank的是递归定义的，其计算也可以由迭代算法给出。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读书疑问</w:t>
      </w:r>
    </w:p>
    <w:p>
      <w:p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PageRank和马尔可夫链有什么不同？为什么要单独定义一个PageRank的定义？</w:t>
      </w:r>
      <w:bookmarkStart w:id="0" w:name="_GoBack"/>
      <w:bookmarkEnd w:id="0"/>
    </w:p>
    <w:p>
      <w:pPr>
        <w:jc w:val="left"/>
        <w:rPr>
          <w:b w:val="0"/>
          <w:bCs w:val="0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疑问解答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王贵涛问题1：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那只是平滑因子。只是对平滑因子要求一个节点到任意节点概率相等。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王贵涛问题2: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多步转移相当于概率转移矩阵的高次方。用特征值和特征向量做就好了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郑健雄问题2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阻尼因子的作用之一，是保证图的连通性。阻尼因子越接近1，转移矩阵越接近自身。阻尼因子越接近0，越接近等概率转移。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2599"/>
    <w:multiLevelType w:val="singleLevel"/>
    <w:tmpl w:val="5F1425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F199"/>
    <w:rsid w:val="37FF0079"/>
    <w:rsid w:val="7B77FDCA"/>
    <w:rsid w:val="AFBFF199"/>
    <w:rsid w:val="DFE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2020-05-11T09:59:00Z</dcterms:created>
  <dc:creator>HHU</dc:creator>
  <cp:lastModifiedBy>HHU</cp:lastModifiedBy>
  <dcterms:modified xsi:type="dcterms:W3CDTF">2020-07-20T23:28:50Z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