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lang w:val="en-US" w:eastAsia="zh-CN"/>
        </w:rPr>
      </w:pPr>
      <w:r>
        <w:rPr>
          <w:rFonts w:hint="eastAsia"/>
          <w:b/>
          <w:bCs/>
          <w:sz w:val="52"/>
          <w:szCs w:val="52"/>
          <w:lang w:val="en-US" w:eastAsia="zh-CN"/>
        </w:rPr>
        <w:t>第二十一章读书报告</w:t>
      </w:r>
    </w:p>
    <w:p>
      <w:pPr>
        <w:wordWrap w:val="0"/>
        <w:jc w:val="right"/>
        <w:rPr>
          <w:rFonts w:hint="eastAsia"/>
          <w:b w:val="0"/>
          <w:bCs w:val="0"/>
          <w:sz w:val="21"/>
          <w:szCs w:val="21"/>
          <w:lang w:val="en-US" w:eastAsia="zh-CN"/>
        </w:rPr>
      </w:pPr>
      <w:r>
        <w:rPr>
          <w:rFonts w:hint="eastAsia"/>
          <w:b w:val="0"/>
          <w:bCs w:val="0"/>
          <w:sz w:val="21"/>
          <w:szCs w:val="21"/>
          <w:lang w:val="en-US" w:eastAsia="zh-CN"/>
        </w:rPr>
        <w:t>09118223 吴亦珂</w:t>
      </w:r>
    </w:p>
    <w:p>
      <w:pPr>
        <w:rPr>
          <w:rFonts w:hint="eastAsia"/>
          <w:b w:val="0"/>
          <w:bCs w:val="0"/>
          <w:sz w:val="24"/>
          <w:szCs w:val="24"/>
          <w:lang w:val="en-US" w:eastAsia="zh-CN"/>
        </w:rPr>
      </w:pPr>
      <w:r>
        <w:rPr>
          <w:rFonts w:hint="eastAsia"/>
          <w:b w:val="0"/>
          <w:bCs w:val="0"/>
          <w:sz w:val="24"/>
          <w:szCs w:val="24"/>
          <w:lang w:val="en-US" w:eastAsia="zh-CN"/>
        </w:rPr>
        <w:t>读书进度：二十二章读完</w:t>
      </w:r>
    </w:p>
    <w:p>
      <w:pPr>
        <w:numPr>
          <w:ilvl w:val="0"/>
          <w:numId w:val="1"/>
        </w:numPr>
        <w:jc w:val="left"/>
        <w:rPr>
          <w:rFonts w:hint="eastAsia"/>
          <w:b/>
          <w:bCs/>
          <w:sz w:val="32"/>
          <w:szCs w:val="32"/>
          <w:lang w:val="en-US" w:eastAsia="zh-CN"/>
        </w:rPr>
      </w:pPr>
      <w:r>
        <w:rPr>
          <w:rFonts w:hint="eastAsia"/>
          <w:b/>
          <w:bCs/>
          <w:sz w:val="32"/>
          <w:szCs w:val="32"/>
          <w:lang w:val="en-US" w:eastAsia="zh-CN"/>
        </w:rPr>
        <w:t>问题列表</w:t>
      </w:r>
      <w:bookmarkStart w:id="0" w:name="_GoBack"/>
      <w:bookmarkEnd w:id="0"/>
    </w:p>
    <w:p>
      <w:pPr>
        <w:pStyle w:val="2"/>
        <w:keepNext w:val="0"/>
        <w:keepLines w:val="0"/>
        <w:widowControl/>
        <w:suppressLineNumbers w:val="0"/>
        <w:spacing w:before="0" w:beforeAutospacing="0" w:after="96" w:afterAutospacing="0" w:line="312" w:lineRule="auto"/>
        <w:ind w:left="0" w:right="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（我提出）幂法中转移矩阵为什么可以直接写成21.22的形式？</w:t>
      </w:r>
    </w:p>
    <w:p>
      <w:pPr>
        <w:numPr>
          <w:numId w:val="0"/>
        </w:numPr>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讨论结果：根据Perron-Frobenius定理，一般PageRank的向量R是矩阵A的主特征向量，主特征值是1。所以可以直接写成这种形式。</w:t>
      </w:r>
    </w:p>
    <w:p>
      <w:pPr>
        <w:pStyle w:val="2"/>
        <w:keepNext w:val="0"/>
        <w:keepLines w:val="0"/>
        <w:widowControl/>
        <w:suppressLineNumbers w:val="0"/>
        <w:spacing w:before="0" w:beforeAutospacing="0" w:after="96" w:afterAutospacing="0" w:line="312" w:lineRule="auto"/>
        <w:ind w:left="0" w:right="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（我提出）三种PageRank算法各有什么优点和缺点？</w:t>
      </w:r>
    </w:p>
    <w:p>
      <w:pPr>
        <w:numPr>
          <w:numId w:val="0"/>
        </w:numPr>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讨论结果：迭代算法实现起来较为简单，思路较为容易，相当于严格按照PageRank的一般定义求解。幂法先计算出一般转移矩阵，再逐步迭代求解。代数算法用到了线性代数中的知识，直接通过求解矩阵的逆矩阵来求。但矩阵的逆矩阵在计算机上求解较为复杂。</w:t>
      </w:r>
    </w:p>
    <w:p>
      <w:pPr>
        <w:numPr>
          <w:numId w:val="0"/>
        </w:numPr>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（别人提出）阻尼因子的作用是什么？其过大或者过小造成的影响是什么？</w:t>
      </w:r>
      <w:r>
        <w:rPr>
          <w:rFonts w:hint="eastAsia" w:ascii="宋体" w:hAnsi="宋体" w:eastAsia="宋体" w:cs="宋体"/>
          <w:i w:val="0"/>
          <w:color w:val="000000"/>
          <w:spacing w:val="0"/>
          <w:kern w:val="2"/>
          <w:sz w:val="24"/>
          <w:szCs w:val="24"/>
          <w:vertAlign w:val="baseline"/>
          <w:lang w:val="en-US" w:eastAsia="zh-CN" w:bidi="ar-SA"/>
        </w:rPr>
        <w:br w:type="textWrapping"/>
      </w:r>
      <w:r>
        <w:rPr>
          <w:rFonts w:hint="eastAsia" w:ascii="宋体" w:hAnsi="宋体" w:eastAsia="宋体" w:cs="宋体"/>
          <w:i w:val="0"/>
          <w:color w:val="000000"/>
          <w:spacing w:val="0"/>
          <w:kern w:val="2"/>
          <w:sz w:val="24"/>
          <w:szCs w:val="24"/>
          <w:vertAlign w:val="baseline"/>
          <w:lang w:val="en-US" w:eastAsia="zh-CN" w:bidi="ar-SA"/>
        </w:rPr>
        <w:t>讨论结果：阻尼因子应该是指浏览者继续浏览网页的概率（点击了网页上的超链接），（1-d）是指随机打开一个网页的概率，所以d的大小应该有实际的情况来定。</w:t>
      </w:r>
    </w:p>
    <w:p>
      <w:pPr>
        <w:numPr>
          <w:numId w:val="0"/>
        </w:numPr>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（别人提出）周期性图中是否存在非周期的节点？</w:t>
      </w:r>
    </w:p>
    <w:p>
      <w:pPr>
        <w:numPr>
          <w:numId w:val="0"/>
        </w:numPr>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讨论结果：因为书上P417页上给出了非周期性图的定义，即所有结点都是非周期结点，则为非周期性图，其余均为周期性图。也就是说，只要包含了周期结点就为周期性图。因此，周期图中可以没有非周期结点也可以有，但是必须要有周期结点。</w:t>
      </w:r>
    </w:p>
    <w:p>
      <w:pPr>
        <w:numPr>
          <w:numId w:val="0"/>
        </w:numPr>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（别人提出）P427的规范化如何产生作用？是否会影响计算结果？</w:t>
      </w:r>
      <w:r>
        <w:rPr>
          <w:rFonts w:hint="eastAsia" w:ascii="宋体" w:hAnsi="宋体" w:eastAsia="宋体" w:cs="宋体"/>
          <w:i w:val="0"/>
          <w:color w:val="000000"/>
          <w:spacing w:val="0"/>
          <w:kern w:val="2"/>
          <w:sz w:val="24"/>
          <w:szCs w:val="24"/>
          <w:vertAlign w:val="baseline"/>
          <w:lang w:val="en-US" w:eastAsia="zh-CN" w:bidi="ar-SA"/>
        </w:rPr>
        <w:br w:type="textWrapping"/>
      </w:r>
      <w:r>
        <w:rPr>
          <w:rFonts w:hint="eastAsia" w:ascii="宋体" w:hAnsi="宋体" w:eastAsia="宋体" w:cs="宋体"/>
          <w:i w:val="0"/>
          <w:color w:val="000000"/>
          <w:spacing w:val="0"/>
          <w:kern w:val="2"/>
          <w:sz w:val="24"/>
          <w:szCs w:val="24"/>
          <w:vertAlign w:val="baseline"/>
          <w:lang w:val="en-US" w:eastAsia="zh-CN" w:bidi="ar-SA"/>
        </w:rPr>
        <w:t>讨论结果：因为每一次迭代都是将矩阵成上一个转移矩阵。因此如果转移矩阵使结果变大则在经过多伦迭代后，结果可能就变得非常大，从而难以计算。同理，如果过小，则可能导致结果过下，甚至发生下溢出，也会影响最终结果。</w:t>
      </w:r>
    </w:p>
    <w:p>
      <w:pPr>
        <w:numPr>
          <w:numId w:val="0"/>
        </w:numPr>
        <w:jc w:val="left"/>
        <w:rPr>
          <w:rFonts w:hint="default"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（别人提出）现实中相互链接的网页众多，这样转移矩阵阶数会很高，计算起来会不会过于复杂？</w:t>
      </w:r>
      <w:r>
        <w:rPr>
          <w:rFonts w:hint="eastAsia" w:ascii="宋体" w:hAnsi="宋体" w:eastAsia="宋体" w:cs="宋体"/>
          <w:i w:val="0"/>
          <w:color w:val="000000"/>
          <w:spacing w:val="0"/>
          <w:kern w:val="2"/>
          <w:sz w:val="24"/>
          <w:szCs w:val="24"/>
          <w:vertAlign w:val="baseline"/>
          <w:lang w:val="en-US" w:eastAsia="zh-CN" w:bidi="ar-SA"/>
        </w:rPr>
        <w:br w:type="textWrapping"/>
      </w:r>
      <w:r>
        <w:rPr>
          <w:rFonts w:hint="eastAsia" w:ascii="宋体" w:hAnsi="宋体" w:eastAsia="宋体" w:cs="宋体"/>
          <w:i w:val="0"/>
          <w:color w:val="000000"/>
          <w:spacing w:val="0"/>
          <w:kern w:val="2"/>
          <w:sz w:val="24"/>
          <w:szCs w:val="24"/>
          <w:vertAlign w:val="baseline"/>
          <w:lang w:val="en-US" w:eastAsia="zh-CN" w:bidi="ar-SA"/>
        </w:rPr>
        <w:t>讨论结果：时间复杂度为o(</w:t>
      </w:r>
      <w:r>
        <w:rPr>
          <w:rFonts w:hint="eastAsia" w:ascii="宋体" w:hAnsi="宋体" w:eastAsia="宋体" w:cs="宋体"/>
          <w:i w:val="0"/>
          <w:color w:val="000000"/>
          <w:spacing w:val="0"/>
          <w:kern w:val="2"/>
          <w:sz w:val="24"/>
          <w:szCs w:val="24"/>
          <w:vertAlign w:val="baseline"/>
          <w:lang w:val="en-US" w:eastAsia="zh-CN" w:bidi="ar-SA"/>
        </w:rPr>
        <w:object>
          <v:shape id="_x0000_i1025" o:spt="75" type="#_x0000_t75" style="height:22pt;width:23pt;" o:ole="t" filled="f" o:preferrelative="t" stroked="f" coordsize="21600,21600">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宋体" w:hAnsi="宋体" w:eastAsia="宋体" w:cs="宋体"/>
          <w:i w:val="0"/>
          <w:color w:val="000000"/>
          <w:spacing w:val="0"/>
          <w:kern w:val="2"/>
          <w:sz w:val="24"/>
          <w:szCs w:val="24"/>
          <w:vertAlign w:val="baseline"/>
          <w:lang w:val="en-US" w:eastAsia="zh-CN" w:bidi="ar-SA"/>
        </w:rPr>
        <w:t>),k为迭代次数，v为网页数量。空间复杂度为o(</w:t>
      </w:r>
      <w:r>
        <w:rPr>
          <w:rFonts w:hint="eastAsia" w:ascii="宋体" w:hAnsi="宋体" w:eastAsia="宋体" w:cs="宋体"/>
          <w:i w:val="0"/>
          <w:color w:val="000000"/>
          <w:spacing w:val="0"/>
          <w:kern w:val="2"/>
          <w:sz w:val="24"/>
          <w:szCs w:val="24"/>
          <w:vertAlign w:val="baseline"/>
          <w:lang w:val="en-US" w:eastAsia="zh-CN" w:bidi="ar-SA"/>
        </w:rPr>
        <w:object>
          <v:shape id="_x0000_i1026" o:spt="75" type="#_x0000_t75" style="height:22pt;width:15pt;" o:ole="t" filled="f" o:preferrelative="t" stroked="f" coordsize="21600,21600">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宋体" w:hAnsi="宋体" w:eastAsia="宋体" w:cs="宋体"/>
          <w:i w:val="0"/>
          <w:color w:val="000000"/>
          <w:spacing w:val="0"/>
          <w:kern w:val="2"/>
          <w:sz w:val="24"/>
          <w:szCs w:val="24"/>
          <w:vertAlign w:val="baseline"/>
          <w:lang w:val="en-US" w:eastAsia="zh-CN" w:bidi="ar-SA"/>
        </w:rPr>
        <w:t>)。因此如果是海量数据，复杂度确实很高。因此可以采用一些优化方法。</w:t>
      </w:r>
    </w:p>
    <w:p>
      <w:pPr>
        <w:numPr>
          <w:ilvl w:val="0"/>
          <w:numId w:val="1"/>
        </w:numPr>
        <w:ind w:left="0" w:leftChars="0" w:firstLine="0" w:firstLineChars="0"/>
        <w:jc w:val="left"/>
        <w:rPr>
          <w:rFonts w:hint="eastAsia"/>
          <w:b/>
          <w:bCs/>
          <w:sz w:val="32"/>
          <w:szCs w:val="32"/>
          <w:lang w:val="en-US" w:eastAsia="zh-CN"/>
        </w:rPr>
      </w:pPr>
      <w:r>
        <w:rPr>
          <w:rFonts w:hint="eastAsia"/>
          <w:b/>
          <w:bCs/>
          <w:sz w:val="32"/>
          <w:szCs w:val="32"/>
          <w:lang w:val="en-US" w:eastAsia="zh-CN"/>
        </w:rPr>
        <w:t>读书收获</w:t>
      </w:r>
    </w:p>
    <w:p>
      <w:pPr>
        <w:numPr>
          <w:ilvl w:val="0"/>
          <w:numId w:val="0"/>
        </w:numPr>
        <w:ind w:leftChars="0"/>
        <w:jc w:val="left"/>
        <w:rPr>
          <w:rFonts w:hint="eastAsia" w:ascii="宋体" w:hAnsi="宋体" w:eastAsia="宋体" w:cs="宋体"/>
          <w:b/>
          <w:bCs/>
          <w:i w:val="0"/>
          <w:color w:val="000000"/>
          <w:spacing w:val="0"/>
          <w:kern w:val="2"/>
          <w:sz w:val="24"/>
          <w:szCs w:val="24"/>
          <w:vertAlign w:val="baseline"/>
          <w:lang w:val="en-US" w:eastAsia="zh-CN" w:bidi="ar-SA"/>
        </w:rPr>
      </w:pPr>
      <w:r>
        <w:rPr>
          <w:rFonts w:hint="eastAsia" w:ascii="宋体" w:hAnsi="宋体" w:eastAsia="宋体" w:cs="宋体"/>
          <w:b/>
          <w:bCs/>
          <w:i w:val="0"/>
          <w:color w:val="000000"/>
          <w:spacing w:val="0"/>
          <w:kern w:val="2"/>
          <w:sz w:val="24"/>
          <w:szCs w:val="24"/>
          <w:vertAlign w:val="baseline"/>
          <w:lang w:val="en-US" w:eastAsia="zh-CN" w:bidi="ar-SA"/>
        </w:rPr>
        <w:t>21.1 PageRank的定义</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PageRank表示网页的重要程度，PageRank值越高，网页就越重要，在互联网排序中就越可能排在前面。简单来说，如果指向一个网页的超链接越多，那么该网页的PageRank就越高，这个网页也就越重要。</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PageRank基本定义：</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0500" cy="459105"/>
            <wp:effectExtent l="0" t="0" r="254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0500" cy="459105"/>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69230" cy="27736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9230" cy="2773680"/>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3675" cy="2010410"/>
            <wp:effectExtent l="0" t="0" r="146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3675" cy="2010410"/>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马尔可夫链平稳分布定理：不可约且非周期的有限状态马尔可夫链，有唯一平稳分布存在，并且当时间趋于无穷时状态分布收敛于唯一的平稳分布。</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因此，根据该定理，强连通且非周期的有向图上定义的随机游走模型，在图上的随机游走当时间趋于无穷时状态分布收敛于唯一的平稳分布。</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但是考虑到一般的有向图未必满足强连通且非周期的条件，所以PageRank基本定义一般并不适用。</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PageRank的一般定义：</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3040" cy="234188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3040" cy="2341880"/>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这个一般定义从直观上来看，浏览者按一下方法在网上随机游走：在任意一个网页上，浏览者或者以d的概率按照超链接等概率进行随机跳转，这就对应着公式的第一项。或者以(1-d)决定完全随机跳转，这是以等概率跳转到任意一个网页，如果有n个网页，就是1/n=的概率，这就对应着公式的第二项。</w:t>
      </w:r>
    </w:p>
    <w:p>
      <w:pPr>
        <w:numPr>
          <w:ilvl w:val="0"/>
          <w:numId w:val="0"/>
        </w:numPr>
        <w:ind w:leftChars="0"/>
        <w:jc w:val="left"/>
        <w:rPr>
          <w:rFonts w:hint="eastAsia" w:ascii="宋体" w:hAnsi="宋体" w:eastAsia="宋体" w:cs="宋体"/>
          <w:b/>
          <w:bCs/>
          <w:i w:val="0"/>
          <w:color w:val="000000"/>
          <w:spacing w:val="0"/>
          <w:kern w:val="2"/>
          <w:sz w:val="24"/>
          <w:szCs w:val="24"/>
          <w:vertAlign w:val="baseline"/>
          <w:lang w:val="en-US" w:eastAsia="zh-CN" w:bidi="ar-SA"/>
        </w:rPr>
      </w:pPr>
      <w:r>
        <w:rPr>
          <w:rFonts w:hint="eastAsia" w:ascii="宋体" w:hAnsi="宋体" w:eastAsia="宋体" w:cs="宋体"/>
          <w:b/>
          <w:bCs/>
          <w:i w:val="0"/>
          <w:color w:val="000000"/>
          <w:spacing w:val="0"/>
          <w:kern w:val="2"/>
          <w:sz w:val="24"/>
          <w:szCs w:val="24"/>
          <w:vertAlign w:val="baseline"/>
          <w:lang w:val="en-US" w:eastAsia="zh-CN" w:bidi="ar-SA"/>
        </w:rPr>
        <w:t>21.2 PageRank的计算</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1. 迭代算法：直接套用一般定义的公式进行计算。</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3675" cy="2097405"/>
            <wp:effectExtent l="0" t="0" r="1460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3675" cy="2097405"/>
                    </a:xfrm>
                    <a:prstGeom prst="rect">
                      <a:avLst/>
                    </a:prstGeom>
                    <a:noFill/>
                    <a:ln>
                      <a:noFill/>
                    </a:ln>
                  </pic:spPr>
                </pic:pic>
              </a:graphicData>
            </a:graphic>
          </wp:inline>
        </w:drawing>
      </w:r>
    </w:p>
    <w:p>
      <w:pPr>
        <w:numPr>
          <w:ilvl w:val="0"/>
          <w:numId w:val="2"/>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幂法：</w:t>
      </w:r>
    </w:p>
    <w:p>
      <w:pPr>
        <w:numPr>
          <w:ilvl w:val="0"/>
          <w:numId w:val="0"/>
        </w:numPr>
        <w:ind w:left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0500" cy="3722370"/>
            <wp:effectExtent l="0" t="0" r="254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0500" cy="3722370"/>
                    </a:xfrm>
                    <a:prstGeom prst="rect">
                      <a:avLst/>
                    </a:prstGeom>
                    <a:noFill/>
                    <a:ln>
                      <a:noFill/>
                    </a:ln>
                  </pic:spPr>
                </pic:pic>
              </a:graphicData>
            </a:graphic>
          </wp:inline>
        </w:drawing>
      </w:r>
    </w:p>
    <w:p>
      <w:pPr>
        <w:numPr>
          <w:ilvl w:val="0"/>
          <w:numId w:val="2"/>
        </w:numPr>
        <w:ind w:left="0" w:leftChars="0" w:firstLine="0" w:firstLineChars="0"/>
        <w:jc w:val="left"/>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代数算法：直接根据线性代数的知识，通过求解逆矩阵的方法进行求解。</w:t>
      </w:r>
    </w:p>
    <w:p>
      <w:pPr>
        <w:numPr>
          <w:ilvl w:val="0"/>
          <w:numId w:val="0"/>
        </w:numPr>
        <w:ind w:leftChars="0"/>
        <w:jc w:val="left"/>
        <w:rPr>
          <w:rFonts w:hint="default"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2286000" cy="221742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286000" cy="2217420"/>
                    </a:xfrm>
                    <a:prstGeom prst="rect">
                      <a:avLst/>
                    </a:prstGeom>
                    <a:noFill/>
                    <a:ln>
                      <a:noFill/>
                    </a:ln>
                  </pic:spPr>
                </pic:pic>
              </a:graphicData>
            </a:graphic>
          </wp:inline>
        </w:drawing>
      </w:r>
    </w:p>
    <w:p>
      <w:pPr>
        <w:rPr>
          <w:rFonts w:hint="eastAsia" w:ascii="宋体" w:hAnsi="宋体" w:eastAsia="宋体" w:cs="宋体"/>
          <w:i w:val="0"/>
          <w:color w:val="000000"/>
          <w:spacing w:val="0"/>
          <w:kern w:val="2"/>
          <w:sz w:val="24"/>
          <w:szCs w:val="24"/>
          <w:vertAlign w:val="baseline"/>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767CC"/>
    <w:multiLevelType w:val="singleLevel"/>
    <w:tmpl w:val="8AB767CC"/>
    <w:lvl w:ilvl="0" w:tentative="0">
      <w:start w:val="1"/>
      <w:numFmt w:val="chineseCounting"/>
      <w:suff w:val="nothing"/>
      <w:lvlText w:val="%1、"/>
      <w:lvlJc w:val="left"/>
      <w:rPr>
        <w:rFonts w:hint="eastAsia"/>
      </w:rPr>
    </w:lvl>
  </w:abstractNum>
  <w:abstractNum w:abstractNumId="1">
    <w:nsid w:val="084C9021"/>
    <w:multiLevelType w:val="singleLevel"/>
    <w:tmpl w:val="084C9021"/>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EB1B17"/>
    <w:rsid w:val="52283099"/>
    <w:rsid w:val="6BEB1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2020-07-15T09:31:00Z</dcterms:created>
  <dc:creator>吴亦珂</dc:creator>
  <cp:lastModifiedBy>吴亦珂</cp:lastModifiedBy>
  <dcterms:modified xsi:type="dcterms:W3CDTF">2020-07-19T09:58:15Z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