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第五</w:t>
      </w:r>
      <w:bookmarkStart w:id="0" w:name="_GoBack"/>
      <w:bookmarkEnd w:id="0"/>
      <w:r>
        <w:rPr>
          <w:rFonts w:hint="eastAsia"/>
          <w:b/>
          <w:bCs/>
          <w:sz w:val="52"/>
          <w:szCs w:val="52"/>
          <w:lang w:val="en-US" w:eastAsia="zh-CN"/>
        </w:rPr>
        <w:t>章读书报告</w:t>
      </w:r>
    </w:p>
    <w:p>
      <w:pPr>
        <w:wordWrap w:val="0"/>
        <w:jc w:val="right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09118223 吴亦珂</w:t>
      </w:r>
    </w:p>
    <w:p>
      <w:pPr>
        <w:numPr>
          <w:ilvl w:val="0"/>
          <w:numId w:val="0"/>
        </w:numPr>
        <w:wordWrap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</w:t>
      </w:r>
      <w:r>
        <w:rPr>
          <w:rFonts w:hint="default"/>
          <w:b/>
          <w:bCs/>
          <w:sz w:val="28"/>
          <w:szCs w:val="28"/>
          <w:lang w:val="en-US" w:eastAsia="zh-CN"/>
        </w:rPr>
        <w:t>Classification: the sigmoid</w:t>
      </w:r>
    </w:p>
    <w:p>
      <w:pPr>
        <w:numPr>
          <w:ilvl w:val="0"/>
          <w:numId w:val="0"/>
        </w:numPr>
        <w:wordWrap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1. weight: 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object>
          <v:shape id="_x0000_i1025" o:spt="75" type="#_x0000_t75" style="height:20pt;width:18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，代表输入特征的重要性。</w:t>
      </w:r>
    </w:p>
    <w:p>
      <w:pPr>
        <w:numPr>
          <w:ilvl w:val="0"/>
          <w:numId w:val="0"/>
        </w:numPr>
        <w:wordWrap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bias term: b，在权重化的输入后面，加上一个偏差项。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1478280" cy="624840"/>
            <wp:effectExtent l="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如果写成内积的形式：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1021080" cy="289560"/>
            <wp:effectExtent l="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由于我们输出的是一个概率，必须在0到1之间，但是上式的输出实在负无穷到正无穷之间。为了生成这个概率，我们使用了sigmoid function：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1303020" cy="464820"/>
            <wp:effectExtent l="0" t="0" r="7620" b="762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做出函数图像：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3337560" cy="1706880"/>
            <wp:effectExtent l="0" t="0" r="0" b="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最终得出分类函数：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301240" cy="1950720"/>
            <wp:effectExtent l="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对于一个二分类问题，可以得出决策边界：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072640" cy="510540"/>
            <wp:effectExtent l="0" t="0" r="0" b="762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wordWrap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选择分类器</w:t>
      </w:r>
    </w:p>
    <w:p>
      <w:pPr>
        <w:numPr>
          <w:ilvl w:val="0"/>
          <w:numId w:val="0"/>
        </w:numPr>
        <w:wordWrap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Naive Bayes: 进行了条件独立假设，所以在京都方面不及logistic regression，但是在小数据上效果更好，而且更容易实现，训练更快。</w:t>
      </w:r>
    </w:p>
    <w:p>
      <w:pPr>
        <w:numPr>
          <w:ilvl w:val="0"/>
          <w:numId w:val="0"/>
        </w:numPr>
        <w:wordWrap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Logistics regression：更鲁棒，更准确，在大型文档和数据下效果更好。</w:t>
      </w:r>
    </w:p>
    <w:p>
      <w:pPr>
        <w:numPr>
          <w:ilvl w:val="0"/>
          <w:numId w:val="0"/>
        </w:numPr>
        <w:wordWrap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</w:t>
      </w:r>
      <w:r>
        <w:rPr>
          <w:rFonts w:hint="default"/>
          <w:b/>
          <w:bCs/>
          <w:sz w:val="28"/>
          <w:szCs w:val="28"/>
          <w:lang w:val="en-US" w:eastAsia="zh-CN"/>
        </w:rPr>
        <w:t>Learning in Logistic Regression</w:t>
      </w:r>
    </w:p>
    <w:p>
      <w:pPr>
        <w:numPr>
          <w:ilvl w:val="0"/>
          <w:numId w:val="0"/>
        </w:numPr>
        <w:wordWrap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逻辑回归的损失函数采用交叉熵损失函数，优化方法一般使用梯度下降。</w:t>
      </w:r>
    </w:p>
    <w:p>
      <w:pPr>
        <w:numPr>
          <w:ilvl w:val="0"/>
          <w:numId w:val="0"/>
        </w:numPr>
        <w:wordWrap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三、</w:t>
      </w:r>
      <w:r>
        <w:rPr>
          <w:rFonts w:hint="default"/>
          <w:b/>
          <w:bCs/>
          <w:sz w:val="28"/>
          <w:szCs w:val="28"/>
          <w:lang w:val="en-US" w:eastAsia="zh-CN"/>
        </w:rPr>
        <w:t>The cross-entropy loss function</w:t>
      </w:r>
    </w:p>
    <w:p>
      <w:pPr>
        <w:numPr>
          <w:ilvl w:val="0"/>
          <w:numId w:val="0"/>
        </w:numPr>
        <w:wordWrap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我们需要损失函数描述预测值与真实值之间的差距：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3063240" cy="320040"/>
            <wp:effectExtent l="0" t="0" r="0" b="0"/>
            <wp:docPr id="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因此，可以采用交叉熵损失函数：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4236720" cy="320040"/>
            <wp:effectExtent l="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在训练的过程中，我们要做的就是极小化上面的损失函数：</w:t>
      </w:r>
    </w:p>
    <w:p>
      <w:pPr>
        <w:numPr>
          <w:ilvl w:val="0"/>
          <w:numId w:val="0"/>
        </w:numPr>
        <w:wordWrap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392680" cy="495300"/>
            <wp:effectExtent l="0" t="0" r="0" b="7620"/>
            <wp:docPr id="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四、</w:t>
      </w:r>
      <w:r>
        <w:rPr>
          <w:rFonts w:hint="default"/>
          <w:b/>
          <w:bCs/>
          <w:sz w:val="28"/>
          <w:szCs w:val="28"/>
          <w:lang w:val="en-US" w:eastAsia="zh-CN"/>
        </w:rPr>
        <w:t>Gradient Descent</w:t>
      </w:r>
    </w:p>
    <w:p>
      <w:pPr>
        <w:numPr>
          <w:ilvl w:val="0"/>
          <w:numId w:val="0"/>
        </w:numPr>
        <w:wordWrap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 由于逻辑回归中要极小化的函数是一个凸函数，因此只有极小值，而梯度下降可以找到这个极小值点。梯度下降计算出当前点的损失函数上的梯度，然后沿着梯度相反的方向移动。移动的距离取决于学习率，学习率越大，移动的距离越远。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1706880" cy="464820"/>
            <wp:effectExtent l="0" t="0" r="0" b="7620"/>
            <wp:docPr id="1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在逻辑回归当中，w可能是一个高维向量，因此在每一个维度上都要进行改变：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758440" cy="1211580"/>
            <wp:effectExtent l="0" t="0" r="0" b="762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1996440" cy="381000"/>
            <wp:effectExtent l="0" t="0" r="0" b="0"/>
            <wp:docPr id="1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在逻辑回归当中，我们使用了交叉熵损失函数，对其使用梯度下降，则损失函数的倒数为：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354580" cy="617220"/>
            <wp:effectExtent l="0" t="0" r="7620" b="7620"/>
            <wp:docPr id="1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可以看成是预测值与实际值的差值再乘上输入值作为权重。</w:t>
      </w:r>
    </w:p>
    <w:p>
      <w:pPr>
        <w:numPr>
          <w:numId w:val="0"/>
        </w:numPr>
        <w:wordWrap/>
        <w:ind w:left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2.随机梯度下降具体算法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021580" cy="2628900"/>
            <wp:effectExtent l="0" t="0" r="7620" b="7620"/>
            <wp:docPr id="1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wordWrap/>
        <w:ind w:left="0" w:leftChars="0" w:firstLine="0" w:firstLineChars="0"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梯度下降有三种：</w:t>
      </w:r>
    </w:p>
    <w:p>
      <w:pPr>
        <w:numPr>
          <w:ilvl w:val="0"/>
          <w:numId w:val="0"/>
        </w:numPr>
        <w:wordWrap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Stochastic gradient decent：每次选择一个样本进行迭代，但这样可能造成较大的随机性。</w:t>
      </w:r>
    </w:p>
    <w:p>
      <w:pPr>
        <w:numPr>
          <w:ilvl w:val="0"/>
          <w:numId w:val="0"/>
        </w:numPr>
        <w:wordWrap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Batch gradient decent：每次将所有训练数据输入进行一轮迭代，但这样计算量过大。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Mini-batch gradient decent：每次选择训练数据中的一部分进行一次迭代，相当于两者的这种算法：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42560" cy="1089660"/>
            <wp:effectExtent l="0" t="0" r="0" b="7620"/>
            <wp:docPr id="15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3208020" cy="548640"/>
            <wp:effectExtent l="0" t="0" r="7620" b="0"/>
            <wp:docPr id="1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五、</w:t>
      </w:r>
      <w:r>
        <w:rPr>
          <w:rFonts w:hint="default"/>
          <w:b/>
          <w:bCs/>
          <w:sz w:val="28"/>
          <w:szCs w:val="28"/>
          <w:lang w:val="en-US" w:eastAsia="zh-CN"/>
        </w:rPr>
        <w:t>Regularization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 过拟合：模型在训练数据上表现得非常好，但是在测试集上效果并不理想。这并不是一个好的模型，因为我们希望模型的泛化能力较好。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2. 正则项：为了避免模型过拟合，可以在模型后面加上正则项：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849880" cy="609600"/>
            <wp:effectExtent l="0" t="0" r="0" b="0"/>
            <wp:docPr id="1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正则项有两种：</w:t>
      </w:r>
    </w:p>
    <w:p>
      <w:pPr>
        <w:numPr>
          <w:ilvl w:val="0"/>
          <w:numId w:val="0"/>
        </w:numPr>
        <w:wordWrap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L2 regularization：也叫ridge regularization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1950720" cy="655320"/>
            <wp:effectExtent l="0" t="0" r="0" b="0"/>
            <wp:docPr id="18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3070860" cy="746760"/>
            <wp:effectExtent l="0" t="0" r="7620" b="0"/>
            <wp:docPr id="19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L1 regularization：也叫Lasso regularization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1668780" cy="556260"/>
            <wp:effectExtent l="0" t="0" r="7620" b="7620"/>
            <wp:docPr id="2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3108960" cy="662940"/>
            <wp:effectExtent l="0" t="0" r="0" b="7620"/>
            <wp:docPr id="2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六、</w:t>
      </w:r>
      <w:r>
        <w:rPr>
          <w:rFonts w:hint="default"/>
          <w:b/>
          <w:bCs/>
          <w:sz w:val="28"/>
          <w:szCs w:val="28"/>
          <w:lang w:val="en-US" w:eastAsia="zh-CN"/>
        </w:rPr>
        <w:t>Multinomial logistic regression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 如果需要进行分类的不止两类，可以使用multinomial logistics regression，使用softmax function计算p(y=c|x)：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636520" cy="640080"/>
            <wp:effectExtent l="0" t="0" r="0" b="0"/>
            <wp:docPr id="22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Softmax将输出的值映射成概率分布，每一个值都在0到1之间，求和为1。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3322320" cy="731520"/>
            <wp:effectExtent l="0" t="0" r="0" b="0"/>
            <wp:docPr id="2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因此最终的函数为：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110740" cy="975360"/>
            <wp:effectExtent l="0" t="0" r="7620" b="0"/>
            <wp:docPr id="2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wordWrap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Learning in Multinomial Logistic Regression</w:t>
      </w:r>
    </w:p>
    <w:p>
      <w:pPr>
        <w:numPr>
          <w:ilvl w:val="0"/>
          <w:numId w:val="0"/>
        </w:numPr>
        <w:wordWrap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Loss function：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3147060" cy="1226820"/>
            <wp:effectExtent l="0" t="0" r="7620" b="7620"/>
            <wp:docPr id="2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wordWrap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Gradient：</w:t>
      </w:r>
    </w:p>
    <w:p>
      <w:pPr>
        <w:numPr>
          <w:ilvl w:val="0"/>
          <w:numId w:val="0"/>
        </w:numPr>
        <w:wordWrap/>
        <w:jc w:val="left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3070860" cy="1135380"/>
            <wp:effectExtent l="0" t="0" r="7620" b="7620"/>
            <wp:docPr id="2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FC44DE"/>
    <w:multiLevelType w:val="singleLevel"/>
    <w:tmpl w:val="D4FC44DE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2854E6E2"/>
    <w:multiLevelType w:val="singleLevel"/>
    <w:tmpl w:val="2854E6E2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E40ED"/>
    <w:rsid w:val="796E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theme" Target="theme/theme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2020-07-17T02:09:00Z</dcterms:created>
  <dc:creator>吴亦珂</dc:creator>
  <cp:lastModifiedBy>吴亦珂</cp:lastModifiedBy>
  <dcterms:modified xsi:type="dcterms:W3CDTF">2020-07-17T03:23:29Z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