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第六章读书报告</w:t>
      </w:r>
    </w:p>
    <w:p>
      <w:pPr>
        <w:wordWrap w:val="0"/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09118223 吴亦珂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读书进度：第六章读完</w:t>
      </w:r>
    </w:p>
    <w:p>
      <w:pPr>
        <w:numPr>
          <w:ilvl w:val="0"/>
          <w:numId w:val="1"/>
        </w:numPr>
        <w:wordWrap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问题列表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（我提出）P15页为什么PMI为负值会造成影响？后面说到，unless our corpora are enormous,语料库大为什么能一定程度上解决这种问题？</w:t>
      </w:r>
    </w:p>
    <w:p>
      <w:pPr>
        <w:numPr>
          <w:ilvl w:val="0"/>
          <w:numId w:val="0"/>
        </w:numPr>
        <w:wordWrap/>
        <w:jc w:val="left"/>
        <w:rPr>
          <w:rFonts w:hint="default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讨论结果：负值表示的含义是两个单词一起出现的概率比预计的概率小的值。根据书上所举的例子，可能会出现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object>
          <v:shape id="_x0000_i1025" o:spt="75" type="#_x0000_t75" style="height:22pt;width:2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的情况。这是由于数值非常小，因此要想看出区别，则必须要求语料库足够大，这样才能使计算出的值才能达到这么高的精度，计算出来的值才是有意义的。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（我提出）P24页6.11中的gender stereotype是不是指在学习语义的时候，可能出现性别偏见？a property of human reasoning是不是说学习的时候可能产生人种的歧视？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讨论结果：gender stereotype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是指向别歧视，如对于不同的职务存在性别的偏见。a property of human reasoning</w:t>
      </w: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应该是指人推理的一些特性。如把一些词和某种人想关联起来。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（别人提出）sparse vector和dense vector表示的学习的共通点是什么？讨论结果：共同点应该就是两者都使用了embedding的方法，用向量表示一个词。但是书上P17页页指出dense vector的工作效果往往更好。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（别人提出）基于共现矩阵的表示方法的优势是什么？基于word2vec的窗口式的学习方法的优势是什么？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共现矩阵表示方法思想较为简单，表示较为直观，可以直接通过内积方式表示词的相似性，但是后面书中也指出这种方式也存在缺陷，因此使用TF-IDF的方法。基于word2vec的窗口式的学习方法书中在P18页说明了其优势，第一，该方法将任务化简为二分类问题，第二，较为简单，仅仅使用了逻辑回归，而不是复杂的神经网络。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（别人提出）负采样(negative sampling)为什么会有很好的训练效果?</w:t>
      </w:r>
    </w:p>
    <w:p>
      <w:pPr>
        <w:numPr>
          <w:ilvl w:val="0"/>
          <w:numId w:val="0"/>
        </w:numPr>
        <w:wordWrap/>
        <w:jc w:val="left"/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讨论结果：因为在SGNS中，将问题转化为判断一个词有多大概率会出现在这个词附近，因此相当于是一个二分类问题，而从语料库中我们只能找出正例，所以为了训练这个二分类器，我们就只好自己生成反例，所以生成反例不仅是有用的，而且是必须的。</w:t>
      </w:r>
    </w:p>
    <w:p>
      <w:pPr>
        <w:numPr>
          <w:ilvl w:val="0"/>
          <w:numId w:val="1"/>
        </w:numPr>
        <w:wordWrap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读书收获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6.1 Lexical Semantics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lemma：词根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polysemos: 一词多义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Synonymy: 同义词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Principle of contrast: 语言的不同形式总是与意思上的差别相关联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Word similarity：词的相似性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Word relatedness：两个词在某些方面是相关的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Semantic field：语义场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Semantic frame：表示观点或者事件的一系列词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Connotation：词的含义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Semantic：语义，可以分为valence，arousal以及dominance三种。因此可以将一个词按这三个维度表示成向量的形式。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6.2 Vector Semantics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Vector semantics: 采用了两个直觉：一个是分布（用统计其他词在环境中的出现情况定义一个词），另一个是在N为空间中用一个向量定义一个词的含义。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6.3 Words and Vectors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Term-document matrix: 每一行代表一个单词，每一列代表一篇文章，每个格子代表单词在一篇文章中的出现次数。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Term-term matrix：每一行每一列都代表一个单词，每个格子代表两个单词共同出现的次数。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6.4 Cosine for measuring similarity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可以通过对两个词向量做内积的方法来计算两个单词的相似度。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但是这种方法的缺点是偏向于选择较长的向量，因此需要对内积进行规范化。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130040" cy="172212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6.5 TF-IDF: Weighing terms in the vector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TF: term frequency:</w:t>
      </w: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3017520" cy="4572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 xml:space="preserve">IDF: inverse document frequency: </w:t>
      </w: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042160" cy="769620"/>
            <wp:effectExtent l="0" t="0" r="0" b="762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1653540" cy="426720"/>
            <wp:effectExtent l="0" t="0" r="762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6.6 Applications of the tf-idf vector model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Tf-idf模型的作用：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计算单词相似度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决定两个文章是否相似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6.7 Optional: Pointwise Mutual Information (PMI)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计算x和y同时出现和我们预计的出现概率（认为两者独立）的比较：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682240" cy="83820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考虑到负值的问题，因此引入PPMI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3627120" cy="746760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PMI有一个问题：稀少的词PMI值较高，因此引入：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2400300" cy="822960"/>
            <wp:effectExtent l="0" t="0" r="762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6.8 Word2vec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SGNS：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将目标词和一个相邻的词作为正例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随机选择其他词得到反例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使用逻辑回归完成分类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使用回归的权重作为embeddings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3436620" cy="792480"/>
            <wp:effectExtent l="0" t="0" r="762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061460" cy="2446020"/>
            <wp:effectExtent l="0" t="0" r="7620" b="762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6.9 Bias and Embeddings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1. gender stereotypes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可以看成是性别歧视，如将某些职业和特定的性别相联系起来</w:t>
      </w:r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2.a property of human reasoning</w:t>
      </w:r>
      <w:bookmarkStart w:id="0" w:name="_GoBack"/>
      <w:bookmarkEnd w:id="0"/>
    </w:p>
    <w:p>
      <w:pPr>
        <w:numPr>
          <w:ilvl w:val="0"/>
          <w:numId w:val="0"/>
        </w:numPr>
        <w:wordWrap/>
        <w:jc w:val="left"/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vertAlign w:val="baseline"/>
          <w:lang w:val="en-US" w:eastAsia="zh-CN"/>
        </w:rPr>
        <w:t>更像是一种偏见，比如将不同的人种与不同的词联系起来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F8B19"/>
    <w:multiLevelType w:val="singleLevel"/>
    <w:tmpl w:val="731F8B1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C1618"/>
    <w:rsid w:val="4F4C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2020-08-09T09:11:00Z</dcterms:created>
  <dc:creator>吴亦珂</dc:creator>
  <cp:lastModifiedBy>吴亦珂</cp:lastModifiedBy>
  <dcterms:modified xsi:type="dcterms:W3CDTF">2020-08-09T16:09:56Z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