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819C3" w14:textId="616C5BBB" w:rsidR="003D0EC9" w:rsidRDefault="003D684E">
      <w:r>
        <w:rPr>
          <w:rFonts w:hint="eastAsia"/>
        </w:rPr>
        <w:t>秦旭</w:t>
      </w:r>
      <w:r w:rsidR="009A3518">
        <w:rPr>
          <w:rFonts w:hint="eastAsia"/>
        </w:rPr>
        <w:t>-200209</w:t>
      </w:r>
    </w:p>
    <w:p w14:paraId="3C116FCF" w14:textId="247F3134" w:rsidR="009A3518" w:rsidRDefault="009A3518"/>
    <w:p w14:paraId="6E0EC4D3" w14:textId="13FDCD79" w:rsidR="003D684E" w:rsidRDefault="003D684E" w:rsidP="003D684E">
      <w:r>
        <w:t>一、</w:t>
      </w:r>
      <w:r>
        <w:tab/>
        <w:t>自己提出的问题的理解：</w:t>
      </w:r>
    </w:p>
    <w:p w14:paraId="50F3C7D9" w14:textId="5C9F3F7D" w:rsidR="003D684E" w:rsidRDefault="003D684E" w:rsidP="003D684E">
      <w:r>
        <w:rPr>
          <w:rFonts w:hint="eastAsia"/>
        </w:rPr>
        <w:t>1</w:t>
      </w:r>
      <w:r>
        <w:t>、</w:t>
      </w:r>
      <w:r>
        <w:tab/>
      </w:r>
      <w:r w:rsidR="00894C40">
        <w:rPr>
          <w:rFonts w:hint="eastAsia"/>
        </w:rPr>
        <w:t>支持向量机原始问题是不是凸优化问题，</w:t>
      </w:r>
      <w:bookmarkStart w:id="0" w:name="_GoBack"/>
      <w:bookmarkEnd w:id="0"/>
      <w:r>
        <w:t>凸优化问题求解</w:t>
      </w:r>
      <w:r>
        <w:rPr>
          <w:rFonts w:hint="eastAsia"/>
        </w:rPr>
        <w:t>的优势</w:t>
      </w:r>
      <w:r>
        <w:t>：</w:t>
      </w:r>
    </w:p>
    <w:p w14:paraId="64537553" w14:textId="77777777" w:rsidR="00846938" w:rsidRDefault="00846938" w:rsidP="003D684E">
      <w:pPr>
        <w:rPr>
          <w:rFonts w:hint="eastAsia"/>
        </w:rPr>
      </w:pPr>
    </w:p>
    <w:p w14:paraId="33469E5C" w14:textId="7E0A2BBB" w:rsidR="003D684E" w:rsidRDefault="00846938" w:rsidP="003D684E">
      <w:r>
        <w:t xml:space="preserve">(1): </w:t>
      </w:r>
      <w:r w:rsidR="003D684E">
        <w:rPr>
          <w:rFonts w:hint="eastAsia"/>
        </w:rPr>
        <w:t>线性可分支持向量机学习的最优化问题是一个凸二次优化问题；</w:t>
      </w:r>
    </w:p>
    <w:p w14:paraId="651B4C3E" w14:textId="1BCBEA92" w:rsidR="0076083D" w:rsidRDefault="00846938" w:rsidP="003D684E">
      <w:pPr>
        <w:rPr>
          <w:rFonts w:hint="eastAsia"/>
        </w:rPr>
      </w:pPr>
      <w:r>
        <w:rPr>
          <w:rFonts w:hint="eastAsia"/>
        </w:rPr>
        <w:t>(</w:t>
      </w:r>
      <w:r>
        <w:t xml:space="preserve">2): </w:t>
      </w:r>
      <w:r w:rsidR="003D684E">
        <w:rPr>
          <w:rFonts w:hint="eastAsia"/>
        </w:rPr>
        <w:t>凸优化可以采用梯度下降法进行求解，方便求解的继续，故很多方法努力讲问题转化成凸二次优化的问题，然后用梯度下降的方法解决；凸优化的性质很好：对于</w:t>
      </w:r>
      <w:r w:rsidR="0076083D">
        <w:rPr>
          <w:rFonts w:hint="eastAsia"/>
        </w:rPr>
        <w:t>带约束的非凸连续优化问题，其对偶问题一定为凸并且该对偶问题的解作为原问题的一个下界；大部分凸优化问题解起来比较快，可以在多项式时间内求解</w:t>
      </w:r>
      <w:r w:rsidR="00894C40">
        <w:rPr>
          <w:rFonts w:hint="eastAsia"/>
        </w:rPr>
        <w:t>。</w:t>
      </w:r>
    </w:p>
    <w:p w14:paraId="0259FAB6" w14:textId="77777777" w:rsidR="003D684E" w:rsidRDefault="003D684E" w:rsidP="003D684E"/>
    <w:p w14:paraId="47A1D58D" w14:textId="59657C5B" w:rsidR="003D684E" w:rsidRDefault="003D684E" w:rsidP="003D684E">
      <w:r>
        <w:rPr>
          <w:rFonts w:hint="eastAsia"/>
        </w:rPr>
        <w:t>2</w:t>
      </w:r>
      <w:r>
        <w:t>、</w:t>
      </w:r>
      <w:r>
        <w:tab/>
      </w:r>
      <w:r>
        <w:rPr>
          <w:rFonts w:hint="eastAsia"/>
        </w:rPr>
        <w:t>拉格朗日乘子在不等式约束情况下大于等于0</w:t>
      </w:r>
      <w:r>
        <w:t xml:space="preserve"> </w:t>
      </w:r>
      <w:r>
        <w:rPr>
          <w:rFonts w:hint="eastAsia"/>
        </w:rPr>
        <w:t>的解释</w:t>
      </w:r>
      <w:r>
        <w:t>：</w:t>
      </w:r>
    </w:p>
    <w:p w14:paraId="25608B39" w14:textId="77777777" w:rsidR="00180C13" w:rsidRDefault="00180C13" w:rsidP="003D684E">
      <w:pPr>
        <w:rPr>
          <w:rFonts w:hint="eastAsia"/>
        </w:rPr>
      </w:pPr>
    </w:p>
    <w:p w14:paraId="53F6490C" w14:textId="3BE4D89A" w:rsidR="00AF6448" w:rsidRDefault="00AF6448" w:rsidP="003D684E">
      <w:r>
        <w:rPr>
          <w:rFonts w:hint="eastAsia"/>
        </w:rPr>
        <w:t>原问题为</w:t>
      </w:r>
      <w:r w:rsidR="000D37F6">
        <w:rPr>
          <w:rFonts w:hint="eastAsia"/>
        </w:rPr>
        <w:t>：</w:t>
      </w:r>
    </w:p>
    <w:p w14:paraId="268A68A7" w14:textId="5807BCDA" w:rsidR="003D684E" w:rsidRDefault="000D37F6" w:rsidP="00AF6448">
      <w:pPr>
        <w:jc w:val="center"/>
      </w:pPr>
      <w:r>
        <w:rPr>
          <w:noProof/>
        </w:rPr>
        <w:drawing>
          <wp:inline distT="0" distB="0" distL="0" distR="0" wp14:anchorId="5020367B" wp14:editId="31528E64">
            <wp:extent cx="2359518" cy="720000"/>
            <wp:effectExtent l="0" t="0" r="3175" b="4445"/>
            <wp:docPr id="4" name="Picture 4" descr="https://images.cnblogs.com/cnblogs_com/jerrylead/201103/20110313123451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cnblogs.com/cnblogs_com/jerrylead/201103/201103131234511451.png"/>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59518" cy="720000"/>
                    </a:xfrm>
                    <a:prstGeom prst="rect">
                      <a:avLst/>
                    </a:prstGeom>
                    <a:noFill/>
                    <a:ln>
                      <a:noFill/>
                    </a:ln>
                  </pic:spPr>
                </pic:pic>
              </a:graphicData>
            </a:graphic>
          </wp:inline>
        </w:drawing>
      </w:r>
    </w:p>
    <w:p w14:paraId="55FE164A" w14:textId="77777777" w:rsidR="00AF6448" w:rsidRDefault="00AF6448" w:rsidP="003D684E">
      <w:r>
        <w:rPr>
          <w:rFonts w:hint="eastAsia"/>
        </w:rPr>
        <w:t>转化为：</w:t>
      </w:r>
    </w:p>
    <w:p w14:paraId="63A35D3C" w14:textId="2286D8ED" w:rsidR="00AF6448" w:rsidRDefault="00AF6448" w:rsidP="00AF6448">
      <w:pPr>
        <w:jc w:val="center"/>
      </w:pPr>
      <w:r>
        <w:rPr>
          <w:noProof/>
        </w:rPr>
        <w:drawing>
          <wp:inline distT="0" distB="0" distL="0" distR="0" wp14:anchorId="35ED7570" wp14:editId="1EEDC40D">
            <wp:extent cx="2763428" cy="432000"/>
            <wp:effectExtent l="0" t="0" r="0" b="6350"/>
            <wp:docPr id="3" name="Picture 3" descr="https://images.cnblogs.com/cnblogs_com/jerrylead/201103/201103131234524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blogs.com/cnblogs_com/jerrylead/201103/201103131234524417.pn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63428" cy="432000"/>
                    </a:xfrm>
                    <a:prstGeom prst="rect">
                      <a:avLst/>
                    </a:prstGeom>
                    <a:noFill/>
                    <a:ln>
                      <a:noFill/>
                    </a:ln>
                  </pic:spPr>
                </pic:pic>
              </a:graphicData>
            </a:graphic>
          </wp:inline>
        </w:drawing>
      </w:r>
    </w:p>
    <w:p w14:paraId="2A3CCA66" w14:textId="5FB7CDF8" w:rsidR="00AF6448" w:rsidRDefault="00AF6448" w:rsidP="00AF6448">
      <w:r>
        <w:rPr>
          <w:rFonts w:hint="eastAsia"/>
        </w:rPr>
        <w:t>需要求解这个问题的最大值</w:t>
      </w:r>
      <w:r w:rsidR="000D37F6">
        <w:rPr>
          <w:rFonts w:hint="eastAsia"/>
        </w:rPr>
        <w:t>，假设g</w:t>
      </w:r>
      <w:r w:rsidR="000D37F6">
        <w:t>(w)&gt;0</w:t>
      </w:r>
      <w:r w:rsidR="000D37F6">
        <w:rPr>
          <w:rFonts w:hint="eastAsia"/>
        </w:rPr>
        <w:t>或者h</w:t>
      </w:r>
      <w:r w:rsidR="000D37F6">
        <w:t>(w)!=0</w:t>
      </w:r>
      <w:r w:rsidR="000D37F6">
        <w:rPr>
          <w:rFonts w:hint="eastAsia"/>
        </w:rPr>
        <w:t>，总可以调整alp</w:t>
      </w:r>
      <w:r w:rsidR="000D37F6">
        <w:t>ha</w:t>
      </w:r>
      <w:r w:rsidR="000D37F6">
        <w:rPr>
          <w:rFonts w:hint="eastAsia"/>
        </w:rPr>
        <w:t>和</w:t>
      </w:r>
      <w:r w:rsidR="000D37F6">
        <w:t>beta</w:t>
      </w:r>
      <w:r w:rsidR="000D37F6">
        <w:rPr>
          <w:rFonts w:hint="eastAsia"/>
        </w:rPr>
        <w:t>使上式最大值为无穷大，只有g</w:t>
      </w:r>
      <w:r w:rsidR="000D37F6">
        <w:t>(w)</w:t>
      </w:r>
      <w:r w:rsidR="000D37F6">
        <w:rPr>
          <w:rFonts w:hint="eastAsia"/>
        </w:rPr>
        <w:t>或h</w:t>
      </w:r>
      <w:r w:rsidR="000D37F6">
        <w:t>(w)</w:t>
      </w:r>
      <w:r w:rsidR="000D37F6">
        <w:rPr>
          <w:rFonts w:hint="eastAsia"/>
        </w:rPr>
        <w:t>满足条件，才能使上式得到常规情况下的最大值，所以要设置al</w:t>
      </w:r>
      <w:r w:rsidR="000D37F6">
        <w:t>pha&gt;=0;</w:t>
      </w:r>
    </w:p>
    <w:p w14:paraId="29659690" w14:textId="394DD945" w:rsidR="000D37F6" w:rsidRDefault="000D37F6" w:rsidP="00AF6448"/>
    <w:p w14:paraId="65BA4156" w14:textId="77777777" w:rsidR="000D37F6" w:rsidRDefault="000D37F6" w:rsidP="00AF6448">
      <w:r>
        <w:rPr>
          <w:rFonts w:hint="eastAsia"/>
        </w:rPr>
        <w:t>另外一种解释从几何角度解释：</w:t>
      </w:r>
    </w:p>
    <w:p w14:paraId="7A95066D" w14:textId="39C38280" w:rsidR="000D37F6" w:rsidRDefault="000D37F6" w:rsidP="00AF6448">
      <w:pPr>
        <w:rPr>
          <w:rFonts w:hint="eastAsia"/>
        </w:rPr>
      </w:pPr>
      <w:r>
        <w:rPr>
          <w:rFonts w:hint="eastAsia"/>
        </w:rPr>
        <w:t>参见链接</w:t>
      </w:r>
      <w:r w:rsidR="003229B4">
        <w:rPr>
          <w:rFonts w:hint="eastAsia"/>
        </w:rPr>
        <w:t xml:space="preserve">： </w:t>
      </w:r>
      <w:hyperlink r:id="rId11" w:history="1">
        <w:r w:rsidR="003229B4" w:rsidRPr="000546CF">
          <w:rPr>
            <w:rStyle w:val="Hyperlink"/>
          </w:rPr>
          <w:t>https://zhuanlan.zhihu.com/p/26514613</w:t>
        </w:r>
      </w:hyperlink>
    </w:p>
    <w:p w14:paraId="3C391A46" w14:textId="77777777" w:rsidR="00AF6448" w:rsidRDefault="00AF6448" w:rsidP="003D684E">
      <w:pPr>
        <w:rPr>
          <w:rFonts w:hint="eastAsia"/>
        </w:rPr>
      </w:pPr>
    </w:p>
    <w:p w14:paraId="26DD8DC2" w14:textId="03C9CD39" w:rsidR="003D684E" w:rsidRDefault="003D684E" w:rsidP="003D684E">
      <w:r>
        <w:rPr>
          <w:rFonts w:hint="eastAsia"/>
        </w:rPr>
        <w:t>3</w:t>
      </w:r>
      <w:r>
        <w:t>、</w:t>
      </w:r>
      <w:r>
        <w:tab/>
      </w:r>
      <w:r>
        <w:rPr>
          <w:rFonts w:hint="eastAsia"/>
        </w:rPr>
        <w:t>SVM的对偶形式和感知机对偶形式的比较</w:t>
      </w:r>
      <w:r>
        <w:t>：</w:t>
      </w:r>
    </w:p>
    <w:p w14:paraId="6FD2AA11" w14:textId="77777777" w:rsidR="00180C13" w:rsidRDefault="00180C13" w:rsidP="003D684E">
      <w:pPr>
        <w:rPr>
          <w:rFonts w:hint="eastAsia"/>
        </w:rPr>
      </w:pPr>
    </w:p>
    <w:p w14:paraId="4B7EE765" w14:textId="63EC0362" w:rsidR="00AE1AD7" w:rsidRDefault="00AE1AD7" w:rsidP="003D684E">
      <w:r>
        <w:rPr>
          <w:rFonts w:hint="eastAsia"/>
        </w:rPr>
        <w:t>感知机对偶形式是针对每一个标记点选取优化变量a，根据误分类的情况选择该点变量的大小；同时将每次都要进行的内积运算通过G</w:t>
      </w:r>
      <w:r>
        <w:t>RAM</w:t>
      </w:r>
      <w:r>
        <w:rPr>
          <w:rFonts w:hint="eastAsia"/>
        </w:rPr>
        <w:t>矩阵提前算好，从而优化计算量；同时依次选取点，判断其误分类情况，从而改变对应优化变量a；这种方法的收敛性得到了证明。</w:t>
      </w:r>
    </w:p>
    <w:p w14:paraId="704AB186" w14:textId="77777777" w:rsidR="009D19E5" w:rsidRDefault="009D19E5" w:rsidP="003D684E">
      <w:pPr>
        <w:rPr>
          <w:rFonts w:hint="eastAsia"/>
        </w:rPr>
      </w:pPr>
    </w:p>
    <w:p w14:paraId="521B280A" w14:textId="1B35C6DC" w:rsidR="00AE1AD7" w:rsidRPr="00AE1AD7" w:rsidRDefault="00AE1AD7" w:rsidP="003D684E">
      <w:pPr>
        <w:rPr>
          <w:rFonts w:hint="eastAsia"/>
        </w:rPr>
      </w:pPr>
      <w:r>
        <w:rPr>
          <w:rFonts w:hint="eastAsia"/>
        </w:rPr>
        <w:t>SVM的对偶形式同样采取相同的方法：针对每个标记点，设置单独的优化变量，决定该点的w</w:t>
      </w:r>
      <w:r>
        <w:t>,b</w:t>
      </w:r>
      <w:r>
        <w:rPr>
          <w:rFonts w:hint="eastAsia"/>
        </w:rPr>
        <w:t>参数在最终分类向量参数中的占比；</w:t>
      </w:r>
      <w:r w:rsidR="009D19E5">
        <w:rPr>
          <w:rFonts w:hint="eastAsia"/>
        </w:rPr>
        <w:t>同样对目标函数进行优化，不需要每次都进行内积运算，而是可以通过提前计算得到；</w:t>
      </w:r>
      <w:r>
        <w:rPr>
          <w:rFonts w:hint="eastAsia"/>
        </w:rPr>
        <w:t>略有不同地方是，在这里没有直接提及依次选取点从而使得全局最优，而是直接提及全局最优</w:t>
      </w:r>
      <w:r w:rsidR="00FB7D5D">
        <w:rPr>
          <w:rFonts w:hint="eastAsia"/>
        </w:rPr>
        <w:t>。在7.4中，SMO是通过依次优化不满足KKT条件的点从而达到最优条件的启发式算法，可以理解为对偶的依次求解方法。</w:t>
      </w:r>
    </w:p>
    <w:p w14:paraId="1C942312" w14:textId="1A9604C0" w:rsidR="003D684E" w:rsidRDefault="003D684E" w:rsidP="003D684E">
      <w:pPr>
        <w:rPr>
          <w:rFonts w:hint="eastAsia"/>
        </w:rPr>
      </w:pPr>
    </w:p>
    <w:p w14:paraId="7A1229F9" w14:textId="27A5EE8E" w:rsidR="003D684E" w:rsidRDefault="003D684E" w:rsidP="003D684E">
      <w:r>
        <w:t>二、</w:t>
      </w:r>
      <w:r>
        <w:tab/>
        <w:t>别人提出的问题的理解：</w:t>
      </w:r>
    </w:p>
    <w:p w14:paraId="25E13DC1" w14:textId="19AD9BA6" w:rsidR="003D684E" w:rsidRDefault="002C48AC" w:rsidP="003D684E">
      <w:r>
        <w:rPr>
          <w:rFonts w:hint="eastAsia"/>
        </w:rPr>
        <w:t>4</w:t>
      </w:r>
      <w:r w:rsidR="003D684E">
        <w:t>、</w:t>
      </w:r>
      <w:r w:rsidR="003D684E">
        <w:tab/>
      </w:r>
      <w:r w:rsidR="005203D0">
        <w:rPr>
          <w:rFonts w:hint="eastAsia"/>
        </w:rPr>
        <w:t>公式7.13中的1/2怎么理解</w:t>
      </w:r>
      <w:r w:rsidR="003D684E">
        <w:t>：</w:t>
      </w:r>
    </w:p>
    <w:p w14:paraId="4D0AD82C" w14:textId="67CD982F" w:rsidR="003D684E" w:rsidRDefault="00D7114B" w:rsidP="003D684E">
      <w:pPr>
        <w:rPr>
          <w:rFonts w:hint="eastAsia"/>
        </w:rPr>
      </w:pPr>
      <w:r>
        <w:rPr>
          <w:rFonts w:hint="eastAsia"/>
        </w:rPr>
        <w:t>后续有对w的求导，前面加一个1/2正好将此系数消掉，不影响问题整体的求解</w:t>
      </w:r>
      <w:r w:rsidR="00162297">
        <w:rPr>
          <w:rFonts w:hint="eastAsia"/>
        </w:rPr>
        <w:t>；</w:t>
      </w:r>
    </w:p>
    <w:p w14:paraId="3413FFA1" w14:textId="047AEEAE" w:rsidR="003D684E" w:rsidRDefault="002C48AC" w:rsidP="003D684E">
      <w:r>
        <w:rPr>
          <w:rFonts w:hint="eastAsia"/>
        </w:rPr>
        <w:lastRenderedPageBreak/>
        <w:t>5</w:t>
      </w:r>
      <w:r w:rsidR="003D684E">
        <w:t>、</w:t>
      </w:r>
      <w:r w:rsidR="003D684E">
        <w:tab/>
      </w:r>
      <w:r w:rsidR="009D19E5">
        <w:rPr>
          <w:rFonts w:hint="eastAsia"/>
        </w:rPr>
        <w:t>SVM的对偶形式为什么能够降低计算量：</w:t>
      </w:r>
    </w:p>
    <w:p w14:paraId="5B186C99" w14:textId="77777777" w:rsidR="002C48AC" w:rsidRDefault="002C48AC" w:rsidP="003D684E">
      <w:pPr>
        <w:rPr>
          <w:rFonts w:hint="eastAsia"/>
        </w:rPr>
      </w:pPr>
    </w:p>
    <w:p w14:paraId="42D0EB9F" w14:textId="530B02E5" w:rsidR="009D19E5" w:rsidRDefault="002C48AC" w:rsidP="003D684E">
      <w:r>
        <w:rPr>
          <w:rFonts w:hint="eastAsia"/>
        </w:rPr>
        <w:t>第一点是遍历时候不需要每次都用做内积，参见问题3；</w:t>
      </w:r>
    </w:p>
    <w:p w14:paraId="687AF8CF" w14:textId="77777777" w:rsidR="002C48AC" w:rsidRDefault="002C48AC" w:rsidP="003D684E">
      <w:pPr>
        <w:rPr>
          <w:rFonts w:hint="eastAsia"/>
        </w:rPr>
      </w:pPr>
    </w:p>
    <w:p w14:paraId="1E64E357" w14:textId="749E00A2" w:rsidR="002C48AC" w:rsidRDefault="002C48AC" w:rsidP="003D684E">
      <w:r>
        <w:rPr>
          <w:rFonts w:hint="eastAsia"/>
        </w:rPr>
        <w:t>第二点是优化函数变化：</w:t>
      </w:r>
      <w:r w:rsidRPr="002C48AC">
        <w:t>原始问题的约束方程数对应于对偶问题的变量数, 而原始问题的变量数对应于对偶问题的约束方程数, 而约束方程数目越少, 优化问题求解的复杂度越低</w:t>
      </w:r>
      <w:r>
        <w:rPr>
          <w:rFonts w:hint="eastAsia"/>
        </w:rPr>
        <w:t>；</w:t>
      </w:r>
      <w:r w:rsidRPr="002C48AC">
        <w:t>在线性SVM的原问题中，样本量为N</w:t>
      </w:r>
      <w:r>
        <w:rPr>
          <w:rFonts w:hint="eastAsia"/>
        </w:rPr>
        <w:t>；但</w:t>
      </w:r>
      <w:r w:rsidRPr="002C48AC">
        <w:t xml:space="preserve">在优化目标函数中只有1个w </w:t>
      </w:r>
      <w:r>
        <w:rPr>
          <w:rFonts w:hint="eastAsia"/>
        </w:rPr>
        <w:t>，有</w:t>
      </w:r>
      <w:r w:rsidRPr="002C48AC">
        <w:t xml:space="preserve"> N个限制条件</w:t>
      </w:r>
      <w:r>
        <w:rPr>
          <w:rFonts w:hint="eastAsia"/>
        </w:rPr>
        <w:t>；</w:t>
      </w:r>
    </w:p>
    <w:p w14:paraId="6C8B4BB2" w14:textId="50A8136F" w:rsidR="002C48AC" w:rsidRDefault="002C48AC" w:rsidP="003D684E">
      <w:r w:rsidRPr="002C48AC">
        <w:t>在线性SVM的对偶问题中</w:t>
      </w:r>
      <w:r>
        <w:rPr>
          <w:rFonts w:hint="eastAsia"/>
        </w:rPr>
        <w:t>，只有</w:t>
      </w:r>
      <w:r w:rsidRPr="002C48AC">
        <w:t>1个限制条件</w:t>
      </w:r>
      <w:r>
        <w:rPr>
          <w:rFonts w:hint="eastAsia"/>
        </w:rPr>
        <w:t>；</w:t>
      </w:r>
      <w:r w:rsidRPr="002C48AC">
        <w:t>当训练样本总数不大，特征空间的维度d&gt;&gt;n时，选择在对偶问题中求解将有效减少计算量</w:t>
      </w:r>
    </w:p>
    <w:p w14:paraId="5AFE7B4A" w14:textId="77777777" w:rsidR="002C48AC" w:rsidRDefault="002C48AC" w:rsidP="003D684E">
      <w:pPr>
        <w:rPr>
          <w:rFonts w:hint="eastAsia"/>
        </w:rPr>
      </w:pPr>
    </w:p>
    <w:p w14:paraId="0A5F4514" w14:textId="12501BE7" w:rsidR="00412B3E" w:rsidRDefault="002C48AC" w:rsidP="003D684E">
      <w:r>
        <w:rPr>
          <w:rFonts w:hint="eastAsia"/>
        </w:rPr>
        <w:t>6</w:t>
      </w:r>
      <w:r>
        <w:tab/>
      </w:r>
      <w:r w:rsidRPr="002C48AC">
        <w:t>如何直观理解核</w:t>
      </w:r>
      <w:r w:rsidR="00C05FD8">
        <w:rPr>
          <w:rFonts w:hint="eastAsia"/>
        </w:rPr>
        <w:t>方法</w:t>
      </w:r>
    </w:p>
    <w:p w14:paraId="264B202C" w14:textId="77777777" w:rsidR="00F72EF1" w:rsidRDefault="00F72EF1" w:rsidP="003D684E">
      <w:pPr>
        <w:rPr>
          <w:rFonts w:hint="eastAsia"/>
        </w:rPr>
      </w:pPr>
    </w:p>
    <w:p w14:paraId="202E2578" w14:textId="77777777" w:rsidR="00C05FD8" w:rsidRDefault="00C05FD8" w:rsidP="003D684E">
      <w:r>
        <w:rPr>
          <w:rFonts w:hint="eastAsia"/>
        </w:rPr>
        <w:t>将</w:t>
      </w:r>
      <w:r w:rsidRPr="00C05FD8">
        <w:t>样本点非线性转为线性</w:t>
      </w:r>
      <w:r>
        <w:rPr>
          <w:rFonts w:hint="eastAsia"/>
        </w:rPr>
        <w:t>：</w:t>
      </w:r>
    </w:p>
    <w:p w14:paraId="7E428FB0" w14:textId="78C5525B" w:rsidR="003D684E" w:rsidRDefault="00C05FD8" w:rsidP="003D684E">
      <w:pPr>
        <w:rPr>
          <w:rFonts w:hint="eastAsia"/>
        </w:rPr>
      </w:pPr>
      <w:r>
        <w:rPr>
          <w:rFonts w:hint="eastAsia"/>
        </w:rPr>
        <w:t>SVM是对特征空间进行划分的方法，如果原方法的特征空间不是线性可分支持向量机或者线性向量机划分的情况，就需要对原始参数进行变化；另外一方面，在支持向量机原始问题的对偶形式中，有X</w:t>
      </w:r>
      <w:r>
        <w:t>i</w:t>
      </w:r>
      <w:r>
        <w:rPr>
          <w:rFonts w:hint="eastAsia"/>
        </w:rPr>
        <w:t>和Xj的乘积，这个地方能够方便核方法的使用。</w:t>
      </w:r>
    </w:p>
    <w:p w14:paraId="5A8F48B9" w14:textId="77777777" w:rsidR="003D684E" w:rsidRDefault="003D684E" w:rsidP="003D684E"/>
    <w:p w14:paraId="45E5CFBA" w14:textId="77777777" w:rsidR="003D684E" w:rsidRDefault="003D684E" w:rsidP="003D684E">
      <w:r>
        <w:t>三、</w:t>
      </w:r>
      <w:r>
        <w:tab/>
        <w:t>（必填）读书计划</w:t>
      </w:r>
    </w:p>
    <w:p w14:paraId="1C5EE957" w14:textId="4D2655CA" w:rsidR="003D684E" w:rsidRDefault="003D684E" w:rsidP="003D684E">
      <w:r>
        <w:t>1、本周完成的内容章节：</w:t>
      </w:r>
      <w:r w:rsidR="00F72EF1">
        <w:rPr>
          <w:rFonts w:hint="eastAsia"/>
        </w:rPr>
        <w:t>7.1-7.3</w:t>
      </w:r>
    </w:p>
    <w:p w14:paraId="1758FD00" w14:textId="6D57A807" w:rsidR="00F72EF1" w:rsidRPr="00907ABB" w:rsidRDefault="003D684E" w:rsidP="00F72EF1">
      <w:pPr>
        <w:pStyle w:val="ListParagraph"/>
        <w:ind w:firstLineChars="0" w:firstLine="0"/>
      </w:pPr>
      <w:r>
        <w:t>2、下周计划：</w:t>
      </w:r>
      <w:r w:rsidR="00F72EF1">
        <w:rPr>
          <w:rFonts w:hint="eastAsia"/>
        </w:rPr>
        <w:t>7.3-7.4</w:t>
      </w:r>
      <w:r w:rsidR="00F72EF1">
        <w:rPr>
          <w:rFonts w:hint="eastAsia"/>
        </w:rPr>
        <w:t>，细节证明</w:t>
      </w:r>
    </w:p>
    <w:p w14:paraId="3DB1268B" w14:textId="25E7EBCA" w:rsidR="00A21637" w:rsidRPr="00907ABB" w:rsidRDefault="00A21637" w:rsidP="00A21637">
      <w:pPr>
        <w:pStyle w:val="ListParagraph"/>
        <w:ind w:left="420" w:firstLineChars="0" w:firstLine="0"/>
      </w:pPr>
    </w:p>
    <w:sectPr w:rsidR="00A21637" w:rsidRPr="00907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4BC0B" w14:textId="77777777" w:rsidR="00A77008" w:rsidRDefault="00A77008" w:rsidP="003D684E">
      <w:r>
        <w:separator/>
      </w:r>
    </w:p>
  </w:endnote>
  <w:endnote w:type="continuationSeparator" w:id="0">
    <w:p w14:paraId="0C1D6332" w14:textId="77777777" w:rsidR="00A77008" w:rsidRDefault="00A77008" w:rsidP="003D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06EBB" w14:textId="77777777" w:rsidR="00A77008" w:rsidRDefault="00A77008" w:rsidP="003D684E">
      <w:r>
        <w:separator/>
      </w:r>
    </w:p>
  </w:footnote>
  <w:footnote w:type="continuationSeparator" w:id="0">
    <w:p w14:paraId="36F14524" w14:textId="77777777" w:rsidR="00A77008" w:rsidRDefault="00A77008" w:rsidP="003D68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12EB7"/>
    <w:multiLevelType w:val="hybridMultilevel"/>
    <w:tmpl w:val="134C9BB2"/>
    <w:lvl w:ilvl="0" w:tplc="4462C7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460104"/>
    <w:multiLevelType w:val="hybridMultilevel"/>
    <w:tmpl w:val="7A7670F8"/>
    <w:lvl w:ilvl="0" w:tplc="5AB2E8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534995"/>
    <w:multiLevelType w:val="hybridMultilevel"/>
    <w:tmpl w:val="4B788A24"/>
    <w:lvl w:ilvl="0" w:tplc="49CA62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D3"/>
    <w:rsid w:val="00020418"/>
    <w:rsid w:val="00051B42"/>
    <w:rsid w:val="000D37F6"/>
    <w:rsid w:val="000E31A1"/>
    <w:rsid w:val="001354E6"/>
    <w:rsid w:val="00162297"/>
    <w:rsid w:val="00180C13"/>
    <w:rsid w:val="001B365C"/>
    <w:rsid w:val="002317A6"/>
    <w:rsid w:val="002C48AC"/>
    <w:rsid w:val="002C4DBE"/>
    <w:rsid w:val="003229B4"/>
    <w:rsid w:val="003808D2"/>
    <w:rsid w:val="003D0EC9"/>
    <w:rsid w:val="003D684E"/>
    <w:rsid w:val="003F6FEA"/>
    <w:rsid w:val="00412B3E"/>
    <w:rsid w:val="004A6FB0"/>
    <w:rsid w:val="004E1142"/>
    <w:rsid w:val="005203D0"/>
    <w:rsid w:val="005C2852"/>
    <w:rsid w:val="005E6F78"/>
    <w:rsid w:val="006628CE"/>
    <w:rsid w:val="006E1D33"/>
    <w:rsid w:val="00754F48"/>
    <w:rsid w:val="0076083D"/>
    <w:rsid w:val="007E037B"/>
    <w:rsid w:val="008062D3"/>
    <w:rsid w:val="00846938"/>
    <w:rsid w:val="00894C40"/>
    <w:rsid w:val="00907ABB"/>
    <w:rsid w:val="009A3518"/>
    <w:rsid w:val="009B4713"/>
    <w:rsid w:val="009D19E5"/>
    <w:rsid w:val="00A21637"/>
    <w:rsid w:val="00A2462C"/>
    <w:rsid w:val="00A34A79"/>
    <w:rsid w:val="00A3789B"/>
    <w:rsid w:val="00A77008"/>
    <w:rsid w:val="00AE1AD7"/>
    <w:rsid w:val="00AF6448"/>
    <w:rsid w:val="00B13E41"/>
    <w:rsid w:val="00B169ED"/>
    <w:rsid w:val="00B2663E"/>
    <w:rsid w:val="00B40294"/>
    <w:rsid w:val="00BA184B"/>
    <w:rsid w:val="00BF2876"/>
    <w:rsid w:val="00C05DDE"/>
    <w:rsid w:val="00C05FD8"/>
    <w:rsid w:val="00C176DF"/>
    <w:rsid w:val="00C40687"/>
    <w:rsid w:val="00C95315"/>
    <w:rsid w:val="00CF3863"/>
    <w:rsid w:val="00D0154B"/>
    <w:rsid w:val="00D7114B"/>
    <w:rsid w:val="00D93A58"/>
    <w:rsid w:val="00DA260B"/>
    <w:rsid w:val="00DA6F9F"/>
    <w:rsid w:val="00E03BE1"/>
    <w:rsid w:val="00E355C3"/>
    <w:rsid w:val="00EB4000"/>
    <w:rsid w:val="00F72EF1"/>
    <w:rsid w:val="00FB7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03AAD"/>
  <w15:chartTrackingRefBased/>
  <w15:docId w15:val="{3BBC3633-5348-42B8-8F9A-598513D7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518"/>
    <w:pPr>
      <w:ind w:firstLineChars="200" w:firstLine="420"/>
    </w:pPr>
  </w:style>
  <w:style w:type="character" w:styleId="PlaceholderText">
    <w:name w:val="Placeholder Text"/>
    <w:basedOn w:val="DefaultParagraphFont"/>
    <w:uiPriority w:val="99"/>
    <w:semiHidden/>
    <w:rsid w:val="00907ABB"/>
    <w:rPr>
      <w:color w:val="808080"/>
    </w:rPr>
  </w:style>
  <w:style w:type="paragraph" w:styleId="Header">
    <w:name w:val="header"/>
    <w:basedOn w:val="Normal"/>
    <w:link w:val="HeaderChar"/>
    <w:uiPriority w:val="99"/>
    <w:unhideWhenUsed/>
    <w:rsid w:val="003D684E"/>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D684E"/>
    <w:rPr>
      <w:sz w:val="18"/>
      <w:szCs w:val="18"/>
    </w:rPr>
  </w:style>
  <w:style w:type="paragraph" w:styleId="Footer">
    <w:name w:val="footer"/>
    <w:basedOn w:val="Normal"/>
    <w:link w:val="FooterChar"/>
    <w:uiPriority w:val="99"/>
    <w:unhideWhenUsed/>
    <w:rsid w:val="003D684E"/>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D684E"/>
    <w:rPr>
      <w:sz w:val="18"/>
      <w:szCs w:val="18"/>
    </w:rPr>
  </w:style>
  <w:style w:type="character" w:styleId="Hyperlink">
    <w:name w:val="Hyperlink"/>
    <w:basedOn w:val="DefaultParagraphFont"/>
    <w:uiPriority w:val="99"/>
    <w:unhideWhenUsed/>
    <w:rsid w:val="00322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0388">
      <w:bodyDiv w:val="1"/>
      <w:marLeft w:val="0"/>
      <w:marRight w:val="0"/>
      <w:marTop w:val="0"/>
      <w:marBottom w:val="0"/>
      <w:divBdr>
        <w:top w:val="none" w:sz="0" w:space="0" w:color="auto"/>
        <w:left w:val="none" w:sz="0" w:space="0" w:color="auto"/>
        <w:bottom w:val="none" w:sz="0" w:space="0" w:color="auto"/>
        <w:right w:val="none" w:sz="0" w:space="0" w:color="auto"/>
      </w:divBdr>
    </w:div>
    <w:div w:id="246423420">
      <w:bodyDiv w:val="1"/>
      <w:marLeft w:val="0"/>
      <w:marRight w:val="0"/>
      <w:marTop w:val="0"/>
      <w:marBottom w:val="0"/>
      <w:divBdr>
        <w:top w:val="none" w:sz="0" w:space="0" w:color="auto"/>
        <w:left w:val="none" w:sz="0" w:space="0" w:color="auto"/>
        <w:bottom w:val="none" w:sz="0" w:space="0" w:color="auto"/>
        <w:right w:val="none" w:sz="0" w:space="0" w:color="auto"/>
      </w:divBdr>
    </w:div>
    <w:div w:id="1062485834">
      <w:bodyDiv w:val="1"/>
      <w:marLeft w:val="0"/>
      <w:marRight w:val="0"/>
      <w:marTop w:val="0"/>
      <w:marBottom w:val="0"/>
      <w:divBdr>
        <w:top w:val="none" w:sz="0" w:space="0" w:color="auto"/>
        <w:left w:val="none" w:sz="0" w:space="0" w:color="auto"/>
        <w:bottom w:val="none" w:sz="0" w:space="0" w:color="auto"/>
        <w:right w:val="none" w:sz="0" w:space="0" w:color="auto"/>
      </w:divBdr>
      <w:divsChild>
        <w:div w:id="1256523011">
          <w:marLeft w:val="0"/>
          <w:marRight w:val="0"/>
          <w:marTop w:val="0"/>
          <w:marBottom w:val="0"/>
          <w:divBdr>
            <w:top w:val="none" w:sz="0" w:space="0" w:color="auto"/>
            <w:left w:val="none" w:sz="0" w:space="0" w:color="auto"/>
            <w:bottom w:val="none" w:sz="0" w:space="0" w:color="auto"/>
            <w:right w:val="none" w:sz="0" w:space="0" w:color="auto"/>
          </w:divBdr>
          <w:divsChild>
            <w:div w:id="1479609286">
              <w:marLeft w:val="0"/>
              <w:marRight w:val="0"/>
              <w:marTop w:val="0"/>
              <w:marBottom w:val="0"/>
              <w:divBdr>
                <w:top w:val="none" w:sz="0" w:space="0" w:color="auto"/>
                <w:left w:val="none" w:sz="0" w:space="0" w:color="auto"/>
                <w:bottom w:val="none" w:sz="0" w:space="0" w:color="auto"/>
                <w:right w:val="none" w:sz="0" w:space="0" w:color="auto"/>
              </w:divBdr>
            </w:div>
            <w:div w:id="823593457">
              <w:marLeft w:val="0"/>
              <w:marRight w:val="0"/>
              <w:marTop w:val="0"/>
              <w:marBottom w:val="0"/>
              <w:divBdr>
                <w:top w:val="none" w:sz="0" w:space="0" w:color="auto"/>
                <w:left w:val="none" w:sz="0" w:space="0" w:color="auto"/>
                <w:bottom w:val="none" w:sz="0" w:space="0" w:color="auto"/>
                <w:right w:val="none" w:sz="0" w:space="0" w:color="auto"/>
              </w:divBdr>
            </w:div>
            <w:div w:id="1847943524">
              <w:marLeft w:val="0"/>
              <w:marRight w:val="0"/>
              <w:marTop w:val="0"/>
              <w:marBottom w:val="0"/>
              <w:divBdr>
                <w:top w:val="none" w:sz="0" w:space="0" w:color="auto"/>
                <w:left w:val="none" w:sz="0" w:space="0" w:color="auto"/>
                <w:bottom w:val="none" w:sz="0" w:space="0" w:color="auto"/>
                <w:right w:val="none" w:sz="0" w:space="0" w:color="auto"/>
              </w:divBdr>
            </w:div>
            <w:div w:id="1754430625">
              <w:marLeft w:val="0"/>
              <w:marRight w:val="0"/>
              <w:marTop w:val="0"/>
              <w:marBottom w:val="0"/>
              <w:divBdr>
                <w:top w:val="none" w:sz="0" w:space="0" w:color="auto"/>
                <w:left w:val="none" w:sz="0" w:space="0" w:color="auto"/>
                <w:bottom w:val="none" w:sz="0" w:space="0" w:color="auto"/>
                <w:right w:val="none" w:sz="0" w:space="0" w:color="auto"/>
              </w:divBdr>
            </w:div>
            <w:div w:id="1457143169">
              <w:marLeft w:val="0"/>
              <w:marRight w:val="0"/>
              <w:marTop w:val="0"/>
              <w:marBottom w:val="0"/>
              <w:divBdr>
                <w:top w:val="none" w:sz="0" w:space="0" w:color="auto"/>
                <w:left w:val="none" w:sz="0" w:space="0" w:color="auto"/>
                <w:bottom w:val="none" w:sz="0" w:space="0" w:color="auto"/>
                <w:right w:val="none" w:sz="0" w:space="0" w:color="auto"/>
              </w:divBdr>
            </w:div>
            <w:div w:id="344284550">
              <w:marLeft w:val="0"/>
              <w:marRight w:val="0"/>
              <w:marTop w:val="0"/>
              <w:marBottom w:val="0"/>
              <w:divBdr>
                <w:top w:val="none" w:sz="0" w:space="0" w:color="auto"/>
                <w:left w:val="none" w:sz="0" w:space="0" w:color="auto"/>
                <w:bottom w:val="none" w:sz="0" w:space="0" w:color="auto"/>
                <w:right w:val="none" w:sz="0" w:space="0" w:color="auto"/>
              </w:divBdr>
            </w:div>
            <w:div w:id="203450865">
              <w:marLeft w:val="0"/>
              <w:marRight w:val="0"/>
              <w:marTop w:val="0"/>
              <w:marBottom w:val="0"/>
              <w:divBdr>
                <w:top w:val="none" w:sz="0" w:space="0" w:color="auto"/>
                <w:left w:val="none" w:sz="0" w:space="0" w:color="auto"/>
                <w:bottom w:val="none" w:sz="0" w:space="0" w:color="auto"/>
                <w:right w:val="none" w:sz="0" w:space="0" w:color="auto"/>
              </w:divBdr>
            </w:div>
            <w:div w:id="1508902605">
              <w:marLeft w:val="0"/>
              <w:marRight w:val="0"/>
              <w:marTop w:val="0"/>
              <w:marBottom w:val="0"/>
              <w:divBdr>
                <w:top w:val="none" w:sz="0" w:space="0" w:color="auto"/>
                <w:left w:val="none" w:sz="0" w:space="0" w:color="auto"/>
                <w:bottom w:val="none" w:sz="0" w:space="0" w:color="auto"/>
                <w:right w:val="none" w:sz="0" w:space="0" w:color="auto"/>
              </w:divBdr>
            </w:div>
            <w:div w:id="1884294883">
              <w:marLeft w:val="0"/>
              <w:marRight w:val="0"/>
              <w:marTop w:val="0"/>
              <w:marBottom w:val="0"/>
              <w:divBdr>
                <w:top w:val="none" w:sz="0" w:space="0" w:color="auto"/>
                <w:left w:val="none" w:sz="0" w:space="0" w:color="auto"/>
                <w:bottom w:val="none" w:sz="0" w:space="0" w:color="auto"/>
                <w:right w:val="none" w:sz="0" w:space="0" w:color="auto"/>
              </w:divBdr>
            </w:div>
            <w:div w:id="440340834">
              <w:marLeft w:val="0"/>
              <w:marRight w:val="0"/>
              <w:marTop w:val="0"/>
              <w:marBottom w:val="0"/>
              <w:divBdr>
                <w:top w:val="none" w:sz="0" w:space="0" w:color="auto"/>
                <w:left w:val="none" w:sz="0" w:space="0" w:color="auto"/>
                <w:bottom w:val="none" w:sz="0" w:space="0" w:color="auto"/>
                <w:right w:val="none" w:sz="0" w:space="0" w:color="auto"/>
              </w:divBdr>
            </w:div>
            <w:div w:id="1789396537">
              <w:marLeft w:val="0"/>
              <w:marRight w:val="0"/>
              <w:marTop w:val="0"/>
              <w:marBottom w:val="0"/>
              <w:divBdr>
                <w:top w:val="none" w:sz="0" w:space="0" w:color="auto"/>
                <w:left w:val="none" w:sz="0" w:space="0" w:color="auto"/>
                <w:bottom w:val="none" w:sz="0" w:space="0" w:color="auto"/>
                <w:right w:val="none" w:sz="0" w:space="0" w:color="auto"/>
              </w:divBdr>
            </w:div>
            <w:div w:id="1272317314">
              <w:marLeft w:val="0"/>
              <w:marRight w:val="0"/>
              <w:marTop w:val="0"/>
              <w:marBottom w:val="0"/>
              <w:divBdr>
                <w:top w:val="none" w:sz="0" w:space="0" w:color="auto"/>
                <w:left w:val="none" w:sz="0" w:space="0" w:color="auto"/>
                <w:bottom w:val="none" w:sz="0" w:space="0" w:color="auto"/>
                <w:right w:val="none" w:sz="0" w:space="0" w:color="auto"/>
              </w:divBdr>
            </w:div>
            <w:div w:id="1748380010">
              <w:marLeft w:val="0"/>
              <w:marRight w:val="0"/>
              <w:marTop w:val="0"/>
              <w:marBottom w:val="0"/>
              <w:divBdr>
                <w:top w:val="none" w:sz="0" w:space="0" w:color="auto"/>
                <w:left w:val="none" w:sz="0" w:space="0" w:color="auto"/>
                <w:bottom w:val="none" w:sz="0" w:space="0" w:color="auto"/>
                <w:right w:val="none" w:sz="0" w:space="0" w:color="auto"/>
              </w:divBdr>
            </w:div>
            <w:div w:id="1651443613">
              <w:marLeft w:val="0"/>
              <w:marRight w:val="0"/>
              <w:marTop w:val="0"/>
              <w:marBottom w:val="0"/>
              <w:divBdr>
                <w:top w:val="none" w:sz="0" w:space="0" w:color="auto"/>
                <w:left w:val="none" w:sz="0" w:space="0" w:color="auto"/>
                <w:bottom w:val="none" w:sz="0" w:space="0" w:color="auto"/>
                <w:right w:val="none" w:sz="0" w:space="0" w:color="auto"/>
              </w:divBdr>
            </w:div>
            <w:div w:id="386030665">
              <w:marLeft w:val="0"/>
              <w:marRight w:val="0"/>
              <w:marTop w:val="0"/>
              <w:marBottom w:val="0"/>
              <w:divBdr>
                <w:top w:val="none" w:sz="0" w:space="0" w:color="auto"/>
                <w:left w:val="none" w:sz="0" w:space="0" w:color="auto"/>
                <w:bottom w:val="none" w:sz="0" w:space="0" w:color="auto"/>
                <w:right w:val="none" w:sz="0" w:space="0" w:color="auto"/>
              </w:divBdr>
            </w:div>
            <w:div w:id="456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4965">
      <w:bodyDiv w:val="1"/>
      <w:marLeft w:val="0"/>
      <w:marRight w:val="0"/>
      <w:marTop w:val="0"/>
      <w:marBottom w:val="0"/>
      <w:divBdr>
        <w:top w:val="none" w:sz="0" w:space="0" w:color="auto"/>
        <w:left w:val="none" w:sz="0" w:space="0" w:color="auto"/>
        <w:bottom w:val="none" w:sz="0" w:space="0" w:color="auto"/>
        <w:right w:val="none" w:sz="0" w:space="0" w:color="auto"/>
      </w:divBdr>
      <w:divsChild>
        <w:div w:id="1472626415">
          <w:marLeft w:val="0"/>
          <w:marRight w:val="0"/>
          <w:marTop w:val="0"/>
          <w:marBottom w:val="0"/>
          <w:divBdr>
            <w:top w:val="none" w:sz="0" w:space="0" w:color="auto"/>
            <w:left w:val="none" w:sz="0" w:space="0" w:color="auto"/>
            <w:bottom w:val="none" w:sz="0" w:space="0" w:color="auto"/>
            <w:right w:val="none" w:sz="0" w:space="0" w:color="auto"/>
          </w:divBdr>
          <w:divsChild>
            <w:div w:id="57631472">
              <w:marLeft w:val="0"/>
              <w:marRight w:val="0"/>
              <w:marTop w:val="0"/>
              <w:marBottom w:val="0"/>
              <w:divBdr>
                <w:top w:val="none" w:sz="0" w:space="0" w:color="auto"/>
                <w:left w:val="none" w:sz="0" w:space="0" w:color="auto"/>
                <w:bottom w:val="none" w:sz="0" w:space="0" w:color="auto"/>
                <w:right w:val="none" w:sz="0" w:space="0" w:color="auto"/>
              </w:divBdr>
            </w:div>
            <w:div w:id="1077047153">
              <w:marLeft w:val="0"/>
              <w:marRight w:val="0"/>
              <w:marTop w:val="0"/>
              <w:marBottom w:val="0"/>
              <w:divBdr>
                <w:top w:val="none" w:sz="0" w:space="0" w:color="auto"/>
                <w:left w:val="none" w:sz="0" w:space="0" w:color="auto"/>
                <w:bottom w:val="none" w:sz="0" w:space="0" w:color="auto"/>
                <w:right w:val="none" w:sz="0" w:space="0" w:color="auto"/>
              </w:divBdr>
            </w:div>
            <w:div w:id="1563784383">
              <w:marLeft w:val="0"/>
              <w:marRight w:val="0"/>
              <w:marTop w:val="0"/>
              <w:marBottom w:val="0"/>
              <w:divBdr>
                <w:top w:val="none" w:sz="0" w:space="0" w:color="auto"/>
                <w:left w:val="none" w:sz="0" w:space="0" w:color="auto"/>
                <w:bottom w:val="none" w:sz="0" w:space="0" w:color="auto"/>
                <w:right w:val="none" w:sz="0" w:space="0" w:color="auto"/>
              </w:divBdr>
            </w:div>
            <w:div w:id="2129199124">
              <w:marLeft w:val="0"/>
              <w:marRight w:val="0"/>
              <w:marTop w:val="0"/>
              <w:marBottom w:val="0"/>
              <w:divBdr>
                <w:top w:val="none" w:sz="0" w:space="0" w:color="auto"/>
                <w:left w:val="none" w:sz="0" w:space="0" w:color="auto"/>
                <w:bottom w:val="none" w:sz="0" w:space="0" w:color="auto"/>
                <w:right w:val="none" w:sz="0" w:space="0" w:color="auto"/>
              </w:divBdr>
            </w:div>
            <w:div w:id="76022653">
              <w:marLeft w:val="0"/>
              <w:marRight w:val="0"/>
              <w:marTop w:val="0"/>
              <w:marBottom w:val="0"/>
              <w:divBdr>
                <w:top w:val="none" w:sz="0" w:space="0" w:color="auto"/>
                <w:left w:val="none" w:sz="0" w:space="0" w:color="auto"/>
                <w:bottom w:val="none" w:sz="0" w:space="0" w:color="auto"/>
                <w:right w:val="none" w:sz="0" w:space="0" w:color="auto"/>
              </w:divBdr>
            </w:div>
            <w:div w:id="1599942515">
              <w:marLeft w:val="0"/>
              <w:marRight w:val="0"/>
              <w:marTop w:val="0"/>
              <w:marBottom w:val="0"/>
              <w:divBdr>
                <w:top w:val="none" w:sz="0" w:space="0" w:color="auto"/>
                <w:left w:val="none" w:sz="0" w:space="0" w:color="auto"/>
                <w:bottom w:val="none" w:sz="0" w:space="0" w:color="auto"/>
                <w:right w:val="none" w:sz="0" w:space="0" w:color="auto"/>
              </w:divBdr>
            </w:div>
            <w:div w:id="1734541937">
              <w:marLeft w:val="0"/>
              <w:marRight w:val="0"/>
              <w:marTop w:val="0"/>
              <w:marBottom w:val="0"/>
              <w:divBdr>
                <w:top w:val="none" w:sz="0" w:space="0" w:color="auto"/>
                <w:left w:val="none" w:sz="0" w:space="0" w:color="auto"/>
                <w:bottom w:val="none" w:sz="0" w:space="0" w:color="auto"/>
                <w:right w:val="none" w:sz="0" w:space="0" w:color="auto"/>
              </w:divBdr>
            </w:div>
            <w:div w:id="583416017">
              <w:marLeft w:val="0"/>
              <w:marRight w:val="0"/>
              <w:marTop w:val="0"/>
              <w:marBottom w:val="0"/>
              <w:divBdr>
                <w:top w:val="none" w:sz="0" w:space="0" w:color="auto"/>
                <w:left w:val="none" w:sz="0" w:space="0" w:color="auto"/>
                <w:bottom w:val="none" w:sz="0" w:space="0" w:color="auto"/>
                <w:right w:val="none" w:sz="0" w:space="0" w:color="auto"/>
              </w:divBdr>
            </w:div>
            <w:div w:id="1145968079">
              <w:marLeft w:val="0"/>
              <w:marRight w:val="0"/>
              <w:marTop w:val="0"/>
              <w:marBottom w:val="0"/>
              <w:divBdr>
                <w:top w:val="none" w:sz="0" w:space="0" w:color="auto"/>
                <w:left w:val="none" w:sz="0" w:space="0" w:color="auto"/>
                <w:bottom w:val="none" w:sz="0" w:space="0" w:color="auto"/>
                <w:right w:val="none" w:sz="0" w:space="0" w:color="auto"/>
              </w:divBdr>
            </w:div>
            <w:div w:id="1159227965">
              <w:marLeft w:val="0"/>
              <w:marRight w:val="0"/>
              <w:marTop w:val="0"/>
              <w:marBottom w:val="0"/>
              <w:divBdr>
                <w:top w:val="none" w:sz="0" w:space="0" w:color="auto"/>
                <w:left w:val="none" w:sz="0" w:space="0" w:color="auto"/>
                <w:bottom w:val="none" w:sz="0" w:space="0" w:color="auto"/>
                <w:right w:val="none" w:sz="0" w:space="0" w:color="auto"/>
              </w:divBdr>
            </w:div>
            <w:div w:id="1044325654">
              <w:marLeft w:val="0"/>
              <w:marRight w:val="0"/>
              <w:marTop w:val="0"/>
              <w:marBottom w:val="0"/>
              <w:divBdr>
                <w:top w:val="none" w:sz="0" w:space="0" w:color="auto"/>
                <w:left w:val="none" w:sz="0" w:space="0" w:color="auto"/>
                <w:bottom w:val="none" w:sz="0" w:space="0" w:color="auto"/>
                <w:right w:val="none" w:sz="0" w:space="0" w:color="auto"/>
              </w:divBdr>
            </w:div>
            <w:div w:id="1417093661">
              <w:marLeft w:val="0"/>
              <w:marRight w:val="0"/>
              <w:marTop w:val="0"/>
              <w:marBottom w:val="0"/>
              <w:divBdr>
                <w:top w:val="none" w:sz="0" w:space="0" w:color="auto"/>
                <w:left w:val="none" w:sz="0" w:space="0" w:color="auto"/>
                <w:bottom w:val="none" w:sz="0" w:space="0" w:color="auto"/>
                <w:right w:val="none" w:sz="0" w:space="0" w:color="auto"/>
              </w:divBdr>
            </w:div>
            <w:div w:id="939751570">
              <w:marLeft w:val="0"/>
              <w:marRight w:val="0"/>
              <w:marTop w:val="0"/>
              <w:marBottom w:val="0"/>
              <w:divBdr>
                <w:top w:val="none" w:sz="0" w:space="0" w:color="auto"/>
                <w:left w:val="none" w:sz="0" w:space="0" w:color="auto"/>
                <w:bottom w:val="none" w:sz="0" w:space="0" w:color="auto"/>
                <w:right w:val="none" w:sz="0" w:space="0" w:color="auto"/>
              </w:divBdr>
            </w:div>
            <w:div w:id="389041404">
              <w:marLeft w:val="0"/>
              <w:marRight w:val="0"/>
              <w:marTop w:val="0"/>
              <w:marBottom w:val="0"/>
              <w:divBdr>
                <w:top w:val="none" w:sz="0" w:space="0" w:color="auto"/>
                <w:left w:val="none" w:sz="0" w:space="0" w:color="auto"/>
                <w:bottom w:val="none" w:sz="0" w:space="0" w:color="auto"/>
                <w:right w:val="none" w:sz="0" w:space="0" w:color="auto"/>
              </w:divBdr>
            </w:div>
            <w:div w:id="286855565">
              <w:marLeft w:val="0"/>
              <w:marRight w:val="0"/>
              <w:marTop w:val="0"/>
              <w:marBottom w:val="0"/>
              <w:divBdr>
                <w:top w:val="none" w:sz="0" w:space="0" w:color="auto"/>
                <w:left w:val="none" w:sz="0" w:space="0" w:color="auto"/>
                <w:bottom w:val="none" w:sz="0" w:space="0" w:color="auto"/>
                <w:right w:val="none" w:sz="0" w:space="0" w:color="auto"/>
              </w:divBdr>
            </w:div>
            <w:div w:id="14676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26514613" TargetMode="Externa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jack</dc:creator>
  <cp:keywords/>
  <dc:description/>
  <cp:lastModifiedBy>秦 扬</cp:lastModifiedBy>
  <cp:revision>43</cp:revision>
  <dcterms:created xsi:type="dcterms:W3CDTF">2020-02-09T09:18:00Z</dcterms:created>
  <dcterms:modified xsi:type="dcterms:W3CDTF">2020-02-09T15:46:00Z</dcterms:modified>
</cp:coreProperties>
</file>