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057" w:rsidRDefault="00AC0057" w:rsidP="00AC0057">
      <w:pPr>
        <w:pStyle w:val="a3"/>
        <w:numPr>
          <w:ilvl w:val="0"/>
          <w:numId w:val="2"/>
        </w:numPr>
        <w:ind w:firstLineChars="0"/>
      </w:pPr>
      <w:r>
        <w:rPr>
          <w:rFonts w:hint="eastAsia"/>
        </w:rPr>
        <w:t>（必填）自己提出的问题的理解（罗列全部）：</w:t>
      </w:r>
    </w:p>
    <w:p w:rsidR="00AC0057" w:rsidRDefault="00AC0057" w:rsidP="00FC72AD">
      <w:pPr>
        <w:pStyle w:val="a3"/>
        <w:numPr>
          <w:ilvl w:val="0"/>
          <w:numId w:val="3"/>
        </w:numPr>
        <w:ind w:firstLineChars="0"/>
      </w:pPr>
      <w:r>
        <w:rPr>
          <w:rFonts w:hint="eastAsia"/>
        </w:rPr>
        <w:t>提出的问题1：</w:t>
      </w:r>
      <w:r w:rsidR="00FC72AD" w:rsidRPr="00FC72AD">
        <w:rPr>
          <w:rFonts w:hint="eastAsia"/>
        </w:rPr>
        <w:t>如何选择半监督算法，有哪些可借鉴的原则？</w:t>
      </w:r>
    </w:p>
    <w:p w:rsidR="00292450" w:rsidRDefault="00292450" w:rsidP="00292450">
      <w:pPr>
        <w:rPr>
          <w:rFonts w:hint="eastAsia"/>
        </w:rPr>
      </w:pPr>
    </w:p>
    <w:p w:rsidR="00FC72AD" w:rsidRPr="001C0061" w:rsidRDefault="00AC0057" w:rsidP="00FC72AD">
      <w:pPr>
        <w:pStyle w:val="a5"/>
        <w:shd w:val="clear" w:color="auto" w:fill="FFFFFF"/>
        <w:spacing w:before="0" w:beforeAutospacing="0" w:after="0" w:afterAutospacing="0"/>
        <w:ind w:firstLine="360"/>
        <w:rPr>
          <w:rFonts w:ascii="Helvetica" w:hAnsi="Helvetica"/>
          <w:color w:val="000000"/>
          <w:szCs w:val="21"/>
        </w:rPr>
      </w:pPr>
      <w:r>
        <w:rPr>
          <w:rFonts w:hint="eastAsia"/>
        </w:rPr>
        <w:t>讨论后的理解：</w:t>
      </w:r>
      <w:r w:rsidR="00FC72AD" w:rsidRPr="001C0061">
        <w:rPr>
          <w:rFonts w:ascii="Helvetica" w:hAnsi="Helvetica"/>
          <w:color w:val="000000"/>
          <w:szCs w:val="21"/>
        </w:rPr>
        <w:t xml:space="preserve"> </w:t>
      </w:r>
      <w:r w:rsidR="00292450">
        <w:rPr>
          <w:rFonts w:ascii="Helvetica" w:hAnsi="Helvetica" w:hint="eastAsia"/>
          <w:color w:val="000000"/>
          <w:szCs w:val="21"/>
        </w:rPr>
        <w:t>这在现实中可能很困难。尽管如此，可以尝试以下条件</w:t>
      </w:r>
      <w:r w:rsidR="00FC72AD" w:rsidRPr="00FC72AD">
        <w:rPr>
          <w:rFonts w:ascii="Helvetica" w:hAnsi="Helvetica"/>
          <w:color w:val="000000"/>
          <w:szCs w:val="21"/>
        </w:rPr>
        <w:t>:</w:t>
      </w:r>
      <w:r w:rsidR="00FC72AD" w:rsidRPr="00FC72AD">
        <w:rPr>
          <w:rFonts w:ascii="Helvetica" w:hAnsi="Helvetica"/>
          <w:color w:val="000000"/>
          <w:szCs w:val="21"/>
        </w:rPr>
        <w:t>这些类能很好地生成集群数据吗</w:t>
      </w:r>
      <w:r w:rsidR="00FC72AD" w:rsidRPr="00FC72AD">
        <w:rPr>
          <w:rFonts w:ascii="Helvetica" w:hAnsi="Helvetica"/>
          <w:color w:val="000000"/>
          <w:szCs w:val="21"/>
        </w:rPr>
        <w:t>?</w:t>
      </w:r>
      <w:r w:rsidR="00FC72AD" w:rsidRPr="00FC72AD">
        <w:rPr>
          <w:rFonts w:ascii="Helvetica" w:hAnsi="Helvetica"/>
          <w:color w:val="000000"/>
          <w:szCs w:val="21"/>
        </w:rPr>
        <w:t>如果是，生成混合模型的</w:t>
      </w:r>
      <w:r w:rsidR="00FC72AD" w:rsidRPr="00FC72AD">
        <w:rPr>
          <w:rFonts w:ascii="Helvetica" w:hAnsi="Helvetica"/>
          <w:color w:val="000000"/>
          <w:szCs w:val="21"/>
        </w:rPr>
        <w:t>EM</w:t>
      </w:r>
      <w:r w:rsidR="00292450">
        <w:rPr>
          <w:rFonts w:ascii="Helvetica" w:hAnsi="Helvetica" w:hint="eastAsia"/>
          <w:color w:val="000000"/>
          <w:szCs w:val="21"/>
        </w:rPr>
        <w:t>算法</w:t>
      </w:r>
      <w:r w:rsidR="00FC72AD" w:rsidRPr="00FC72AD">
        <w:rPr>
          <w:rFonts w:ascii="Helvetica" w:hAnsi="Helvetica"/>
          <w:color w:val="000000"/>
          <w:szCs w:val="21"/>
        </w:rPr>
        <w:t>可能是一个不错的选择</w:t>
      </w:r>
      <w:r w:rsidR="00FC72AD" w:rsidRPr="00FC72AD">
        <w:rPr>
          <w:rFonts w:ascii="Helvetica" w:hAnsi="Helvetica"/>
          <w:color w:val="000000"/>
          <w:szCs w:val="21"/>
        </w:rPr>
        <w:t>;</w:t>
      </w:r>
      <w:r w:rsidR="00FC72AD" w:rsidRPr="00FC72AD">
        <w:rPr>
          <w:rFonts w:ascii="Helvetica" w:hAnsi="Helvetica"/>
          <w:color w:val="000000"/>
          <w:szCs w:val="21"/>
        </w:rPr>
        <w:t>这些特征会自然地分成两组吗</w:t>
      </w:r>
      <w:r w:rsidR="00FC72AD" w:rsidRPr="00FC72AD">
        <w:rPr>
          <w:rFonts w:ascii="Helvetica" w:hAnsi="Helvetica"/>
          <w:color w:val="000000"/>
          <w:szCs w:val="21"/>
        </w:rPr>
        <w:t>?</w:t>
      </w:r>
      <w:r w:rsidR="00FC72AD" w:rsidRPr="00FC72AD">
        <w:rPr>
          <w:rFonts w:ascii="Helvetica" w:hAnsi="Helvetica"/>
          <w:color w:val="000000"/>
          <w:szCs w:val="21"/>
        </w:rPr>
        <w:t>如果是，可能需要</w:t>
      </w:r>
      <w:r w:rsidR="00292450">
        <w:rPr>
          <w:rFonts w:ascii="Helvetica" w:hAnsi="Helvetica" w:hint="eastAsia"/>
          <w:color w:val="000000"/>
          <w:szCs w:val="21"/>
        </w:rPr>
        <w:t>co</w:t>
      </w:r>
      <w:r w:rsidR="00292450">
        <w:rPr>
          <w:rFonts w:ascii="Helvetica" w:hAnsi="Helvetica"/>
          <w:color w:val="000000"/>
          <w:szCs w:val="21"/>
        </w:rPr>
        <w:t xml:space="preserve"> training</w:t>
      </w:r>
      <w:r w:rsidR="00292450">
        <w:rPr>
          <w:rFonts w:ascii="Helvetica" w:hAnsi="Helvetica" w:hint="eastAsia"/>
          <w:color w:val="000000"/>
          <w:szCs w:val="21"/>
        </w:rPr>
        <w:t>算法</w:t>
      </w:r>
      <w:r w:rsidR="00FC72AD" w:rsidRPr="00FC72AD">
        <w:rPr>
          <w:rFonts w:ascii="Helvetica" w:hAnsi="Helvetica"/>
          <w:color w:val="000000"/>
          <w:szCs w:val="21"/>
        </w:rPr>
        <w:t>;</w:t>
      </w:r>
      <w:r w:rsidR="00FC72AD" w:rsidRPr="00FC72AD">
        <w:rPr>
          <w:rFonts w:ascii="Helvetica" w:hAnsi="Helvetica"/>
          <w:color w:val="000000"/>
          <w:szCs w:val="21"/>
        </w:rPr>
        <w:t>两个特征相似的点是否会在同一类</w:t>
      </w:r>
      <w:r w:rsidR="00FC72AD" w:rsidRPr="00FC72AD">
        <w:rPr>
          <w:rFonts w:ascii="Helvetica" w:hAnsi="Helvetica"/>
          <w:color w:val="000000"/>
          <w:szCs w:val="21"/>
        </w:rPr>
        <w:t>?</w:t>
      </w:r>
      <w:r w:rsidR="00292450">
        <w:rPr>
          <w:rFonts w:ascii="Helvetica" w:hAnsi="Helvetica"/>
          <w:color w:val="000000"/>
          <w:szCs w:val="21"/>
        </w:rPr>
        <w:t>如果是，可以使用基于图</w:t>
      </w:r>
      <w:r w:rsidR="00FC72AD" w:rsidRPr="00FC72AD">
        <w:rPr>
          <w:rFonts w:ascii="Helvetica" w:hAnsi="Helvetica"/>
          <w:color w:val="000000"/>
          <w:szCs w:val="21"/>
        </w:rPr>
        <w:t>的方法</w:t>
      </w:r>
      <w:r w:rsidR="00FC72AD" w:rsidRPr="00FC72AD">
        <w:rPr>
          <w:rFonts w:ascii="Helvetica" w:hAnsi="Helvetica"/>
          <w:color w:val="000000"/>
          <w:szCs w:val="21"/>
        </w:rPr>
        <w:t>;</w:t>
      </w:r>
      <w:r w:rsidR="00FC72AD" w:rsidRPr="00FC72AD">
        <w:rPr>
          <w:rFonts w:ascii="Helvetica" w:hAnsi="Helvetica"/>
          <w:color w:val="000000"/>
          <w:szCs w:val="21"/>
        </w:rPr>
        <w:t>已经使用支持向量机</w:t>
      </w:r>
      <w:r w:rsidR="00FC72AD" w:rsidRPr="00FC72AD">
        <w:rPr>
          <w:rFonts w:ascii="Helvetica" w:hAnsi="Helvetica"/>
          <w:color w:val="000000"/>
          <w:szCs w:val="21"/>
        </w:rPr>
        <w:t>?</w:t>
      </w:r>
      <w:r w:rsidR="00422AF4" w:rsidRPr="00422AF4">
        <w:rPr>
          <w:rFonts w:ascii="Tahoma" w:hAnsi="Tahoma" w:cs="Tahoma"/>
          <w:color w:val="333333"/>
          <w:sz w:val="21"/>
          <w:szCs w:val="21"/>
          <w:shd w:val="clear" w:color="auto" w:fill="FFFFFF"/>
        </w:rPr>
        <w:t xml:space="preserve"> </w:t>
      </w:r>
      <w:r w:rsidR="00422AF4">
        <w:rPr>
          <w:rFonts w:ascii="Tahoma" w:hAnsi="Tahoma" w:cs="Tahoma"/>
          <w:color w:val="333333"/>
          <w:sz w:val="21"/>
          <w:szCs w:val="21"/>
          <w:shd w:val="clear" w:color="auto" w:fill="FFFFFF"/>
        </w:rPr>
        <w:t>转导</w:t>
      </w:r>
      <w:r w:rsidR="00422AF4">
        <w:rPr>
          <w:rFonts w:ascii="Tahoma" w:hAnsi="Tahoma" w:cs="Tahoma"/>
          <w:color w:val="333333"/>
          <w:sz w:val="21"/>
          <w:szCs w:val="21"/>
          <w:shd w:val="clear" w:color="auto" w:fill="FFFFFF"/>
        </w:rPr>
        <w:t>SVM</w:t>
      </w:r>
      <w:r w:rsidR="00292450">
        <w:rPr>
          <w:rFonts w:ascii="Helvetica" w:hAnsi="Helvetica"/>
          <w:color w:val="000000"/>
          <w:szCs w:val="21"/>
        </w:rPr>
        <w:t>是一种</w:t>
      </w:r>
      <w:r w:rsidR="00FC72AD" w:rsidRPr="00FC72AD">
        <w:rPr>
          <w:rFonts w:ascii="Helvetica" w:hAnsi="Helvetica"/>
          <w:color w:val="000000"/>
          <w:szCs w:val="21"/>
        </w:rPr>
        <w:t>扩展</w:t>
      </w:r>
      <w:r w:rsidR="00292450">
        <w:rPr>
          <w:rFonts w:ascii="Helvetica" w:hAnsi="Helvetica" w:hint="eastAsia"/>
          <w:color w:val="000000"/>
          <w:szCs w:val="21"/>
        </w:rPr>
        <w:t>算法</w:t>
      </w:r>
      <w:r w:rsidR="00FC72AD" w:rsidRPr="00FC72AD">
        <w:rPr>
          <w:rFonts w:ascii="Helvetica" w:hAnsi="Helvetica"/>
          <w:color w:val="000000"/>
          <w:szCs w:val="21"/>
        </w:rPr>
        <w:t>;</w:t>
      </w:r>
      <w:r w:rsidR="00FC72AD" w:rsidRPr="00FC72AD">
        <w:rPr>
          <w:rFonts w:ascii="Helvetica" w:hAnsi="Helvetica"/>
          <w:color w:val="000000"/>
          <w:szCs w:val="21"/>
        </w:rPr>
        <w:t>现有的监督分类器是否复杂且难以修改</w:t>
      </w:r>
      <w:r w:rsidR="00FC72AD" w:rsidRPr="00FC72AD">
        <w:rPr>
          <w:rFonts w:ascii="Helvetica" w:hAnsi="Helvetica"/>
          <w:color w:val="000000"/>
          <w:szCs w:val="21"/>
        </w:rPr>
        <w:t>?</w:t>
      </w:r>
      <w:r w:rsidR="00FC72AD" w:rsidRPr="00FC72AD">
        <w:rPr>
          <w:rFonts w:ascii="Helvetica" w:hAnsi="Helvetica"/>
          <w:color w:val="000000"/>
          <w:szCs w:val="21"/>
        </w:rPr>
        <w:t>自训练是一种实用</w:t>
      </w:r>
      <w:r w:rsidR="00292450">
        <w:rPr>
          <w:rFonts w:ascii="Helvetica" w:hAnsi="Helvetica" w:hint="eastAsia"/>
          <w:color w:val="000000"/>
          <w:szCs w:val="21"/>
        </w:rPr>
        <w:t>且普遍适用</w:t>
      </w:r>
      <w:r w:rsidR="00FC72AD" w:rsidRPr="00FC72AD">
        <w:rPr>
          <w:rFonts w:ascii="Helvetica" w:hAnsi="Helvetica"/>
          <w:color w:val="000000"/>
          <w:szCs w:val="21"/>
        </w:rPr>
        <w:t>的</w:t>
      </w:r>
      <w:r w:rsidR="00292450">
        <w:rPr>
          <w:rFonts w:ascii="Helvetica" w:hAnsi="Helvetica" w:hint="eastAsia"/>
          <w:color w:val="000000"/>
          <w:szCs w:val="21"/>
        </w:rPr>
        <w:t>算法思想</w:t>
      </w:r>
      <w:r w:rsidR="00FC72AD" w:rsidRPr="00FC72AD">
        <w:rPr>
          <w:rFonts w:ascii="Helvetica" w:hAnsi="Helvetica"/>
          <w:color w:val="000000"/>
          <w:szCs w:val="21"/>
        </w:rPr>
        <w:t>。</w:t>
      </w:r>
    </w:p>
    <w:p w:rsidR="00FC72AD" w:rsidRDefault="00FC72AD" w:rsidP="00D12B01">
      <w:pPr>
        <w:widowControl/>
        <w:shd w:val="clear" w:color="auto" w:fill="FFFFFF"/>
        <w:ind w:firstLineChars="135" w:firstLine="283"/>
        <w:jc w:val="left"/>
        <w:rPr>
          <w:rFonts w:ascii="Helvetica" w:eastAsia="宋体" w:hAnsi="Helvetica" w:cs="宋体"/>
          <w:color w:val="000000"/>
          <w:kern w:val="0"/>
          <w:szCs w:val="21"/>
        </w:rPr>
      </w:pPr>
    </w:p>
    <w:p w:rsidR="00AC0057" w:rsidRDefault="00AC0057" w:rsidP="001C0061">
      <w:pPr>
        <w:pStyle w:val="a3"/>
        <w:ind w:left="360" w:firstLineChars="0" w:firstLine="0"/>
      </w:pPr>
      <w:r>
        <w:rPr>
          <w:rFonts w:hint="eastAsia"/>
        </w:rPr>
        <w:t>提出的问题2：</w:t>
      </w:r>
      <w:r w:rsidR="00292450" w:rsidRPr="00292450">
        <w:t>P132公式（7）是什么意思</w:t>
      </w:r>
    </w:p>
    <w:p w:rsidR="00292450" w:rsidRDefault="00292450" w:rsidP="001C0061">
      <w:pPr>
        <w:pStyle w:val="a3"/>
        <w:ind w:left="360" w:firstLineChars="0" w:firstLine="0"/>
        <w:rPr>
          <w:rFonts w:hint="eastAsia"/>
        </w:rPr>
      </w:pPr>
    </w:p>
    <w:p w:rsidR="00292450" w:rsidRDefault="00292450" w:rsidP="00292450">
      <w:pPr>
        <w:pStyle w:val="a3"/>
        <w:ind w:left="360" w:firstLineChars="0" w:firstLine="0"/>
        <w:jc w:val="left"/>
      </w:pPr>
      <w:r>
        <w:rPr>
          <w:noProof/>
        </w:rPr>
        <w:drawing>
          <wp:inline distT="0" distB="0" distL="0" distR="0" wp14:anchorId="6EA98A01" wp14:editId="51096119">
            <wp:extent cx="2126164" cy="510584"/>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26164" cy="510584"/>
                    </a:xfrm>
                    <a:prstGeom prst="rect">
                      <a:avLst/>
                    </a:prstGeom>
                  </pic:spPr>
                </pic:pic>
              </a:graphicData>
            </a:graphic>
          </wp:inline>
        </w:drawing>
      </w:r>
    </w:p>
    <w:p w:rsidR="00292450" w:rsidRPr="00292450" w:rsidRDefault="00292450" w:rsidP="00292450">
      <w:pPr>
        <w:pStyle w:val="a3"/>
        <w:ind w:left="360" w:firstLineChars="0" w:firstLine="0"/>
        <w:jc w:val="left"/>
        <w:rPr>
          <w:rFonts w:hint="eastAsia"/>
        </w:rPr>
      </w:pPr>
    </w:p>
    <w:p w:rsidR="00D12B01" w:rsidRDefault="00AC0057" w:rsidP="003630F8">
      <w:pPr>
        <w:rPr>
          <w:rFonts w:ascii="微软雅黑" w:eastAsia="微软雅黑" w:hAnsi="微软雅黑" w:hint="eastAsia"/>
          <w:color w:val="4D4D4D"/>
          <w:sz w:val="27"/>
          <w:szCs w:val="27"/>
        </w:rPr>
      </w:pPr>
      <w:r>
        <w:rPr>
          <w:rFonts w:hint="eastAsia"/>
        </w:rPr>
        <w:t>讨论后的理解：</w:t>
      </w:r>
      <w:r w:rsidR="00785F23">
        <w:rPr>
          <w:rFonts w:hint="eastAsia"/>
        </w:rPr>
        <w:t>为了减小</w:t>
      </w:r>
      <w:r w:rsidR="003630F8">
        <w:rPr>
          <w:rFonts w:hint="eastAsia"/>
        </w:rPr>
        <w:t>最小割倾向于选择不平衡的问题的影响，谱图直推器提出最小化标准割，其中割的值被两个集合边的数目的乘积所标准化。为了简化运算，引入图的组合拉普拉斯算子，为了使所有已标注数据都能合适的分类，在代价函数中加入加号后面的限制条件。</w:t>
      </w:r>
    </w:p>
    <w:p w:rsidR="00AC0057" w:rsidRPr="00D12B01" w:rsidRDefault="00AC0057" w:rsidP="00AC0057">
      <w:pPr>
        <w:pStyle w:val="a3"/>
        <w:ind w:left="360" w:firstLineChars="0" w:firstLine="0"/>
      </w:pPr>
    </w:p>
    <w:p w:rsidR="00AC0057" w:rsidRDefault="00AC0057" w:rsidP="00AC0057">
      <w:pPr>
        <w:pStyle w:val="a3"/>
        <w:numPr>
          <w:ilvl w:val="0"/>
          <w:numId w:val="2"/>
        </w:numPr>
        <w:ind w:firstLineChars="0"/>
      </w:pPr>
      <w:r>
        <w:rPr>
          <w:rFonts w:hint="eastAsia"/>
        </w:rPr>
        <w:t>（必填）别人提出的问题的理解（选择几个问题罗列，并给出理解）：</w:t>
      </w:r>
    </w:p>
    <w:p w:rsidR="00AC0057" w:rsidRDefault="00AC0057" w:rsidP="00562D2B">
      <w:pPr>
        <w:pStyle w:val="a3"/>
        <w:numPr>
          <w:ilvl w:val="0"/>
          <w:numId w:val="3"/>
        </w:numPr>
        <w:ind w:firstLineChars="0"/>
      </w:pPr>
      <w:r>
        <w:rPr>
          <w:rFonts w:hint="eastAsia"/>
        </w:rPr>
        <w:t>问题3：</w:t>
      </w:r>
      <w:r w:rsidR="00562D2B" w:rsidRPr="00562D2B">
        <w:t>co-training算法要求数据具有至少两个属性集且相互独立，实际数据集很难满足，有没有什么办法可以放松这种假设条件</w:t>
      </w:r>
      <w:r w:rsidR="001C0061" w:rsidRPr="001C0061">
        <w:t>？</w:t>
      </w:r>
    </w:p>
    <w:p w:rsidR="00D574B2" w:rsidRDefault="00D574B2" w:rsidP="00D12B01">
      <w:pPr>
        <w:pStyle w:val="a3"/>
        <w:ind w:left="360" w:firstLineChars="0" w:firstLine="0"/>
      </w:pPr>
    </w:p>
    <w:p w:rsidR="00D12B01" w:rsidRDefault="0037599D" w:rsidP="00D12B01">
      <w:pPr>
        <w:pStyle w:val="a3"/>
        <w:ind w:left="360" w:firstLineChars="0" w:firstLine="0"/>
      </w:pPr>
      <w:r>
        <w:rPr>
          <w:rFonts w:hint="eastAsia"/>
        </w:rPr>
        <w:t>自己的理解：</w:t>
      </w:r>
      <w:r w:rsidRPr="0037599D">
        <w:rPr>
          <w:rFonts w:hint="eastAsia"/>
        </w:rPr>
        <w:t>为了进一步放松条件独立性假设</w:t>
      </w:r>
      <w:r w:rsidRPr="0037599D">
        <w:t>,Balcan等定义了阿尔法- 膨胀性(Expansion)。在一定程度上为实际任务中视图条件独立性假设、甚至弱依赖性假设都不成立时,基于分歧的多视图半监督学习方法仍可能奏效的原因提供了解释。  他们对学习器的能力进行了约束,要求每个视图上的分类器均能可信正确地标记正样本;这为实际任务中使用强基学习器的惯例提供了理论依据。</w:t>
      </w:r>
    </w:p>
    <w:p w:rsidR="00D574B2" w:rsidRDefault="00D574B2" w:rsidP="00D12B01">
      <w:pPr>
        <w:pStyle w:val="a3"/>
        <w:ind w:left="360" w:firstLineChars="0" w:firstLine="0"/>
      </w:pPr>
    </w:p>
    <w:p w:rsidR="00D574B2" w:rsidRDefault="00AC0057" w:rsidP="00D12B01">
      <w:pPr>
        <w:pStyle w:val="a3"/>
        <w:ind w:left="360" w:firstLineChars="0" w:firstLine="0"/>
      </w:pPr>
      <w:r>
        <w:rPr>
          <w:rFonts w:hint="eastAsia"/>
        </w:rPr>
        <w:t>问题4</w:t>
      </w:r>
      <w:r w:rsidR="00251B89">
        <w:rPr>
          <w:rFonts w:hint="eastAsia"/>
        </w:rPr>
        <w:t>：</w:t>
      </w:r>
      <w:r w:rsidR="00E8502E" w:rsidRPr="00D574B2">
        <w:t>Em算法能够保证必定收敛嘛</w:t>
      </w:r>
      <w:r w:rsidR="00D574B2" w:rsidRPr="00D574B2">
        <w:rPr>
          <w:rFonts w:hint="eastAsia"/>
        </w:rPr>
        <w:t>？</w:t>
      </w:r>
    </w:p>
    <w:p w:rsidR="00D574B2" w:rsidRDefault="00D574B2" w:rsidP="00D12B01">
      <w:pPr>
        <w:pStyle w:val="a3"/>
        <w:ind w:left="360" w:firstLineChars="0" w:firstLine="0"/>
      </w:pPr>
    </w:p>
    <w:p w:rsidR="00E8502E" w:rsidRPr="00E8502E" w:rsidRDefault="00251B89" w:rsidP="00E8502E">
      <w:pPr>
        <w:pStyle w:val="a3"/>
        <w:ind w:left="360" w:firstLineChars="0" w:firstLine="0"/>
      </w:pPr>
      <w:r>
        <w:rPr>
          <w:rFonts w:hint="eastAsia"/>
        </w:rPr>
        <w:t>自己的理解：</w:t>
      </w:r>
      <w:r w:rsidR="00D12B01" w:rsidRPr="00251B89">
        <w:t xml:space="preserve"> </w:t>
      </w:r>
      <w:r w:rsidR="00E8502E" w:rsidRPr="00E8502E">
        <w:rPr>
          <w:rFonts w:hint="eastAsia"/>
        </w:rPr>
        <w:t>要证收敛，只需证对数似然函数的值一直在增大（单调有界可以推收敛，联合概率必小于等于1，对数似然函数必小于等于零），即</w:t>
      </w:r>
    </w:p>
    <w:p w:rsidR="00E8502E" w:rsidRPr="00E8502E" w:rsidRDefault="00E8502E" w:rsidP="00E8502E">
      <w:pPr>
        <w:ind w:firstLineChars="200" w:firstLine="420"/>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m</m:t>
              </m:r>
            </m:sup>
            <m:e>
              <m:r>
                <w:rPr>
                  <w:rFonts w:ascii="Cambria Math" w:hAnsi="Cambria Math"/>
                </w:rPr>
                <m:t>logP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j+1</m:t>
                      </m:r>
                    </m:sup>
                  </m:sSup>
                </m:e>
              </m:d>
              <m:r>
                <w:rPr>
                  <w:rFonts w:ascii="Cambria Math" w:hAnsi="Cambria Math" w:hint="eastAsia"/>
                </w:rPr>
                <m:t>≥</m:t>
              </m:r>
            </m:e>
          </m:nary>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m</m:t>
              </m:r>
            </m:sup>
            <m:e>
              <m:r>
                <w:rPr>
                  <w:rFonts w:ascii="Cambria Math" w:hAnsi="Cambria Math"/>
                </w:rPr>
                <m:t>logP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j</m:t>
                      </m:r>
                    </m:sup>
                  </m:sSup>
                </m:e>
              </m:d>
            </m:e>
          </m:nary>
        </m:oMath>
      </m:oMathPara>
    </w:p>
    <w:p w:rsidR="00E8502E" w:rsidRPr="00E8502E" w:rsidRDefault="00E8502E" w:rsidP="00E8502E">
      <w:pPr>
        <w:ind w:firstLineChars="200" w:firstLine="420"/>
      </w:pPr>
      <w:r w:rsidRPr="00E8502E">
        <w:rPr>
          <w:rFonts w:hint="eastAsia"/>
        </w:rPr>
        <w:t>由</w:t>
      </w:r>
    </w:p>
    <w:p w:rsidR="00E8502E" w:rsidRPr="00E8502E" w:rsidRDefault="00E8502E" w:rsidP="00E8502E">
      <w:pPr>
        <w:ind w:left="420"/>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θ,</m:t>
              </m:r>
              <m:sSub>
                <m:sSubPr>
                  <m:ctrlPr>
                    <w:rPr>
                      <w:rFonts w:ascii="Cambria Math" w:hAnsi="Cambria Math"/>
                    </w:rPr>
                  </m:ctrlPr>
                </m:sSubPr>
                <m:e>
                  <m:r>
                    <w:rPr>
                      <w:rFonts w:ascii="Cambria Math" w:hAnsi="Cambria Math"/>
                    </w:rPr>
                    <m:t>θ</m:t>
                  </m:r>
                </m:e>
                <m:sub>
                  <m:r>
                    <w:rPr>
                      <w:rFonts w:ascii="Cambria Math" w:hAnsi="Cambria Math"/>
                    </w:rPr>
                    <m:t>j</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i</m:t>
                      </m:r>
                    </m:sub>
                  </m:sSub>
                </m:sub>
                <m:sup/>
                <m:e>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;θ)log</m:t>
                  </m:r>
                </m:e>
              </m:nary>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;θ</m:t>
                  </m:r>
                </m:e>
              </m:d>
            </m:e>
          </m:nary>
        </m:oMath>
      </m:oMathPara>
    </w:p>
    <w:p w:rsidR="00E8502E" w:rsidRPr="00E8502E" w:rsidRDefault="00E8502E" w:rsidP="00E8502E">
      <w:pPr>
        <w:ind w:left="420"/>
      </w:pPr>
      <w:r w:rsidRPr="00E8502E">
        <w:rPr>
          <w:rFonts w:hint="eastAsia"/>
        </w:rPr>
        <w:t>令</w:t>
      </w:r>
    </w:p>
    <w:p w:rsidR="00E8502E" w:rsidRPr="00E8502E" w:rsidRDefault="00E8502E" w:rsidP="00E8502E">
      <w:pPr>
        <w:ind w:left="420"/>
      </w:pPr>
      <m:oMathPara>
        <m:oMath>
          <m:r>
            <m:rPr>
              <m:sty m:val="p"/>
            </m:rPr>
            <w:rPr>
              <w:rFonts w:ascii="Cambria Math" w:hAnsi="Cambria Math" w:hint="eastAsia"/>
            </w:rPr>
            <m:t>H</m:t>
          </m:r>
          <m:d>
            <m:dPr>
              <m:ctrlPr>
                <w:rPr>
                  <w:rFonts w:ascii="Cambria Math" w:hAnsi="Cambria Math"/>
                </w:rPr>
              </m:ctrlPr>
            </m:dPr>
            <m:e>
              <m:r>
                <m:rPr>
                  <m:sty m:val="p"/>
                </m:rPr>
                <w:rPr>
                  <w:rFonts w:ascii="Cambria Math" w:hAnsi="Cambria Math"/>
                </w:rPr>
                <m:t>θ,</m:t>
              </m:r>
              <m:sSub>
                <m:sSubPr>
                  <m:ctrlPr>
                    <w:rPr>
                      <w:rFonts w:ascii="Cambria Math" w:hAnsi="Cambria Math"/>
                    </w:rPr>
                  </m:ctrlPr>
                </m:sSubPr>
                <m:e>
                  <m:r>
                    <w:rPr>
                      <w:rFonts w:ascii="Cambria Math" w:hAnsi="Cambria Math"/>
                    </w:rPr>
                    <m:t>θ</m:t>
                  </m:r>
                </m:e>
                <m:sub>
                  <m:r>
                    <w:rPr>
                      <w:rFonts w:ascii="Cambria Math" w:hAnsi="Cambria Math"/>
                    </w:rPr>
                    <m:t>j</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i</m:t>
                      </m:r>
                    </m:sub>
                  </m:sSub>
                </m:sub>
                <m:sup/>
                <m:e>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;θ)log</m:t>
                  </m:r>
                </m:e>
              </m:nary>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nary>
        </m:oMath>
      </m:oMathPara>
    </w:p>
    <w:p w:rsidR="00E8502E" w:rsidRPr="00E8502E" w:rsidRDefault="00E8502E" w:rsidP="00E8502E">
      <w:pPr>
        <w:ind w:left="420"/>
      </w:pPr>
      <w:r w:rsidRPr="00E8502E">
        <w:rPr>
          <w:rFonts w:hint="eastAsia"/>
        </w:rPr>
        <w:lastRenderedPageBreak/>
        <w:t>两式相减得</w:t>
      </w:r>
    </w:p>
    <w:p w:rsidR="00E8502E" w:rsidRPr="00E8502E" w:rsidRDefault="00E8502E" w:rsidP="00E8502E">
      <w:pPr>
        <w:ind w:left="420"/>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θ,</m:t>
              </m:r>
              <m:sSub>
                <m:sSubPr>
                  <m:ctrlPr>
                    <w:rPr>
                      <w:rFonts w:ascii="Cambria Math" w:hAnsi="Cambria Math"/>
                    </w:rPr>
                  </m:ctrlPr>
                </m:sSubPr>
                <m:e>
                  <m:r>
                    <w:rPr>
                      <w:rFonts w:ascii="Cambria Math" w:hAnsi="Cambria Math"/>
                    </w:rPr>
                    <m:t>θ</m:t>
                  </m:r>
                </m:e>
                <m:sub>
                  <m:r>
                    <w:rPr>
                      <w:rFonts w:ascii="Cambria Math" w:hAnsi="Cambria Math"/>
                    </w:rPr>
                    <m:t>j</m:t>
                  </m:r>
                </m:sub>
              </m:sSub>
            </m:e>
          </m:d>
          <m:r>
            <w:rPr>
              <w:rFonts w:ascii="Cambria Math" w:eastAsia="微软雅黑" w:hAnsi="Cambria Math" w:cs="微软雅黑" w:hint="eastAsia"/>
            </w:rPr>
            <m:t>-</m:t>
          </m:r>
          <m:r>
            <m:rPr>
              <m:sty m:val="p"/>
            </m:rPr>
            <w:rPr>
              <w:rFonts w:ascii="Cambria Math" w:hAnsi="Cambria Math" w:hint="eastAsia"/>
            </w:rPr>
            <m:t>H</m:t>
          </m:r>
          <m:d>
            <m:dPr>
              <m:ctrlPr>
                <w:rPr>
                  <w:rFonts w:ascii="Cambria Math" w:hAnsi="Cambria Math"/>
                </w:rPr>
              </m:ctrlPr>
            </m:dPr>
            <m:e>
              <m:r>
                <m:rPr>
                  <m:sty m:val="p"/>
                </m:rPr>
                <w:rPr>
                  <w:rFonts w:ascii="Cambria Math" w:hAnsi="Cambria Math"/>
                </w:rPr>
                <m:t>θ,</m:t>
              </m:r>
              <m:sSub>
                <m:sSubPr>
                  <m:ctrlPr>
                    <w:rPr>
                      <w:rFonts w:ascii="Cambria Math" w:hAnsi="Cambria Math"/>
                    </w:rPr>
                  </m:ctrlPr>
                </m:sSubPr>
                <m:e>
                  <m:r>
                    <w:rPr>
                      <w:rFonts w:ascii="Cambria Math" w:hAnsi="Cambria Math"/>
                    </w:rPr>
                    <m:t>θ</m:t>
                  </m:r>
                </m:e>
                <m:sub>
                  <m:r>
                    <w:rPr>
                      <w:rFonts w:ascii="Cambria Math" w:hAnsi="Cambria Math"/>
                    </w:rPr>
                    <m:t>j</m:t>
                  </m:r>
                </m:sub>
              </m:sSub>
            </m:e>
          </m:d>
          <m: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m</m:t>
              </m:r>
            </m:sup>
            <m:e>
              <m:r>
                <w:rPr>
                  <w:rFonts w:ascii="Cambria Math" w:hAnsi="Cambria Math"/>
                </w:rPr>
                <m:t>logP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e>
          </m:nary>
        </m:oMath>
      </m:oMathPara>
    </w:p>
    <w:p w:rsidR="00E8502E" w:rsidRPr="00E8502E" w:rsidRDefault="00E8502E" w:rsidP="00E8502E">
      <w:pPr>
        <w:ind w:left="420"/>
      </w:pPr>
      <w:r w:rsidRPr="00E8502E">
        <w:rPr>
          <w:rFonts w:hint="eastAsia"/>
        </w:rPr>
        <w:t>上式</w:t>
      </w:r>
      <m:oMath>
        <m:r>
          <w:rPr>
            <w:rFonts w:ascii="Cambria Math" w:hAnsi="Cambria Math"/>
          </w:rPr>
          <m:t>θ</m:t>
        </m:r>
      </m:oMath>
      <w:r w:rsidRPr="00E8502E">
        <w:rPr>
          <w:rFonts w:hint="eastAsia"/>
        </w:rPr>
        <w:t>分别取</w:t>
      </w:r>
      <m:oMath>
        <m:sSup>
          <m:sSupPr>
            <m:ctrlPr>
              <w:rPr>
                <w:rFonts w:ascii="Cambria Math" w:hAnsi="Cambria Math"/>
                <w:i/>
              </w:rPr>
            </m:ctrlPr>
          </m:sSupPr>
          <m:e>
            <m:r>
              <w:rPr>
                <w:rFonts w:ascii="Cambria Math" w:hAnsi="Cambria Math"/>
              </w:rPr>
              <m:t>θ</m:t>
            </m:r>
          </m:e>
          <m:sup>
            <m:r>
              <w:rPr>
                <w:rFonts w:ascii="Cambria Math" w:hAnsi="Cambria Math"/>
              </w:rPr>
              <m:t>j+1</m:t>
            </m:r>
          </m:sup>
        </m:sSup>
      </m:oMath>
      <w:r w:rsidRPr="00E8502E">
        <w:rPr>
          <w:rFonts w:hint="eastAsia"/>
        </w:rPr>
        <w:t>和</w:t>
      </w:r>
      <m:oMath>
        <m:sSup>
          <m:sSupPr>
            <m:ctrlPr>
              <w:rPr>
                <w:rFonts w:ascii="Cambria Math" w:hAnsi="Cambria Math"/>
                <w:i/>
              </w:rPr>
            </m:ctrlPr>
          </m:sSupPr>
          <m:e>
            <m:r>
              <w:rPr>
                <w:rFonts w:ascii="Cambria Math" w:hAnsi="Cambria Math"/>
              </w:rPr>
              <m:t>θ</m:t>
            </m:r>
          </m:e>
          <m:sup>
            <m:r>
              <w:rPr>
                <w:rFonts w:ascii="Cambria Math" w:hAnsi="Cambria Math"/>
              </w:rPr>
              <m:t>j</m:t>
            </m:r>
          </m:sup>
        </m:sSup>
      </m:oMath>
      <w:r w:rsidRPr="00E8502E">
        <w:rPr>
          <w:rFonts w:hint="eastAsia"/>
        </w:rPr>
        <w:t>，相减得</w:t>
      </w:r>
    </w:p>
    <w:p w:rsidR="00E8502E" w:rsidRPr="00E8502E" w:rsidRDefault="00E8502E" w:rsidP="00E8502E">
      <w:pPr>
        <w:ind w:left="420"/>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m</m:t>
              </m:r>
            </m:sup>
            <m:e>
              <m:r>
                <w:rPr>
                  <w:rFonts w:ascii="Cambria Math" w:hAnsi="Cambria Math"/>
                </w:rPr>
                <m:t>logP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hint="eastAsia"/>
                        </w:rPr>
                        <m:t>j</m:t>
                      </m:r>
                      <m:r>
                        <w:rPr>
                          <w:rFonts w:ascii="Cambria Math" w:hAnsi="Cambria Math"/>
                        </w:rPr>
                        <m:t>+1</m:t>
                      </m:r>
                    </m:sup>
                  </m:sSup>
                </m:e>
              </m:d>
              <m:r>
                <w:rPr>
                  <w:rFonts w:ascii="Cambria Math" w:hAnsi="Cambria Math"/>
                </w:rPr>
                <m:t>-</m:t>
              </m:r>
            </m:e>
          </m:nary>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m</m:t>
              </m:r>
            </m:sup>
            <m:e>
              <m:r>
                <w:rPr>
                  <w:rFonts w:ascii="Cambria Math" w:hAnsi="Cambria Math"/>
                </w:rPr>
                <m:t>logP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hint="eastAsia"/>
                        </w:rPr>
                        <m:t>j</m:t>
                      </m:r>
                    </m:sup>
                  </m:sSup>
                </m:e>
              </m:d>
            </m:e>
          </m:nary>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L</m:t>
              </m:r>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j+1</m:t>
                      </m:r>
                    </m:sup>
                  </m:sSup>
                  <m:r>
                    <m:rPr>
                      <m:sty m:val="p"/>
                    </m:rP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j</m:t>
                      </m:r>
                    </m:sup>
                  </m:sSup>
                </m:e>
              </m:d>
              <m:r>
                <m:rPr>
                  <m:sty m:val="p"/>
                </m:rPr>
                <w:rPr>
                  <w:rFonts w:ascii="Cambria Math" w:hAnsi="Cambria Math"/>
                </w:rPr>
                <m:t>-L</m:t>
              </m:r>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j</m:t>
                      </m:r>
                    </m:sup>
                  </m:sSup>
                  <m:r>
                    <m:rPr>
                      <m:sty m:val="p"/>
                    </m:rP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j</m:t>
                      </m:r>
                    </m:sup>
                  </m:sSup>
                </m:e>
              </m:d>
            </m:e>
          </m:d>
          <m:r>
            <m:rPr>
              <m:sty m:val="p"/>
            </m:rP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j+1</m:t>
                  </m:r>
                </m:sup>
              </m:sSup>
              <m:r>
                <m:rPr>
                  <m:sty m:val="p"/>
                </m:rP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j</m:t>
                  </m:r>
                </m:sup>
              </m:sSup>
            </m:e>
          </m:d>
          <m:r>
            <m:rPr>
              <m:sty m:val="p"/>
            </m:rP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j</m:t>
                  </m:r>
                </m:sup>
              </m:sSup>
              <m:r>
                <m:rPr>
                  <m:sty m:val="p"/>
                </m:rP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j</m:t>
                  </m:r>
                </m:sup>
              </m:sSup>
            </m:e>
          </m:d>
          <m:r>
            <m:rPr>
              <m:sty m:val="p"/>
            </m:rPr>
            <w:rPr>
              <w:rFonts w:ascii="Cambria Math" w:hAnsi="Cambria Math"/>
            </w:rPr>
            <m:t>]</m:t>
          </m:r>
        </m:oMath>
      </m:oMathPara>
    </w:p>
    <w:p w:rsidR="00E8502E" w:rsidRPr="00E8502E" w:rsidRDefault="00E8502E" w:rsidP="00E8502E">
      <w:pPr>
        <w:ind w:left="420"/>
      </w:pPr>
      <w:r w:rsidRPr="00E8502E">
        <w:rPr>
          <w:rFonts w:hint="eastAsia"/>
        </w:rPr>
        <w:t>现在证明上式非负，由于</w:t>
      </w:r>
      <m:oMath>
        <m:sSup>
          <m:sSupPr>
            <m:ctrlPr>
              <w:rPr>
                <w:rFonts w:ascii="Cambria Math" w:hAnsi="Cambria Math"/>
              </w:rPr>
            </m:ctrlPr>
          </m:sSupPr>
          <m:e>
            <m:r>
              <w:rPr>
                <w:rFonts w:ascii="Cambria Math" w:hAnsi="Cambria Math"/>
              </w:rPr>
              <m:t>θ</m:t>
            </m:r>
          </m:e>
          <m:sup>
            <m:r>
              <w:rPr>
                <w:rFonts w:ascii="Cambria Math" w:hAnsi="Cambria Math"/>
              </w:rPr>
              <m:t>j+1</m:t>
            </m:r>
          </m:sup>
        </m:sSup>
      </m:oMath>
      <w:r w:rsidRPr="00E8502E">
        <w:rPr>
          <w:rFonts w:hint="eastAsia"/>
        </w:rPr>
        <w:t>使</w:t>
      </w:r>
      <m:oMath>
        <m:r>
          <m:rPr>
            <m:sty m:val="p"/>
          </m:rPr>
          <w:rPr>
            <w:rFonts w:ascii="Cambria Math" w:hAnsi="Cambria Math"/>
          </w:rPr>
          <m:t>L</m:t>
        </m:r>
        <m:d>
          <m:dPr>
            <m:ctrlPr>
              <w:rPr>
                <w:rFonts w:ascii="Cambria Math" w:hAnsi="Cambria Math"/>
              </w:rPr>
            </m:ctrlPr>
          </m:dPr>
          <m:e>
            <m:r>
              <m:rPr>
                <m:sty m:val="p"/>
              </m:rPr>
              <w:rPr>
                <w:rFonts w:ascii="Cambria Math" w:hAnsi="Cambria Math"/>
              </w:rPr>
              <m:t>θ,</m:t>
            </m:r>
            <m:sSub>
              <m:sSubPr>
                <m:ctrlPr>
                  <w:rPr>
                    <w:rFonts w:ascii="Cambria Math" w:hAnsi="Cambria Math"/>
                  </w:rPr>
                </m:ctrlPr>
              </m:sSubPr>
              <m:e>
                <m:r>
                  <w:rPr>
                    <w:rFonts w:ascii="Cambria Math" w:hAnsi="Cambria Math"/>
                  </w:rPr>
                  <m:t>θ</m:t>
                </m:r>
              </m:e>
              <m:sub>
                <m:r>
                  <w:rPr>
                    <w:rFonts w:ascii="Cambria Math" w:hAnsi="Cambria Math"/>
                  </w:rPr>
                  <m:t>j</m:t>
                </m:r>
              </m:sub>
            </m:sSub>
          </m:e>
        </m:d>
      </m:oMath>
      <w:r w:rsidRPr="00E8502E">
        <w:rPr>
          <w:rFonts w:hint="eastAsia"/>
        </w:rPr>
        <w:t>极大，因此</w:t>
      </w:r>
    </w:p>
    <w:p w:rsidR="00E8502E" w:rsidRPr="00E8502E" w:rsidRDefault="00E8502E" w:rsidP="00E8502E">
      <w:pPr>
        <w:ind w:left="420"/>
      </w:pPr>
      <m:oMathPara>
        <m:oMath>
          <m:r>
            <m:rPr>
              <m:sty m:val="p"/>
            </m:rPr>
            <w:rPr>
              <w:rFonts w:ascii="Cambria Math" w:hAnsi="Cambria Math"/>
            </w:rPr>
            <m:t>L</m:t>
          </m:r>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j+1</m:t>
                  </m:r>
                </m:sup>
              </m:sSup>
              <m:r>
                <m:rPr>
                  <m:sty m:val="p"/>
                </m:rP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j</m:t>
                  </m:r>
                </m:sup>
              </m:sSup>
            </m:e>
          </m:d>
          <m:r>
            <m:rPr>
              <m:sty m:val="p"/>
            </m:rPr>
            <w:rPr>
              <w:rFonts w:ascii="Cambria Math" w:hAnsi="Cambria Math"/>
            </w:rPr>
            <m:t>-L</m:t>
          </m:r>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j</m:t>
                  </m:r>
                </m:sup>
              </m:sSup>
              <m:r>
                <m:rPr>
                  <m:sty m:val="p"/>
                </m:rP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j</m:t>
                  </m:r>
                </m:sup>
              </m:sSup>
            </m:e>
          </m:d>
          <m:r>
            <w:rPr>
              <w:rFonts w:ascii="Cambria Math" w:hAnsi="Cambria Math" w:hint="eastAsia"/>
            </w:rPr>
            <m:t>≥</m:t>
          </m:r>
          <m:r>
            <w:rPr>
              <w:rFonts w:ascii="Cambria Math" w:hAnsi="Cambria Math"/>
            </w:rPr>
            <m:t>0</m:t>
          </m:r>
        </m:oMath>
      </m:oMathPara>
    </w:p>
    <w:p w:rsidR="00E8502E" w:rsidRPr="00E8502E" w:rsidRDefault="00E8502E" w:rsidP="00E8502E">
      <w:pPr>
        <w:ind w:firstLineChars="200" w:firstLine="420"/>
      </w:pPr>
      <w:r w:rsidRPr="00E8502E">
        <w:rPr>
          <w:rFonts w:hint="eastAsia"/>
        </w:rPr>
        <w:t>而</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E8502E" w:rsidRPr="00E8502E" w:rsidTr="008E795B">
        <w:tc>
          <w:tcPr>
            <w:tcW w:w="2767" w:type="dxa"/>
          </w:tcPr>
          <w:p w:rsidR="00E8502E" w:rsidRPr="00E8502E" w:rsidRDefault="00E8502E" w:rsidP="00E8502E"/>
        </w:tc>
        <w:tc>
          <w:tcPr>
            <w:tcW w:w="3500" w:type="pct"/>
          </w:tcPr>
          <w:p w:rsidR="00E8502E" w:rsidRPr="00E8502E" w:rsidRDefault="00E8502E" w:rsidP="00E8502E">
            <w:pPr>
              <w:ind w:firstLineChars="200" w:firstLine="420"/>
            </w:pPr>
            <m:oMathPara>
              <m:oMath>
                <m:r>
                  <m:rPr>
                    <m:sty m:val="p"/>
                  </m:rP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j+1</m:t>
                        </m:r>
                      </m:sup>
                    </m:sSup>
                    <m:r>
                      <m:rPr>
                        <m:sty m:val="p"/>
                      </m:rP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j</m:t>
                        </m:r>
                      </m:sup>
                    </m:sSup>
                  </m:e>
                </m:d>
                <m:r>
                  <m:rPr>
                    <m:sty m:val="p"/>
                  </m:rP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j</m:t>
                        </m:r>
                      </m:sup>
                    </m:sSup>
                    <m:r>
                      <m:rPr>
                        <m:sty m:val="p"/>
                      </m:rP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j</m:t>
                        </m:r>
                      </m:sup>
                    </m:sSup>
                  </m:e>
                </m:d>
                <m:r>
                  <m:rPr>
                    <m:sty m:val="p"/>
                  </m:rPr>
                  <w:rPr>
                    <w:rFonts w:ascii="Cambria Math" w:hAnsi="Cambria Math"/>
                  </w:rPr>
                  <m:t>]</m:t>
                </m:r>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i</m:t>
                            </m:r>
                          </m:sub>
                        </m:sSub>
                      </m:sub>
                      <m:sup/>
                      <m:e>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;θ)log</m:t>
                        </m:r>
                      </m:e>
                    </m:nary>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hint="eastAsia"/>
                              </w:rPr>
                              <m:t>j</m:t>
                            </m:r>
                            <m:r>
                              <w:rPr>
                                <w:rFonts w:ascii="Cambria Math" w:hAnsi="Cambria Math"/>
                              </w:rPr>
                              <m:t>+1</m:t>
                            </m:r>
                          </m:sup>
                        </m:sSup>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hint="eastAsia"/>
                              </w:rPr>
                              <m:t>j</m:t>
                            </m:r>
                          </m:sup>
                        </m:sSup>
                        <m:r>
                          <w:rPr>
                            <w:rFonts w:ascii="Cambria Math" w:hAnsi="Cambria Math"/>
                          </w:rPr>
                          <m:t>)</m:t>
                        </m:r>
                      </m:den>
                    </m:f>
                  </m:e>
                </m:nary>
              </m:oMath>
            </m:oMathPara>
          </w:p>
          <w:p w:rsidR="00E8502E" w:rsidRPr="00E8502E" w:rsidRDefault="00E8502E" w:rsidP="00E8502E"/>
        </w:tc>
        <w:tc>
          <w:tcPr>
            <w:tcW w:w="750" w:type="pct"/>
            <w:vAlign w:val="center"/>
          </w:tcPr>
          <w:p w:rsidR="00E8502E" w:rsidRPr="00E8502E" w:rsidRDefault="00E8502E" w:rsidP="00E8502E">
            <w:r w:rsidRPr="00E8502E">
              <w:t>(3)</w:t>
            </w:r>
          </w:p>
        </w:tc>
      </w:tr>
      <w:tr w:rsidR="00E8502E" w:rsidRPr="00E8502E" w:rsidTr="008E795B">
        <w:tc>
          <w:tcPr>
            <w:tcW w:w="2767" w:type="dxa"/>
          </w:tcPr>
          <w:p w:rsidR="00E8502E" w:rsidRPr="00E8502E" w:rsidRDefault="00E8502E" w:rsidP="00E8502E"/>
        </w:tc>
        <w:tc>
          <w:tcPr>
            <w:tcW w:w="3500" w:type="pct"/>
          </w:tcPr>
          <w:p w:rsidR="00E8502E" w:rsidRPr="00E8502E" w:rsidRDefault="00E8502E" w:rsidP="00E8502E">
            <m:oMathPara>
              <m:oMath>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m:rPr>
                        <m:sty m:val="p"/>
                      </m:rPr>
                      <w:rPr>
                        <w:rFonts w:ascii="Cambria Math" w:hAnsi="Cambria Math"/>
                      </w:rPr>
                      <m:t>log⁡</m:t>
                    </m:r>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i</m:t>
                            </m:r>
                          </m:sub>
                        </m:sSub>
                      </m:sub>
                      <m:sup/>
                      <m:e>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hint="eastAsia"/>
                              </w:rPr>
                              <m:t>j</m:t>
                            </m:r>
                          </m:sup>
                        </m:sSup>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hint="eastAsia"/>
                                  </w:rPr>
                                  <m:t>j</m:t>
                                </m:r>
                                <m:r>
                                  <w:rPr>
                                    <w:rFonts w:ascii="Cambria Math" w:hAnsi="Cambria Math"/>
                                  </w:rPr>
                                  <m:t>+1</m:t>
                                </m:r>
                              </m:sup>
                            </m:sSup>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hint="eastAsia"/>
                                  </w:rPr>
                                  <m:t>j</m:t>
                                </m:r>
                              </m:sup>
                            </m:sSup>
                            <m:r>
                              <w:rPr>
                                <w:rFonts w:ascii="Cambria Math" w:hAnsi="Cambria Math"/>
                              </w:rPr>
                              <m:t>)</m:t>
                            </m:r>
                          </m:den>
                        </m:f>
                      </m:e>
                    </m:nary>
                    <m:r>
                      <w:rPr>
                        <w:rFonts w:ascii="Cambria Math" w:hAnsi="Cambria Math"/>
                      </w:rPr>
                      <m:t>)</m:t>
                    </m:r>
                  </m:e>
                </m:nary>
              </m:oMath>
            </m:oMathPara>
          </w:p>
        </w:tc>
        <w:tc>
          <w:tcPr>
            <w:tcW w:w="750" w:type="pct"/>
            <w:vAlign w:val="center"/>
          </w:tcPr>
          <w:p w:rsidR="00E8502E" w:rsidRPr="00E8502E" w:rsidRDefault="00E8502E" w:rsidP="00E8502E">
            <w:r w:rsidRPr="00E8502E">
              <w:rPr>
                <w:rFonts w:hint="eastAsia"/>
              </w:rPr>
              <w:t>(</w:t>
            </w:r>
            <w:r w:rsidRPr="00E8502E">
              <w:t>4)</w:t>
            </w:r>
          </w:p>
        </w:tc>
      </w:tr>
      <w:tr w:rsidR="00E8502E" w:rsidRPr="00E8502E" w:rsidTr="008E795B">
        <w:tc>
          <w:tcPr>
            <w:tcW w:w="2767" w:type="dxa"/>
          </w:tcPr>
          <w:p w:rsidR="00E8502E" w:rsidRPr="00E8502E" w:rsidRDefault="00E8502E" w:rsidP="00E8502E"/>
        </w:tc>
        <w:tc>
          <w:tcPr>
            <w:tcW w:w="3500" w:type="pct"/>
          </w:tcPr>
          <w:p w:rsidR="00E8502E" w:rsidRPr="00E8502E" w:rsidRDefault="00E8502E" w:rsidP="00E8502E">
            <m:oMathPara>
              <m:oMath>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hint="eastAsia"/>
                                      </w:rPr>
                                      <m:t>j</m:t>
                                    </m:r>
                                    <m:r>
                                      <w:rPr>
                                        <w:rFonts w:ascii="Cambria Math" w:hAnsi="Cambria Math"/>
                                      </w:rPr>
                                      <m:t>+1</m:t>
                                    </m:r>
                                  </m:sup>
                                </m:sSup>
                              </m:e>
                            </m:d>
                          </m:e>
                        </m:d>
                      </m:e>
                    </m:func>
                    <m:r>
                      <w:rPr>
                        <w:rFonts w:ascii="Cambria Math" w:hAnsi="Cambria Math"/>
                      </w:rPr>
                      <m:t>=0</m:t>
                    </m:r>
                  </m:e>
                </m:nary>
              </m:oMath>
            </m:oMathPara>
          </w:p>
        </w:tc>
        <w:tc>
          <w:tcPr>
            <w:tcW w:w="750" w:type="pct"/>
            <w:vAlign w:val="center"/>
          </w:tcPr>
          <w:p w:rsidR="00E8502E" w:rsidRPr="00E8502E" w:rsidRDefault="00E8502E" w:rsidP="00E8502E">
            <w:r w:rsidRPr="00E8502E">
              <w:rPr>
                <w:rFonts w:hint="eastAsia"/>
              </w:rPr>
              <w:t>(</w:t>
            </w:r>
            <w:r w:rsidRPr="00E8502E">
              <w:t>5)</w:t>
            </w:r>
          </w:p>
        </w:tc>
      </w:tr>
    </w:tbl>
    <w:p w:rsidR="00E8502E" w:rsidRPr="00E8502E" w:rsidRDefault="00E8502E" w:rsidP="00E8502E">
      <w:pPr>
        <w:ind w:firstLineChars="200" w:firstLine="420"/>
      </w:pPr>
      <w:r w:rsidRPr="00E8502E">
        <w:rPr>
          <w:rFonts w:hint="eastAsia"/>
        </w:rPr>
        <w:t>其中（4）式是</w:t>
      </w:r>
      <w:r w:rsidRPr="00E8502E">
        <w:t>Jenson</w:t>
      </w:r>
      <w:r w:rsidRPr="00E8502E">
        <w:rPr>
          <w:rFonts w:hint="eastAsia"/>
        </w:rPr>
        <w:t>不等式的逆用，（5）式是概率之和为1。</w:t>
      </w:r>
    </w:p>
    <w:p w:rsidR="00E8502E" w:rsidRPr="00E8502E" w:rsidRDefault="00E8502E" w:rsidP="00E8502E">
      <w:pPr>
        <w:ind w:firstLineChars="200" w:firstLine="420"/>
      </w:pPr>
      <w:r w:rsidRPr="00E8502E">
        <w:rPr>
          <w:rFonts w:hint="eastAsia"/>
        </w:rPr>
        <w:t>综上，</w:t>
      </w:r>
    </w:p>
    <w:p w:rsidR="00E8502E" w:rsidRPr="00E8502E" w:rsidRDefault="00E8502E" w:rsidP="00E8502E">
      <w:pPr>
        <w:ind w:firstLineChars="200" w:firstLine="420"/>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m</m:t>
              </m:r>
            </m:sup>
            <m:e>
              <m:r>
                <w:rPr>
                  <w:rFonts w:ascii="Cambria Math" w:hAnsi="Cambria Math"/>
                </w:rPr>
                <m:t>logP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j+1</m:t>
                      </m:r>
                    </m:sup>
                  </m:sSup>
                </m:e>
              </m:d>
              <m:r>
                <w:rPr>
                  <w:rFonts w:ascii="Cambria Math" w:hAnsi="Cambria Math" w:hint="eastAsia"/>
                </w:rPr>
                <m:t>≥</m:t>
              </m:r>
            </m:e>
          </m:nary>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m</m:t>
              </m:r>
            </m:sup>
            <m:e>
              <m:r>
                <w:rPr>
                  <w:rFonts w:ascii="Cambria Math" w:hAnsi="Cambria Math"/>
                </w:rPr>
                <m:t>logP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j</m:t>
                      </m:r>
                    </m:sup>
                  </m:sSup>
                </m:e>
              </m:d>
            </m:e>
          </m:nary>
        </m:oMath>
      </m:oMathPara>
    </w:p>
    <w:p w:rsidR="00E8502E" w:rsidRPr="00E8502E" w:rsidRDefault="00E8502E" w:rsidP="00E8502E">
      <w:pPr>
        <w:ind w:firstLineChars="200" w:firstLine="420"/>
      </w:pPr>
      <w:r w:rsidRPr="00E8502E">
        <w:rPr>
          <w:rFonts w:hint="eastAsia"/>
        </w:rPr>
        <w:t>得证，参数收敛于某一局部最优解，如果</w:t>
      </w:r>
      <m:oMath>
        <m:r>
          <m:rPr>
            <m:sty m:val="p"/>
          </m:rPr>
          <w:rPr>
            <w:rFonts w:ascii="Cambria Math" w:hAnsi="Cambria Math"/>
          </w:rPr>
          <m:t>L</m:t>
        </m:r>
        <m:d>
          <m:dPr>
            <m:ctrlPr>
              <w:rPr>
                <w:rFonts w:ascii="Cambria Math" w:hAnsi="Cambria Math"/>
              </w:rPr>
            </m:ctrlPr>
          </m:dPr>
          <m:e>
            <m:r>
              <m:rPr>
                <m:sty m:val="p"/>
              </m:rPr>
              <w:rPr>
                <w:rFonts w:ascii="Cambria Math" w:hAnsi="Cambria Math"/>
              </w:rPr>
              <m:t>θ,</m:t>
            </m:r>
            <m:sSub>
              <m:sSubPr>
                <m:ctrlPr>
                  <w:rPr>
                    <w:rFonts w:ascii="Cambria Math" w:hAnsi="Cambria Math"/>
                  </w:rPr>
                </m:ctrlPr>
              </m:sSubPr>
              <m:e>
                <m:r>
                  <w:rPr>
                    <w:rFonts w:ascii="Cambria Math" w:hAnsi="Cambria Math"/>
                  </w:rPr>
                  <m:t>θ</m:t>
                </m:r>
              </m:e>
              <m:sub>
                <m:r>
                  <w:rPr>
                    <w:rFonts w:ascii="Cambria Math" w:hAnsi="Cambria Math"/>
                  </w:rPr>
                  <m:t>j</m:t>
                </m:r>
              </m:sub>
            </m:sSub>
          </m:e>
        </m:d>
      </m:oMath>
      <w:r w:rsidRPr="00E8502E">
        <w:rPr>
          <w:rFonts w:hint="eastAsia"/>
        </w:rPr>
        <w:t>是凸的，则可以收敛到全局最优</w:t>
      </w:r>
    </w:p>
    <w:p w:rsidR="00AC0057" w:rsidRDefault="00AC0057" w:rsidP="00C331FB">
      <w:pPr>
        <w:rPr>
          <w:rFonts w:hint="eastAsia"/>
        </w:rPr>
      </w:pPr>
      <w:bookmarkStart w:id="0" w:name="_GoBack"/>
      <w:bookmarkEnd w:id="0"/>
    </w:p>
    <w:p w:rsidR="00AC0057" w:rsidRDefault="00AC0057" w:rsidP="00AC0057">
      <w:pPr>
        <w:pStyle w:val="a3"/>
        <w:numPr>
          <w:ilvl w:val="0"/>
          <w:numId w:val="2"/>
        </w:numPr>
        <w:ind w:firstLineChars="0"/>
      </w:pPr>
      <w:r>
        <w:rPr>
          <w:rFonts w:hint="eastAsia"/>
        </w:rPr>
        <w:t>（必填）读书计划</w:t>
      </w:r>
    </w:p>
    <w:p w:rsidR="00AC0057" w:rsidRDefault="00AC0057" w:rsidP="00AC0057">
      <w:r>
        <w:rPr>
          <w:rFonts w:hint="eastAsia"/>
        </w:rPr>
        <w:t>1、本周完成的内</w:t>
      </w:r>
      <w:r w:rsidR="005639BD">
        <w:rPr>
          <w:rFonts w:hint="eastAsia"/>
        </w:rPr>
        <w:t>容章节：</w:t>
      </w:r>
      <w:r w:rsidR="00E2178A">
        <w:rPr>
          <w:rFonts w:hint="eastAsia"/>
        </w:rPr>
        <w:t>刘兵书</w:t>
      </w:r>
      <w:r w:rsidR="00E2178A">
        <w:t>5.1</w:t>
      </w:r>
    </w:p>
    <w:p w:rsidR="00AC0057" w:rsidRDefault="00AC0057" w:rsidP="00AC0057">
      <w:r>
        <w:rPr>
          <w:rFonts w:hint="eastAsia"/>
        </w:rPr>
        <w:t>2</w:t>
      </w:r>
      <w:r w:rsidR="005639BD">
        <w:rPr>
          <w:rFonts w:hint="eastAsia"/>
        </w:rPr>
        <w:t>、下周计划：</w:t>
      </w:r>
      <w:r w:rsidR="00E2178A">
        <w:rPr>
          <w:rFonts w:hint="eastAsia"/>
        </w:rPr>
        <w:t>李航书第一章</w:t>
      </w:r>
    </w:p>
    <w:p w:rsidR="00AC0057" w:rsidRDefault="00AC0057" w:rsidP="00AC0057"/>
    <w:p w:rsidR="00AC0057" w:rsidRDefault="00AC0057" w:rsidP="00AC0057">
      <w:r>
        <w:rPr>
          <w:rFonts w:hint="eastAsia"/>
        </w:rPr>
        <w:t>四、（选做）读书摘要及理解</w:t>
      </w:r>
      <w:r>
        <w:rPr>
          <w:rFonts w:hint="eastAsia"/>
          <w:color w:val="FF0000"/>
        </w:rPr>
        <w:t>或</w:t>
      </w:r>
      <w:r>
        <w:rPr>
          <w:rFonts w:hint="eastAsia"/>
        </w:rPr>
        <w:t>伪代码的具体实现（读书摘要、伪代码的具体实现代码等可以写到这个部分）</w:t>
      </w:r>
    </w:p>
    <w:p w:rsidR="00AC0057" w:rsidRDefault="00AC0057" w:rsidP="00AC0057">
      <w:r>
        <w:rPr>
          <w:rFonts w:hint="eastAsia"/>
        </w:rPr>
        <w:t>1、读书摘要及理解（选做）</w:t>
      </w:r>
    </w:p>
    <w:p w:rsidR="0037599D" w:rsidRDefault="0037599D" w:rsidP="0037599D">
      <w:pPr>
        <w:pStyle w:val="a5"/>
        <w:shd w:val="clear" w:color="auto" w:fill="FFFFFF"/>
        <w:spacing w:before="0" w:beforeAutospacing="0" w:after="240" w:afterAutospacing="0" w:line="378" w:lineRule="atLeast"/>
        <w:ind w:firstLine="420"/>
        <w:rPr>
          <w:rFonts w:ascii="Tahoma" w:hAnsi="Tahoma" w:cs="Tahoma"/>
          <w:color w:val="333333"/>
          <w:sz w:val="21"/>
          <w:szCs w:val="21"/>
        </w:rPr>
      </w:pPr>
      <w:r>
        <w:rPr>
          <w:rFonts w:ascii="Tahoma" w:hAnsi="Tahoma" w:cs="Tahoma"/>
          <w:color w:val="333333"/>
          <w:sz w:val="21"/>
          <w:szCs w:val="21"/>
        </w:rPr>
        <w:t>1.Self-training algorithm(</w:t>
      </w:r>
      <w:r>
        <w:rPr>
          <w:rFonts w:ascii="Tahoma" w:hAnsi="Tahoma" w:cs="Tahoma"/>
          <w:color w:val="333333"/>
          <w:sz w:val="21"/>
          <w:szCs w:val="21"/>
        </w:rPr>
        <w:t>自训练算法</w:t>
      </w:r>
      <w:r>
        <w:rPr>
          <w:rFonts w:ascii="Tahoma" w:hAnsi="Tahoma" w:cs="Tahoma"/>
          <w:color w:val="333333"/>
          <w:sz w:val="21"/>
          <w:szCs w:val="21"/>
        </w:rPr>
        <w:t>)</w:t>
      </w:r>
    </w:p>
    <w:p w:rsidR="0037599D" w:rsidRDefault="0037599D" w:rsidP="0037599D">
      <w:pPr>
        <w:pStyle w:val="a5"/>
        <w:shd w:val="clear" w:color="auto" w:fill="FFFFFF"/>
        <w:spacing w:before="0" w:beforeAutospacing="0" w:after="240" w:afterAutospacing="0" w:line="378" w:lineRule="atLeast"/>
        <w:ind w:firstLine="420"/>
        <w:rPr>
          <w:rFonts w:ascii="Tahoma" w:hAnsi="Tahoma" w:cs="Tahoma"/>
          <w:color w:val="333333"/>
          <w:sz w:val="21"/>
          <w:szCs w:val="21"/>
        </w:rPr>
      </w:pPr>
      <w:r>
        <w:rPr>
          <w:rFonts w:ascii="Tahoma" w:hAnsi="Tahoma" w:cs="Tahoma"/>
          <w:color w:val="333333"/>
          <w:sz w:val="21"/>
          <w:szCs w:val="21"/>
        </w:rPr>
        <w:t>这个是最早提出的一种研究半监督学习的算法，也是一种最简单的半监督学习算法．</w:t>
      </w:r>
      <w:r>
        <w:rPr>
          <w:rFonts w:ascii="Tahoma" w:hAnsi="Tahoma" w:cs="Tahoma" w:hint="eastAsia"/>
          <w:color w:val="333333"/>
          <w:sz w:val="21"/>
          <w:szCs w:val="21"/>
        </w:rPr>
        <w:t>用预测的结果作为新的训练数据。</w:t>
      </w:r>
    </w:p>
    <w:p w:rsidR="0037599D" w:rsidRDefault="0037599D" w:rsidP="0037599D">
      <w:pPr>
        <w:pStyle w:val="a5"/>
        <w:shd w:val="clear" w:color="auto" w:fill="FFFFFF"/>
        <w:spacing w:before="0" w:beforeAutospacing="0" w:after="240" w:afterAutospacing="0" w:line="378" w:lineRule="atLeast"/>
        <w:ind w:firstLine="420"/>
        <w:rPr>
          <w:rFonts w:ascii="Tahoma" w:hAnsi="Tahoma" w:cs="Tahoma"/>
          <w:color w:val="333333"/>
          <w:sz w:val="21"/>
          <w:szCs w:val="21"/>
        </w:rPr>
      </w:pPr>
      <w:r>
        <w:rPr>
          <w:rFonts w:ascii="Tahoma" w:hAnsi="Tahoma" w:cs="Tahoma"/>
          <w:color w:val="333333"/>
          <w:sz w:val="21"/>
          <w:szCs w:val="21"/>
        </w:rPr>
        <w:t>2.Multi-view algorithm(</w:t>
      </w:r>
      <w:r>
        <w:rPr>
          <w:rFonts w:ascii="Tahoma" w:hAnsi="Tahoma" w:cs="Tahoma"/>
          <w:color w:val="333333"/>
          <w:sz w:val="21"/>
          <w:szCs w:val="21"/>
        </w:rPr>
        <w:t>多视角算法</w:t>
      </w:r>
      <w:r>
        <w:rPr>
          <w:rFonts w:ascii="Tahoma" w:hAnsi="Tahoma" w:cs="Tahoma"/>
          <w:color w:val="333333"/>
          <w:sz w:val="21"/>
          <w:szCs w:val="21"/>
        </w:rPr>
        <w:t>)</w:t>
      </w:r>
    </w:p>
    <w:p w:rsidR="0037599D" w:rsidRDefault="0037599D" w:rsidP="0037599D">
      <w:pPr>
        <w:pStyle w:val="a5"/>
        <w:shd w:val="clear" w:color="auto" w:fill="FFFFFF"/>
        <w:spacing w:before="0" w:beforeAutospacing="0" w:after="240" w:afterAutospacing="0" w:line="378" w:lineRule="atLeast"/>
        <w:ind w:firstLine="420"/>
        <w:rPr>
          <w:rFonts w:ascii="Tahoma" w:hAnsi="Tahoma" w:cs="Tahoma"/>
          <w:color w:val="333333"/>
          <w:sz w:val="21"/>
          <w:szCs w:val="21"/>
        </w:rPr>
      </w:pPr>
      <w:r>
        <w:rPr>
          <w:rFonts w:ascii="Tahoma" w:hAnsi="Tahoma" w:cs="Tahoma"/>
          <w:color w:val="333333"/>
          <w:sz w:val="21"/>
          <w:szCs w:val="21"/>
        </w:rPr>
        <w:lastRenderedPageBreak/>
        <w:t>一般多用于可以进行自然特征分裂的数据集中．考虑特殊情况（每个数据点表征两个特征）：每一个数据点看成是两个特征的集合，然后利用协同训练</w:t>
      </w:r>
      <w:r>
        <w:rPr>
          <w:rFonts w:ascii="Tahoma" w:hAnsi="Tahoma" w:cs="Tahoma"/>
          <w:color w:val="333333"/>
          <w:sz w:val="21"/>
          <w:szCs w:val="21"/>
        </w:rPr>
        <w:t>(Co-training algorithm)</w:t>
      </w:r>
      <w:r>
        <w:rPr>
          <w:rFonts w:ascii="Tahoma" w:hAnsi="Tahoma" w:cs="Tahoma"/>
          <w:color w:val="333333"/>
          <w:sz w:val="21"/>
          <w:szCs w:val="21"/>
        </w:rPr>
        <w:t>进行处理．协同训练（</w:t>
      </w:r>
      <w:r>
        <w:rPr>
          <w:rFonts w:ascii="Tahoma" w:hAnsi="Tahoma" w:cs="Tahoma"/>
          <w:color w:val="333333"/>
          <w:sz w:val="21"/>
          <w:szCs w:val="21"/>
        </w:rPr>
        <w:t>co-training</w:t>
      </w:r>
      <w:r>
        <w:rPr>
          <w:rFonts w:ascii="Tahoma" w:hAnsi="Tahoma" w:cs="Tahoma"/>
          <w:color w:val="333333"/>
          <w:sz w:val="21"/>
          <w:szCs w:val="21"/>
        </w:rPr>
        <w:t>）算法，此类算法隐含地利用了聚类假设或流形假设，它们使用两个或多个学习器，在学习过程中，这些学习器挑选若干个置信度高的未标记示例进行相互标记，从而使得模型得以更新。</w:t>
      </w:r>
    </w:p>
    <w:p w:rsidR="0037599D" w:rsidRDefault="0037599D" w:rsidP="0037599D">
      <w:pPr>
        <w:pStyle w:val="a5"/>
        <w:shd w:val="clear" w:color="auto" w:fill="FFFFFF"/>
        <w:spacing w:before="0" w:beforeAutospacing="0" w:after="240" w:afterAutospacing="0" w:line="378" w:lineRule="atLeast"/>
        <w:ind w:firstLine="420"/>
        <w:rPr>
          <w:rFonts w:ascii="Tahoma" w:hAnsi="Tahoma" w:cs="Tahoma"/>
          <w:color w:val="333333"/>
          <w:sz w:val="21"/>
          <w:szCs w:val="21"/>
        </w:rPr>
      </w:pPr>
      <w:r>
        <w:rPr>
          <w:rFonts w:ascii="Tahoma" w:hAnsi="Tahoma" w:cs="Tahoma"/>
          <w:color w:val="333333"/>
          <w:sz w:val="21"/>
          <w:szCs w:val="21"/>
        </w:rPr>
        <w:t>3.Generative Models(</w:t>
      </w:r>
      <w:r>
        <w:rPr>
          <w:rFonts w:ascii="Tahoma" w:hAnsi="Tahoma" w:cs="Tahoma"/>
          <w:color w:val="333333"/>
          <w:sz w:val="21"/>
          <w:szCs w:val="21"/>
        </w:rPr>
        <w:t>生成模型</w:t>
      </w:r>
      <w:r>
        <w:rPr>
          <w:rFonts w:ascii="Tahoma" w:hAnsi="Tahoma" w:cs="Tahoma"/>
          <w:color w:val="333333"/>
          <w:sz w:val="21"/>
          <w:szCs w:val="21"/>
        </w:rPr>
        <w:t>)</w:t>
      </w:r>
    </w:p>
    <w:p w:rsidR="0037599D" w:rsidRDefault="0037599D" w:rsidP="0037599D">
      <w:pPr>
        <w:pStyle w:val="a5"/>
        <w:shd w:val="clear" w:color="auto" w:fill="FFFFFF"/>
        <w:spacing w:before="0" w:beforeAutospacing="0" w:after="240" w:afterAutospacing="0" w:line="378" w:lineRule="atLeast"/>
        <w:ind w:firstLine="420"/>
        <w:rPr>
          <w:rFonts w:ascii="Tahoma" w:hAnsi="Tahoma" w:cs="Tahoma"/>
          <w:color w:val="333333"/>
          <w:sz w:val="21"/>
          <w:szCs w:val="21"/>
        </w:rPr>
      </w:pPr>
      <w:r>
        <w:rPr>
          <w:rFonts w:ascii="Tahoma" w:hAnsi="Tahoma" w:cs="Tahoma"/>
          <w:color w:val="333333"/>
          <w:sz w:val="21"/>
          <w:szCs w:val="21"/>
        </w:rPr>
        <w:t>以生成式模型为分类器，将未标记示例属于每个类别的概率视为一组缺失参数，然后采用</w:t>
      </w:r>
      <w:r>
        <w:rPr>
          <w:rFonts w:ascii="Tahoma" w:hAnsi="Tahoma" w:cs="Tahoma"/>
          <w:color w:val="333333"/>
          <w:sz w:val="21"/>
          <w:szCs w:val="21"/>
        </w:rPr>
        <w:t>EM</w:t>
      </w:r>
      <w:r>
        <w:rPr>
          <w:rFonts w:ascii="Tahoma" w:hAnsi="Tahoma" w:cs="Tahoma"/>
          <w:color w:val="333333"/>
          <w:sz w:val="21"/>
          <w:szCs w:val="21"/>
        </w:rPr>
        <w:t>算法来进行标记估计和模型参数估计，此类算法可以看成是在少量有标记示例周围进行聚类，是早期直接采用聚类假设的做法。</w:t>
      </w:r>
      <w:r>
        <w:rPr>
          <w:rFonts w:ascii="Tahoma" w:hAnsi="Tahoma" w:cs="Tahoma"/>
          <w:color w:val="333333"/>
          <w:sz w:val="21"/>
          <w:szCs w:val="21"/>
        </w:rPr>
        <w:t>EM</w:t>
      </w:r>
      <w:r>
        <w:rPr>
          <w:rFonts w:ascii="Tahoma" w:hAnsi="Tahoma" w:cs="Tahoma"/>
          <w:color w:val="333333"/>
          <w:sz w:val="21"/>
          <w:szCs w:val="21"/>
        </w:rPr>
        <w:t>算法的贪心本质使其容易陷入局部极值，因此算法对初始值的选择具有很强的依赖性．常用的解决方法是采用多组初值进行重复运算，并从中选择最好的一组解，或者通过复杂的优化算法</w:t>
      </w:r>
      <w:r>
        <w:rPr>
          <w:rFonts w:ascii="Tahoma" w:hAnsi="Tahoma" w:cs="Tahoma"/>
          <w:color w:val="333333"/>
          <w:sz w:val="21"/>
          <w:szCs w:val="21"/>
        </w:rPr>
        <w:t>(</w:t>
      </w:r>
      <w:r>
        <w:rPr>
          <w:rFonts w:ascii="Tahoma" w:hAnsi="Tahoma" w:cs="Tahoma"/>
          <w:color w:val="333333"/>
          <w:sz w:val="21"/>
          <w:szCs w:val="21"/>
        </w:rPr>
        <w:t>如分裂合并</w:t>
      </w:r>
      <w:r>
        <w:rPr>
          <w:rFonts w:ascii="Tahoma" w:hAnsi="Tahoma" w:cs="Tahoma"/>
          <w:color w:val="333333"/>
          <w:sz w:val="21"/>
          <w:szCs w:val="21"/>
        </w:rPr>
        <w:t>EM</w:t>
      </w:r>
      <w:r>
        <w:rPr>
          <w:rFonts w:ascii="Tahoma" w:hAnsi="Tahoma" w:cs="Tahoma"/>
          <w:color w:val="333333"/>
          <w:sz w:val="21"/>
          <w:szCs w:val="21"/>
        </w:rPr>
        <w:t>算法</w:t>
      </w:r>
      <w:r>
        <w:rPr>
          <w:rFonts w:ascii="Tahoma" w:hAnsi="Tahoma" w:cs="Tahoma"/>
          <w:color w:val="333333"/>
          <w:sz w:val="21"/>
          <w:szCs w:val="21"/>
        </w:rPr>
        <w:t>)</w:t>
      </w:r>
      <w:r>
        <w:rPr>
          <w:rFonts w:ascii="Tahoma" w:hAnsi="Tahoma" w:cs="Tahoma"/>
          <w:color w:val="333333"/>
          <w:sz w:val="21"/>
          <w:szCs w:val="21"/>
        </w:rPr>
        <w:t>获取参数的优化解．这些做法尽管降低了对初始值选择的敏感性，但却引入了过多的运算负担。</w:t>
      </w:r>
    </w:p>
    <w:p w:rsidR="0037599D" w:rsidRDefault="0037599D" w:rsidP="0037599D">
      <w:pPr>
        <w:pStyle w:val="a5"/>
        <w:shd w:val="clear" w:color="auto" w:fill="FFFFFF"/>
        <w:spacing w:before="0" w:beforeAutospacing="0" w:after="240" w:afterAutospacing="0" w:line="378" w:lineRule="atLeast"/>
        <w:ind w:firstLine="420"/>
        <w:rPr>
          <w:rFonts w:ascii="Tahoma" w:hAnsi="Tahoma" w:cs="Tahoma"/>
          <w:color w:val="333333"/>
          <w:sz w:val="21"/>
          <w:szCs w:val="21"/>
        </w:rPr>
      </w:pPr>
      <w:r>
        <w:rPr>
          <w:rFonts w:ascii="Tahoma" w:hAnsi="Tahoma" w:cs="Tahoma"/>
          <w:color w:val="333333"/>
          <w:sz w:val="21"/>
          <w:szCs w:val="21"/>
        </w:rPr>
        <w:t>4.Transductive SVM(</w:t>
      </w:r>
      <w:r>
        <w:rPr>
          <w:rFonts w:ascii="Tahoma" w:hAnsi="Tahoma" w:cs="Tahoma"/>
          <w:color w:val="333333"/>
          <w:sz w:val="21"/>
          <w:szCs w:val="21"/>
        </w:rPr>
        <w:t>转导</w:t>
      </w:r>
      <w:r>
        <w:rPr>
          <w:rFonts w:ascii="Tahoma" w:hAnsi="Tahoma" w:cs="Tahoma"/>
          <w:color w:val="333333"/>
          <w:sz w:val="21"/>
          <w:szCs w:val="21"/>
        </w:rPr>
        <w:t>SVM)</w:t>
      </w:r>
    </w:p>
    <w:p w:rsidR="0037599D" w:rsidRDefault="0037599D" w:rsidP="0037599D">
      <w:pPr>
        <w:pStyle w:val="a5"/>
        <w:shd w:val="clear" w:color="auto" w:fill="FFFFFF"/>
        <w:spacing w:before="0" w:beforeAutospacing="0" w:after="0" w:afterAutospacing="0" w:line="378" w:lineRule="atLeast"/>
        <w:ind w:firstLine="420"/>
        <w:rPr>
          <w:rFonts w:ascii="Tahoma" w:hAnsi="Tahoma" w:cs="Tahoma"/>
          <w:color w:val="333333"/>
          <w:sz w:val="21"/>
          <w:szCs w:val="21"/>
        </w:rPr>
      </w:pPr>
      <w:r>
        <w:rPr>
          <w:rFonts w:ascii="Tahoma" w:hAnsi="Tahoma" w:cs="Tahoma"/>
          <w:color w:val="333333"/>
          <w:sz w:val="21"/>
          <w:szCs w:val="21"/>
        </w:rPr>
        <w:t>强调一点，根据</w:t>
      </w:r>
      <w:r>
        <w:rPr>
          <w:rFonts w:ascii="Tahoma" w:hAnsi="Tahoma" w:cs="Tahoma"/>
          <w:color w:val="333333"/>
          <w:sz w:val="21"/>
          <w:szCs w:val="21"/>
        </w:rPr>
        <w:t>Vapnik</w:t>
      </w:r>
      <w:r>
        <w:rPr>
          <w:rFonts w:ascii="Tahoma" w:hAnsi="Tahoma" w:cs="Tahoma"/>
          <w:color w:val="333333"/>
          <w:sz w:val="21"/>
          <w:szCs w:val="21"/>
        </w:rPr>
        <w:t>的</w:t>
      </w:r>
      <w:r>
        <w:rPr>
          <w:rFonts w:ascii="微软雅黑" w:eastAsia="微软雅黑" w:hAnsi="微软雅黑" w:cs="Tahoma" w:hint="eastAsia"/>
          <w:color w:val="333333"/>
          <w:sz w:val="21"/>
          <w:szCs w:val="21"/>
        </w:rPr>
        <w:t>Statistical Learning Theory</w:t>
      </w:r>
      <w:r>
        <w:rPr>
          <w:rFonts w:ascii="Tahoma" w:hAnsi="Tahoma" w:cs="Tahoma"/>
          <w:color w:val="333333"/>
          <w:sz w:val="21"/>
          <w:szCs w:val="21"/>
        </w:rPr>
        <w:t>中提出统计学习中考虑两种不同类型的推理：归纳推理（</w:t>
      </w:r>
      <w:r>
        <w:rPr>
          <w:rFonts w:ascii="Tahoma" w:hAnsi="Tahoma" w:cs="Tahoma"/>
          <w:color w:val="333333"/>
          <w:sz w:val="21"/>
          <w:szCs w:val="21"/>
        </w:rPr>
        <w:t>Inductive inference</w:t>
      </w:r>
      <w:r>
        <w:rPr>
          <w:rFonts w:ascii="Tahoma" w:hAnsi="Tahoma" w:cs="Tahoma"/>
          <w:color w:val="333333"/>
          <w:sz w:val="21"/>
          <w:szCs w:val="21"/>
        </w:rPr>
        <w:t>）和转导推理</w:t>
      </w:r>
      <w:r>
        <w:rPr>
          <w:rFonts w:ascii="Tahoma" w:hAnsi="Tahoma" w:cs="Tahoma"/>
          <w:color w:val="333333"/>
          <w:sz w:val="21"/>
          <w:szCs w:val="21"/>
        </w:rPr>
        <w:t>(Transductive inference)</w:t>
      </w:r>
      <w:r>
        <w:rPr>
          <w:rFonts w:ascii="Tahoma" w:hAnsi="Tahoma" w:cs="Tahoma"/>
          <w:color w:val="333333"/>
          <w:sz w:val="21"/>
          <w:szCs w:val="21"/>
        </w:rPr>
        <w:t>．转导推理的目的是估计某一未知预测函数在给定兴趣点上的值（而不是在该函数的全部定义域上的值）．关键是，通过求解要求较低的问题，可以得到更精确的解．</w:t>
      </w:r>
    </w:p>
    <w:p w:rsidR="0037599D" w:rsidRDefault="0037599D" w:rsidP="0037599D">
      <w:pPr>
        <w:pStyle w:val="a5"/>
        <w:shd w:val="clear" w:color="auto" w:fill="FFFFFF"/>
        <w:spacing w:before="0" w:beforeAutospacing="0" w:after="240" w:afterAutospacing="0" w:line="378" w:lineRule="atLeast"/>
        <w:ind w:firstLine="420"/>
        <w:rPr>
          <w:rFonts w:ascii="Tahoma" w:hAnsi="Tahoma" w:cs="Tahoma"/>
          <w:color w:val="333333"/>
          <w:sz w:val="21"/>
          <w:szCs w:val="21"/>
        </w:rPr>
      </w:pPr>
      <w:r>
        <w:rPr>
          <w:rFonts w:ascii="Tahoma" w:hAnsi="Tahoma" w:cs="Tahoma"/>
          <w:color w:val="333333"/>
          <w:sz w:val="21"/>
          <w:szCs w:val="21"/>
        </w:rPr>
        <w:t>传统的推理方法是归纳－演绎方法，人们首先根据用已有的信息定义一个一般规则，然后用这个规则来推断所需要的答案．也就是说，首先从特殊到一般，然后从一般到特殊．但是在转导模式中，我们进行直接的从特殊到特殊的推理，避免了推理中的不适定部分．</w:t>
      </w:r>
    </w:p>
    <w:p w:rsidR="0037599D" w:rsidRDefault="0037599D" w:rsidP="0037599D">
      <w:pPr>
        <w:pStyle w:val="a5"/>
        <w:shd w:val="clear" w:color="auto" w:fill="FFFFFF"/>
        <w:spacing w:before="0" w:beforeAutospacing="0" w:after="240" w:afterAutospacing="0" w:line="378" w:lineRule="atLeast"/>
        <w:ind w:firstLine="420"/>
        <w:rPr>
          <w:rFonts w:ascii="Tahoma" w:hAnsi="Tahoma" w:cs="Tahoma"/>
          <w:color w:val="333333"/>
          <w:sz w:val="21"/>
          <w:szCs w:val="21"/>
        </w:rPr>
      </w:pPr>
      <w:r>
        <w:rPr>
          <w:rFonts w:ascii="Tahoma" w:hAnsi="Tahoma" w:cs="Tahoma"/>
          <w:color w:val="333333"/>
          <w:sz w:val="21"/>
          <w:szCs w:val="21"/>
        </w:rPr>
        <w:t>5.Graph-Based Algorithms(</w:t>
      </w:r>
      <w:r>
        <w:rPr>
          <w:rFonts w:ascii="Tahoma" w:hAnsi="Tahoma" w:cs="Tahoma"/>
          <w:color w:val="333333"/>
          <w:sz w:val="21"/>
          <w:szCs w:val="21"/>
        </w:rPr>
        <w:t>基于图的算法</w:t>
      </w:r>
      <w:r>
        <w:rPr>
          <w:rFonts w:ascii="Tahoma" w:hAnsi="Tahoma" w:cs="Tahoma"/>
          <w:color w:val="333333"/>
          <w:sz w:val="21"/>
          <w:szCs w:val="21"/>
        </w:rPr>
        <w:t>)</w:t>
      </w:r>
    </w:p>
    <w:p w:rsidR="00E8502E" w:rsidRDefault="0037599D" w:rsidP="00E8502E">
      <w:pPr>
        <w:pStyle w:val="a5"/>
        <w:shd w:val="clear" w:color="auto" w:fill="FFFFFF"/>
        <w:spacing w:before="0" w:beforeAutospacing="0" w:after="240" w:afterAutospacing="0" w:line="378" w:lineRule="atLeast"/>
        <w:ind w:firstLine="420"/>
        <w:rPr>
          <w:rFonts w:ascii="Tahoma" w:hAnsi="Tahoma" w:cs="Tahoma"/>
          <w:color w:val="333333"/>
          <w:sz w:val="21"/>
          <w:szCs w:val="21"/>
        </w:rPr>
      </w:pPr>
      <w:r>
        <w:rPr>
          <w:rFonts w:ascii="Tahoma" w:hAnsi="Tahoma" w:cs="Tahoma"/>
          <w:color w:val="333333"/>
          <w:sz w:val="21"/>
          <w:szCs w:val="21"/>
        </w:rPr>
        <w:t>是基于图正则化框架的半监督学习算法，此类算法直接或间接地利用了流形假设，它们通常先根据训练例及某种相似度度量建立一个图，图中结点对应了（有标记或未标记）示例，边为示例间的相似度，然后，定义所需优化的目标函数并使用决策函数在图上的光滑性作为正则化项来求取最优模型参数</w:t>
      </w:r>
    </w:p>
    <w:p w:rsidR="00E8502E" w:rsidRPr="00E8502E" w:rsidRDefault="00E8502E" w:rsidP="00E8502E">
      <w:pPr>
        <w:pStyle w:val="a5"/>
        <w:shd w:val="clear" w:color="auto" w:fill="FFFFFF"/>
        <w:spacing w:before="0" w:beforeAutospacing="0" w:after="240" w:afterAutospacing="0" w:line="378" w:lineRule="atLeast"/>
        <w:rPr>
          <w:rFonts w:ascii="Times New Roman" w:hAnsi="Times New Roman" w:cstheme="majorBidi"/>
          <w:b/>
          <w:bCs/>
          <w:szCs w:val="32"/>
        </w:rPr>
      </w:pPr>
      <w:r>
        <w:rPr>
          <w:rStyle w:val="20"/>
          <w:rFonts w:hint="eastAsia"/>
        </w:rPr>
        <w:t>2.</w:t>
      </w:r>
      <w:r>
        <w:rPr>
          <w:rStyle w:val="20"/>
          <w:rFonts w:hint="eastAsia"/>
        </w:rPr>
        <w:t>代码实现</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import numpy as np</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import math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import copy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lastRenderedPageBreak/>
        <w:t xml:space="preserve">import matplotlib.pyplot as plt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isdebug = True</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指定k个高斯分布参数，这里指定k=2。注意2个高斯分布具有相同均方差Sigma，均值分别为Mu1,Mu2。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def init_data(Sigma,Mu1,Mu2,k,N):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global X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global Mu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global Expectations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X = np.zeros((1,N))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Mu = np.random.random(k)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Expectations = np.zeros((N,k))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for i in xrange(0,N):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if np.random.random(1) &gt; 0.5: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X[0,i] = np.random.normal(Mu1, Sigma)</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else: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X[0,i] = np.random.normal(Mu2, Sigma)</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if isdebug: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print("***********")</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print("初始观测数据X：")</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print(X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EM算法：步骤1，计算E[zij]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def e_step(Sigma, k, N):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global Expectations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global Mu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global X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for i in xrange(0,N):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Denom = 0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Numer = [0.0] * k</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for j in xrange(0,k):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Numer[j] = math.exp((-1/(2*(float(Sigma**2))))*(float(X[0,i]-Mu[j]))**2)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Denom += Numer[j]</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for j in xrange(0,k):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Expectations[i,j] = Numer[j] / Denom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if isdebug: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print("***********")</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print("隐藏变量E（Z）：")</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print(Expectations)</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EM算法：步骤2，求最大化E[zij]的参数Mu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lastRenderedPageBreak/>
        <w:t xml:space="preserve">def m_step(k,N):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global Expectations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global X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for j in xrange(0,k):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Numer = 0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Denom = 0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for i in xrange(0,N):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Numer += Expectations[i,j]*X[0,i]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Denom +=Expectations[i,j]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Mu[j] = Numer / Denom</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算法迭代iter_num次，或达到精度Epsilon停止迭代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def run(Sigma,Mu1,Mu2,k,N,iter_num,Epsilon):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init_data(Sigma,Mu1,Mu2,k,N)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print("初始&lt;u1,u2&gt;:", Mu)</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for i in range(iter_num):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Old_Mu = copy.deepcopy(Mu)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e_step(Sigma,k,N)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m_step(k,N)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print(i,Mu)</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if sum(abs(Mu - Old_Mu)) &lt; Epsilon: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break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if __name__ == '__main__':</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sigma = 6   # 高斯分布具有相同的方差</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mu1 = 40    # 第一个高斯分布的均值 用于产生样本</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mu2 = 20    # 第二个高斯分布的均值 用于产生样本</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k = 2       # 高斯分布的个数</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N = 1000    # 样本个数</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iter_num = 1000 # 最大迭代次数</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epsilon = 0.0001    # 当两次误差小于这个时退出</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run(sigma,mu1,mu2,k,N,iter_num,epsilon)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plt.hist(X[0,:],50)  </w:t>
      </w:r>
    </w:p>
    <w:p w:rsidR="00E8502E" w:rsidRPr="00E8502E" w:rsidRDefault="00E8502E" w:rsidP="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502E">
        <w:rPr>
          <w:rFonts w:ascii="宋体" w:eastAsia="宋体" w:hAnsi="宋体" w:cs="宋体"/>
          <w:color w:val="000000"/>
          <w:kern w:val="0"/>
          <w:sz w:val="24"/>
          <w:szCs w:val="24"/>
        </w:rPr>
        <w:t xml:space="preserve">    plt.show()</w:t>
      </w:r>
    </w:p>
    <w:p w:rsidR="00E8502E" w:rsidRPr="00E8502E" w:rsidRDefault="00E8502E" w:rsidP="00E8502E">
      <w:pPr>
        <w:pStyle w:val="a5"/>
        <w:shd w:val="clear" w:color="auto" w:fill="FFFFFF"/>
        <w:spacing w:before="0" w:beforeAutospacing="0" w:after="240" w:afterAutospacing="0" w:line="378" w:lineRule="atLeast"/>
        <w:rPr>
          <w:rStyle w:val="20"/>
          <w:rFonts w:ascii="Tahoma" w:hAnsi="Tahoma" w:cs="Tahoma" w:hint="eastAsia"/>
          <w:b w:val="0"/>
          <w:bCs w:val="0"/>
          <w:color w:val="333333"/>
          <w:sz w:val="21"/>
          <w:szCs w:val="21"/>
        </w:rPr>
      </w:pPr>
    </w:p>
    <w:p w:rsidR="00E2178A" w:rsidRPr="00E2178A" w:rsidRDefault="00E2178A" w:rsidP="00E2178A">
      <w:pPr>
        <w:rPr>
          <w:rStyle w:val="20"/>
        </w:rPr>
      </w:pPr>
    </w:p>
    <w:p w:rsidR="00FD686A" w:rsidRPr="00E2178A" w:rsidRDefault="00C331FB" w:rsidP="00E2178A"/>
    <w:sectPr w:rsidR="00FD686A" w:rsidRPr="00E217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5AD2"/>
    <w:multiLevelType w:val="hybridMultilevel"/>
    <w:tmpl w:val="60B09E04"/>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341338B"/>
    <w:multiLevelType w:val="multilevel"/>
    <w:tmpl w:val="1CFA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675B6951"/>
    <w:multiLevelType w:val="hybridMultilevel"/>
    <w:tmpl w:val="1130B1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072BE1"/>
    <w:multiLevelType w:val="hybridMultilevel"/>
    <w:tmpl w:val="04E4F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D810A4F"/>
    <w:multiLevelType w:val="hybridMultilevel"/>
    <w:tmpl w:val="125E1BBA"/>
    <w:lvl w:ilvl="0" w:tplc="AC108D8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9B"/>
    <w:rsid w:val="0002249B"/>
    <w:rsid w:val="00090838"/>
    <w:rsid w:val="001C0061"/>
    <w:rsid w:val="00251B89"/>
    <w:rsid w:val="00292450"/>
    <w:rsid w:val="003630F8"/>
    <w:rsid w:val="0037599D"/>
    <w:rsid w:val="00422AF4"/>
    <w:rsid w:val="00560786"/>
    <w:rsid w:val="00562D2B"/>
    <w:rsid w:val="005639BD"/>
    <w:rsid w:val="00785F23"/>
    <w:rsid w:val="007F165E"/>
    <w:rsid w:val="00AC0057"/>
    <w:rsid w:val="00C331FB"/>
    <w:rsid w:val="00D12B01"/>
    <w:rsid w:val="00D574B2"/>
    <w:rsid w:val="00E2178A"/>
    <w:rsid w:val="00E8502E"/>
    <w:rsid w:val="00EC1A7F"/>
    <w:rsid w:val="00FC7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9D1C6"/>
  <w15:chartTrackingRefBased/>
  <w15:docId w15:val="{DDD62133-2964-4D37-A092-CDFBD468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0057"/>
    <w:pPr>
      <w:widowControl w:val="0"/>
      <w:jc w:val="both"/>
    </w:pPr>
  </w:style>
  <w:style w:type="paragraph" w:styleId="1">
    <w:name w:val="heading 1"/>
    <w:basedOn w:val="a"/>
    <w:next w:val="a"/>
    <w:link w:val="10"/>
    <w:uiPriority w:val="9"/>
    <w:qFormat/>
    <w:rsid w:val="00E217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639BD"/>
    <w:pPr>
      <w:keepNext/>
      <w:keepLines/>
      <w:jc w:val="left"/>
      <w:outlineLvl w:val="1"/>
    </w:pPr>
    <w:rPr>
      <w:rFonts w:ascii="Times New Roman" w:eastAsia="宋体" w:hAnsi="Times New Roman" w:cstheme="majorBidi"/>
      <w:b/>
      <w:bCs/>
      <w:sz w:val="24"/>
      <w:szCs w:val="32"/>
    </w:rPr>
  </w:style>
  <w:style w:type="paragraph" w:styleId="4">
    <w:name w:val="heading 4"/>
    <w:basedOn w:val="a"/>
    <w:next w:val="a"/>
    <w:link w:val="40"/>
    <w:uiPriority w:val="9"/>
    <w:semiHidden/>
    <w:unhideWhenUsed/>
    <w:qFormat/>
    <w:rsid w:val="00E217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057"/>
    <w:pPr>
      <w:ind w:firstLineChars="200" w:firstLine="420"/>
    </w:pPr>
  </w:style>
  <w:style w:type="character" w:styleId="a4">
    <w:name w:val="Placeholder Text"/>
    <w:basedOn w:val="a0"/>
    <w:uiPriority w:val="99"/>
    <w:semiHidden/>
    <w:rsid w:val="00251B89"/>
    <w:rPr>
      <w:color w:val="808080"/>
    </w:rPr>
  </w:style>
  <w:style w:type="character" w:customStyle="1" w:styleId="20">
    <w:name w:val="标题 2 字符"/>
    <w:basedOn w:val="a0"/>
    <w:link w:val="2"/>
    <w:uiPriority w:val="9"/>
    <w:rsid w:val="005639BD"/>
    <w:rPr>
      <w:rFonts w:ascii="Times New Roman" w:eastAsia="宋体" w:hAnsi="Times New Roman" w:cstheme="majorBidi"/>
      <w:b/>
      <w:bCs/>
      <w:sz w:val="24"/>
      <w:szCs w:val="32"/>
    </w:rPr>
  </w:style>
  <w:style w:type="paragraph" w:styleId="a5">
    <w:name w:val="Normal (Web)"/>
    <w:basedOn w:val="a"/>
    <w:uiPriority w:val="99"/>
    <w:unhideWhenUsed/>
    <w:rsid w:val="001C006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C0061"/>
  </w:style>
  <w:style w:type="character" w:customStyle="1" w:styleId="mi">
    <w:name w:val="mi"/>
    <w:basedOn w:val="a0"/>
    <w:rsid w:val="001C0061"/>
  </w:style>
  <w:style w:type="character" w:customStyle="1" w:styleId="mo">
    <w:name w:val="mo"/>
    <w:basedOn w:val="a0"/>
    <w:rsid w:val="001C0061"/>
  </w:style>
  <w:style w:type="character" w:customStyle="1" w:styleId="mn">
    <w:name w:val="mn"/>
    <w:basedOn w:val="a0"/>
    <w:rsid w:val="001C0061"/>
  </w:style>
  <w:style w:type="character" w:customStyle="1" w:styleId="mjxassistivemathml">
    <w:name w:val="mjx_assistive_mathml"/>
    <w:basedOn w:val="a0"/>
    <w:rsid w:val="001C0061"/>
  </w:style>
  <w:style w:type="character" w:styleId="a6">
    <w:name w:val="Strong"/>
    <w:basedOn w:val="a0"/>
    <w:uiPriority w:val="22"/>
    <w:qFormat/>
    <w:rsid w:val="001C0061"/>
    <w:rPr>
      <w:b/>
      <w:bCs/>
    </w:rPr>
  </w:style>
  <w:style w:type="character" w:styleId="a7">
    <w:name w:val="Hyperlink"/>
    <w:basedOn w:val="a0"/>
    <w:uiPriority w:val="99"/>
    <w:unhideWhenUsed/>
    <w:rsid w:val="00D12B01"/>
    <w:rPr>
      <w:color w:val="0563C1" w:themeColor="hyperlink"/>
      <w:u w:val="single"/>
    </w:rPr>
  </w:style>
  <w:style w:type="character" w:customStyle="1" w:styleId="10">
    <w:name w:val="标题 1 字符"/>
    <w:basedOn w:val="a0"/>
    <w:link w:val="1"/>
    <w:uiPriority w:val="9"/>
    <w:rsid w:val="00E2178A"/>
    <w:rPr>
      <w:b/>
      <w:bCs/>
      <w:kern w:val="44"/>
      <w:sz w:val="44"/>
      <w:szCs w:val="44"/>
    </w:rPr>
  </w:style>
  <w:style w:type="character" w:customStyle="1" w:styleId="40">
    <w:name w:val="标题 4 字符"/>
    <w:basedOn w:val="a0"/>
    <w:link w:val="4"/>
    <w:uiPriority w:val="9"/>
    <w:semiHidden/>
    <w:rsid w:val="00E2178A"/>
    <w:rPr>
      <w:rFonts w:asciiTheme="majorHAnsi" w:eastAsiaTheme="majorEastAsia" w:hAnsiTheme="majorHAnsi" w:cstheme="majorBidi"/>
      <w:b/>
      <w:bCs/>
      <w:sz w:val="28"/>
      <w:szCs w:val="28"/>
    </w:rPr>
  </w:style>
  <w:style w:type="table" w:styleId="a8">
    <w:name w:val="Table Grid"/>
    <w:basedOn w:val="a1"/>
    <w:uiPriority w:val="39"/>
    <w:rsid w:val="00E85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8502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41864">
      <w:bodyDiv w:val="1"/>
      <w:marLeft w:val="0"/>
      <w:marRight w:val="0"/>
      <w:marTop w:val="0"/>
      <w:marBottom w:val="0"/>
      <w:divBdr>
        <w:top w:val="none" w:sz="0" w:space="0" w:color="auto"/>
        <w:left w:val="none" w:sz="0" w:space="0" w:color="auto"/>
        <w:bottom w:val="none" w:sz="0" w:space="0" w:color="auto"/>
        <w:right w:val="none" w:sz="0" w:space="0" w:color="auto"/>
      </w:divBdr>
      <w:divsChild>
        <w:div w:id="519389652">
          <w:marLeft w:val="0"/>
          <w:marRight w:val="0"/>
          <w:marTop w:val="0"/>
          <w:marBottom w:val="0"/>
          <w:divBdr>
            <w:top w:val="none" w:sz="0" w:space="0" w:color="auto"/>
            <w:left w:val="none" w:sz="0" w:space="0" w:color="auto"/>
            <w:bottom w:val="none" w:sz="0" w:space="0" w:color="auto"/>
            <w:right w:val="none" w:sz="0" w:space="0" w:color="auto"/>
          </w:divBdr>
          <w:divsChild>
            <w:div w:id="17319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20237">
      <w:bodyDiv w:val="1"/>
      <w:marLeft w:val="0"/>
      <w:marRight w:val="0"/>
      <w:marTop w:val="0"/>
      <w:marBottom w:val="0"/>
      <w:divBdr>
        <w:top w:val="none" w:sz="0" w:space="0" w:color="auto"/>
        <w:left w:val="none" w:sz="0" w:space="0" w:color="auto"/>
        <w:bottom w:val="none" w:sz="0" w:space="0" w:color="auto"/>
        <w:right w:val="none" w:sz="0" w:space="0" w:color="auto"/>
      </w:divBdr>
      <w:divsChild>
        <w:div w:id="1672483772">
          <w:marLeft w:val="0"/>
          <w:marRight w:val="0"/>
          <w:marTop w:val="0"/>
          <w:marBottom w:val="0"/>
          <w:divBdr>
            <w:top w:val="none" w:sz="0" w:space="0" w:color="auto"/>
            <w:left w:val="none" w:sz="0" w:space="0" w:color="auto"/>
            <w:bottom w:val="none" w:sz="0" w:space="0" w:color="auto"/>
            <w:right w:val="none" w:sz="0" w:space="0" w:color="auto"/>
          </w:divBdr>
          <w:divsChild>
            <w:div w:id="17636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2252">
      <w:bodyDiv w:val="1"/>
      <w:marLeft w:val="0"/>
      <w:marRight w:val="0"/>
      <w:marTop w:val="0"/>
      <w:marBottom w:val="0"/>
      <w:divBdr>
        <w:top w:val="none" w:sz="0" w:space="0" w:color="auto"/>
        <w:left w:val="none" w:sz="0" w:space="0" w:color="auto"/>
        <w:bottom w:val="none" w:sz="0" w:space="0" w:color="auto"/>
        <w:right w:val="none" w:sz="0" w:space="0" w:color="auto"/>
      </w:divBdr>
      <w:divsChild>
        <w:div w:id="1340235513">
          <w:marLeft w:val="0"/>
          <w:marRight w:val="0"/>
          <w:marTop w:val="0"/>
          <w:marBottom w:val="0"/>
          <w:divBdr>
            <w:top w:val="none" w:sz="0" w:space="0" w:color="auto"/>
            <w:left w:val="none" w:sz="0" w:space="0" w:color="auto"/>
            <w:bottom w:val="none" w:sz="0" w:space="0" w:color="auto"/>
            <w:right w:val="none" w:sz="0" w:space="0" w:color="auto"/>
          </w:divBdr>
          <w:divsChild>
            <w:div w:id="9517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7797">
      <w:bodyDiv w:val="1"/>
      <w:marLeft w:val="0"/>
      <w:marRight w:val="0"/>
      <w:marTop w:val="0"/>
      <w:marBottom w:val="0"/>
      <w:divBdr>
        <w:top w:val="none" w:sz="0" w:space="0" w:color="auto"/>
        <w:left w:val="none" w:sz="0" w:space="0" w:color="auto"/>
        <w:bottom w:val="none" w:sz="0" w:space="0" w:color="auto"/>
        <w:right w:val="none" w:sz="0" w:space="0" w:color="auto"/>
      </w:divBdr>
    </w:div>
    <w:div w:id="441926082">
      <w:bodyDiv w:val="1"/>
      <w:marLeft w:val="0"/>
      <w:marRight w:val="0"/>
      <w:marTop w:val="0"/>
      <w:marBottom w:val="0"/>
      <w:divBdr>
        <w:top w:val="none" w:sz="0" w:space="0" w:color="auto"/>
        <w:left w:val="none" w:sz="0" w:space="0" w:color="auto"/>
        <w:bottom w:val="none" w:sz="0" w:space="0" w:color="auto"/>
        <w:right w:val="none" w:sz="0" w:space="0" w:color="auto"/>
      </w:divBdr>
      <w:divsChild>
        <w:div w:id="557009702">
          <w:marLeft w:val="0"/>
          <w:marRight w:val="0"/>
          <w:marTop w:val="0"/>
          <w:marBottom w:val="0"/>
          <w:divBdr>
            <w:top w:val="none" w:sz="0" w:space="0" w:color="auto"/>
            <w:left w:val="none" w:sz="0" w:space="0" w:color="auto"/>
            <w:bottom w:val="none" w:sz="0" w:space="0" w:color="auto"/>
            <w:right w:val="none" w:sz="0" w:space="0" w:color="auto"/>
          </w:divBdr>
          <w:divsChild>
            <w:div w:id="19587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9342">
      <w:bodyDiv w:val="1"/>
      <w:marLeft w:val="0"/>
      <w:marRight w:val="0"/>
      <w:marTop w:val="0"/>
      <w:marBottom w:val="0"/>
      <w:divBdr>
        <w:top w:val="none" w:sz="0" w:space="0" w:color="auto"/>
        <w:left w:val="none" w:sz="0" w:space="0" w:color="auto"/>
        <w:bottom w:val="none" w:sz="0" w:space="0" w:color="auto"/>
        <w:right w:val="none" w:sz="0" w:space="0" w:color="auto"/>
      </w:divBdr>
    </w:div>
    <w:div w:id="705524291">
      <w:bodyDiv w:val="1"/>
      <w:marLeft w:val="0"/>
      <w:marRight w:val="0"/>
      <w:marTop w:val="0"/>
      <w:marBottom w:val="0"/>
      <w:divBdr>
        <w:top w:val="none" w:sz="0" w:space="0" w:color="auto"/>
        <w:left w:val="none" w:sz="0" w:space="0" w:color="auto"/>
        <w:bottom w:val="none" w:sz="0" w:space="0" w:color="auto"/>
        <w:right w:val="none" w:sz="0" w:space="0" w:color="auto"/>
      </w:divBdr>
      <w:divsChild>
        <w:div w:id="541329943">
          <w:marLeft w:val="0"/>
          <w:marRight w:val="0"/>
          <w:marTop w:val="0"/>
          <w:marBottom w:val="0"/>
          <w:divBdr>
            <w:top w:val="none" w:sz="0" w:space="0" w:color="auto"/>
            <w:left w:val="none" w:sz="0" w:space="0" w:color="auto"/>
            <w:bottom w:val="none" w:sz="0" w:space="0" w:color="auto"/>
            <w:right w:val="none" w:sz="0" w:space="0" w:color="auto"/>
          </w:divBdr>
          <w:divsChild>
            <w:div w:id="1943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4083">
      <w:bodyDiv w:val="1"/>
      <w:marLeft w:val="0"/>
      <w:marRight w:val="0"/>
      <w:marTop w:val="0"/>
      <w:marBottom w:val="0"/>
      <w:divBdr>
        <w:top w:val="none" w:sz="0" w:space="0" w:color="auto"/>
        <w:left w:val="none" w:sz="0" w:space="0" w:color="auto"/>
        <w:bottom w:val="none" w:sz="0" w:space="0" w:color="auto"/>
        <w:right w:val="none" w:sz="0" w:space="0" w:color="auto"/>
      </w:divBdr>
    </w:div>
    <w:div w:id="830367541">
      <w:bodyDiv w:val="1"/>
      <w:marLeft w:val="0"/>
      <w:marRight w:val="0"/>
      <w:marTop w:val="0"/>
      <w:marBottom w:val="0"/>
      <w:divBdr>
        <w:top w:val="none" w:sz="0" w:space="0" w:color="auto"/>
        <w:left w:val="none" w:sz="0" w:space="0" w:color="auto"/>
        <w:bottom w:val="none" w:sz="0" w:space="0" w:color="auto"/>
        <w:right w:val="none" w:sz="0" w:space="0" w:color="auto"/>
      </w:divBdr>
      <w:divsChild>
        <w:div w:id="649559664">
          <w:marLeft w:val="0"/>
          <w:marRight w:val="0"/>
          <w:marTop w:val="0"/>
          <w:marBottom w:val="0"/>
          <w:divBdr>
            <w:top w:val="none" w:sz="0" w:space="0" w:color="auto"/>
            <w:left w:val="none" w:sz="0" w:space="0" w:color="auto"/>
            <w:bottom w:val="none" w:sz="0" w:space="0" w:color="auto"/>
            <w:right w:val="none" w:sz="0" w:space="0" w:color="auto"/>
          </w:divBdr>
          <w:divsChild>
            <w:div w:id="6945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4830">
      <w:bodyDiv w:val="1"/>
      <w:marLeft w:val="0"/>
      <w:marRight w:val="0"/>
      <w:marTop w:val="0"/>
      <w:marBottom w:val="0"/>
      <w:divBdr>
        <w:top w:val="none" w:sz="0" w:space="0" w:color="auto"/>
        <w:left w:val="none" w:sz="0" w:space="0" w:color="auto"/>
        <w:bottom w:val="none" w:sz="0" w:space="0" w:color="auto"/>
        <w:right w:val="none" w:sz="0" w:space="0" w:color="auto"/>
      </w:divBdr>
      <w:divsChild>
        <w:div w:id="207112325">
          <w:marLeft w:val="0"/>
          <w:marRight w:val="0"/>
          <w:marTop w:val="0"/>
          <w:marBottom w:val="0"/>
          <w:divBdr>
            <w:top w:val="none" w:sz="0" w:space="0" w:color="auto"/>
            <w:left w:val="none" w:sz="0" w:space="0" w:color="auto"/>
            <w:bottom w:val="none" w:sz="0" w:space="0" w:color="auto"/>
            <w:right w:val="none" w:sz="0" w:space="0" w:color="auto"/>
          </w:divBdr>
          <w:divsChild>
            <w:div w:id="7333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7649">
      <w:bodyDiv w:val="1"/>
      <w:marLeft w:val="0"/>
      <w:marRight w:val="0"/>
      <w:marTop w:val="0"/>
      <w:marBottom w:val="0"/>
      <w:divBdr>
        <w:top w:val="none" w:sz="0" w:space="0" w:color="auto"/>
        <w:left w:val="none" w:sz="0" w:space="0" w:color="auto"/>
        <w:bottom w:val="none" w:sz="0" w:space="0" w:color="auto"/>
        <w:right w:val="none" w:sz="0" w:space="0" w:color="auto"/>
      </w:divBdr>
      <w:divsChild>
        <w:div w:id="791557425">
          <w:marLeft w:val="0"/>
          <w:marRight w:val="0"/>
          <w:marTop w:val="0"/>
          <w:marBottom w:val="0"/>
          <w:divBdr>
            <w:top w:val="none" w:sz="0" w:space="0" w:color="auto"/>
            <w:left w:val="none" w:sz="0" w:space="0" w:color="auto"/>
            <w:bottom w:val="none" w:sz="0" w:space="0" w:color="auto"/>
            <w:right w:val="none" w:sz="0" w:space="0" w:color="auto"/>
          </w:divBdr>
          <w:divsChild>
            <w:div w:id="6213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0596">
      <w:bodyDiv w:val="1"/>
      <w:marLeft w:val="0"/>
      <w:marRight w:val="0"/>
      <w:marTop w:val="0"/>
      <w:marBottom w:val="0"/>
      <w:divBdr>
        <w:top w:val="none" w:sz="0" w:space="0" w:color="auto"/>
        <w:left w:val="none" w:sz="0" w:space="0" w:color="auto"/>
        <w:bottom w:val="none" w:sz="0" w:space="0" w:color="auto"/>
        <w:right w:val="none" w:sz="0" w:space="0" w:color="auto"/>
      </w:divBdr>
      <w:divsChild>
        <w:div w:id="231238331">
          <w:marLeft w:val="0"/>
          <w:marRight w:val="0"/>
          <w:marTop w:val="0"/>
          <w:marBottom w:val="0"/>
          <w:divBdr>
            <w:top w:val="none" w:sz="0" w:space="0" w:color="auto"/>
            <w:left w:val="none" w:sz="0" w:space="0" w:color="auto"/>
            <w:bottom w:val="none" w:sz="0" w:space="0" w:color="auto"/>
            <w:right w:val="none" w:sz="0" w:space="0" w:color="auto"/>
          </w:divBdr>
          <w:divsChild>
            <w:div w:id="16761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7394">
      <w:bodyDiv w:val="1"/>
      <w:marLeft w:val="0"/>
      <w:marRight w:val="0"/>
      <w:marTop w:val="0"/>
      <w:marBottom w:val="0"/>
      <w:divBdr>
        <w:top w:val="none" w:sz="0" w:space="0" w:color="auto"/>
        <w:left w:val="none" w:sz="0" w:space="0" w:color="auto"/>
        <w:bottom w:val="none" w:sz="0" w:space="0" w:color="auto"/>
        <w:right w:val="none" w:sz="0" w:space="0" w:color="auto"/>
      </w:divBdr>
    </w:div>
    <w:div w:id="1109198899">
      <w:bodyDiv w:val="1"/>
      <w:marLeft w:val="0"/>
      <w:marRight w:val="0"/>
      <w:marTop w:val="0"/>
      <w:marBottom w:val="0"/>
      <w:divBdr>
        <w:top w:val="none" w:sz="0" w:space="0" w:color="auto"/>
        <w:left w:val="none" w:sz="0" w:space="0" w:color="auto"/>
        <w:bottom w:val="none" w:sz="0" w:space="0" w:color="auto"/>
        <w:right w:val="none" w:sz="0" w:space="0" w:color="auto"/>
      </w:divBdr>
    </w:div>
    <w:div w:id="1137452361">
      <w:bodyDiv w:val="1"/>
      <w:marLeft w:val="0"/>
      <w:marRight w:val="0"/>
      <w:marTop w:val="0"/>
      <w:marBottom w:val="0"/>
      <w:divBdr>
        <w:top w:val="none" w:sz="0" w:space="0" w:color="auto"/>
        <w:left w:val="none" w:sz="0" w:space="0" w:color="auto"/>
        <w:bottom w:val="none" w:sz="0" w:space="0" w:color="auto"/>
        <w:right w:val="none" w:sz="0" w:space="0" w:color="auto"/>
      </w:divBdr>
      <w:divsChild>
        <w:div w:id="2023311317">
          <w:marLeft w:val="0"/>
          <w:marRight w:val="0"/>
          <w:marTop w:val="0"/>
          <w:marBottom w:val="0"/>
          <w:divBdr>
            <w:top w:val="none" w:sz="0" w:space="0" w:color="auto"/>
            <w:left w:val="none" w:sz="0" w:space="0" w:color="auto"/>
            <w:bottom w:val="none" w:sz="0" w:space="0" w:color="auto"/>
            <w:right w:val="none" w:sz="0" w:space="0" w:color="auto"/>
          </w:divBdr>
          <w:divsChild>
            <w:div w:id="12285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9304">
      <w:bodyDiv w:val="1"/>
      <w:marLeft w:val="0"/>
      <w:marRight w:val="0"/>
      <w:marTop w:val="0"/>
      <w:marBottom w:val="0"/>
      <w:divBdr>
        <w:top w:val="none" w:sz="0" w:space="0" w:color="auto"/>
        <w:left w:val="none" w:sz="0" w:space="0" w:color="auto"/>
        <w:bottom w:val="none" w:sz="0" w:space="0" w:color="auto"/>
        <w:right w:val="none" w:sz="0" w:space="0" w:color="auto"/>
      </w:divBdr>
      <w:divsChild>
        <w:div w:id="2047757476">
          <w:marLeft w:val="0"/>
          <w:marRight w:val="0"/>
          <w:marTop w:val="0"/>
          <w:marBottom w:val="0"/>
          <w:divBdr>
            <w:top w:val="none" w:sz="0" w:space="0" w:color="auto"/>
            <w:left w:val="none" w:sz="0" w:space="0" w:color="auto"/>
            <w:bottom w:val="none" w:sz="0" w:space="0" w:color="auto"/>
            <w:right w:val="none" w:sz="0" w:space="0" w:color="auto"/>
          </w:divBdr>
          <w:divsChild>
            <w:div w:id="13469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82149">
      <w:bodyDiv w:val="1"/>
      <w:marLeft w:val="0"/>
      <w:marRight w:val="0"/>
      <w:marTop w:val="0"/>
      <w:marBottom w:val="0"/>
      <w:divBdr>
        <w:top w:val="none" w:sz="0" w:space="0" w:color="auto"/>
        <w:left w:val="none" w:sz="0" w:space="0" w:color="auto"/>
        <w:bottom w:val="none" w:sz="0" w:space="0" w:color="auto"/>
        <w:right w:val="none" w:sz="0" w:space="0" w:color="auto"/>
      </w:divBdr>
      <w:divsChild>
        <w:div w:id="348217196">
          <w:marLeft w:val="0"/>
          <w:marRight w:val="0"/>
          <w:marTop w:val="0"/>
          <w:marBottom w:val="0"/>
          <w:divBdr>
            <w:top w:val="none" w:sz="0" w:space="0" w:color="auto"/>
            <w:left w:val="none" w:sz="0" w:space="0" w:color="auto"/>
            <w:bottom w:val="none" w:sz="0" w:space="0" w:color="auto"/>
            <w:right w:val="none" w:sz="0" w:space="0" w:color="auto"/>
          </w:divBdr>
          <w:divsChild>
            <w:div w:id="4063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5541">
      <w:bodyDiv w:val="1"/>
      <w:marLeft w:val="0"/>
      <w:marRight w:val="0"/>
      <w:marTop w:val="0"/>
      <w:marBottom w:val="0"/>
      <w:divBdr>
        <w:top w:val="none" w:sz="0" w:space="0" w:color="auto"/>
        <w:left w:val="none" w:sz="0" w:space="0" w:color="auto"/>
        <w:bottom w:val="none" w:sz="0" w:space="0" w:color="auto"/>
        <w:right w:val="none" w:sz="0" w:space="0" w:color="auto"/>
      </w:divBdr>
      <w:divsChild>
        <w:div w:id="2074888876">
          <w:marLeft w:val="0"/>
          <w:marRight w:val="0"/>
          <w:marTop w:val="0"/>
          <w:marBottom w:val="0"/>
          <w:divBdr>
            <w:top w:val="none" w:sz="0" w:space="0" w:color="auto"/>
            <w:left w:val="none" w:sz="0" w:space="0" w:color="auto"/>
            <w:bottom w:val="none" w:sz="0" w:space="0" w:color="auto"/>
            <w:right w:val="none" w:sz="0" w:space="0" w:color="auto"/>
          </w:divBdr>
          <w:divsChild>
            <w:div w:id="18195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5001">
      <w:bodyDiv w:val="1"/>
      <w:marLeft w:val="0"/>
      <w:marRight w:val="0"/>
      <w:marTop w:val="0"/>
      <w:marBottom w:val="0"/>
      <w:divBdr>
        <w:top w:val="none" w:sz="0" w:space="0" w:color="auto"/>
        <w:left w:val="none" w:sz="0" w:space="0" w:color="auto"/>
        <w:bottom w:val="none" w:sz="0" w:space="0" w:color="auto"/>
        <w:right w:val="none" w:sz="0" w:space="0" w:color="auto"/>
      </w:divBdr>
      <w:divsChild>
        <w:div w:id="1887835036">
          <w:marLeft w:val="0"/>
          <w:marRight w:val="0"/>
          <w:marTop w:val="0"/>
          <w:marBottom w:val="0"/>
          <w:divBdr>
            <w:top w:val="none" w:sz="0" w:space="0" w:color="auto"/>
            <w:left w:val="none" w:sz="0" w:space="0" w:color="auto"/>
            <w:bottom w:val="none" w:sz="0" w:space="0" w:color="auto"/>
            <w:right w:val="none" w:sz="0" w:space="0" w:color="auto"/>
          </w:divBdr>
          <w:divsChild>
            <w:div w:id="11756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8460">
      <w:bodyDiv w:val="1"/>
      <w:marLeft w:val="0"/>
      <w:marRight w:val="0"/>
      <w:marTop w:val="0"/>
      <w:marBottom w:val="0"/>
      <w:divBdr>
        <w:top w:val="none" w:sz="0" w:space="0" w:color="auto"/>
        <w:left w:val="none" w:sz="0" w:space="0" w:color="auto"/>
        <w:bottom w:val="none" w:sz="0" w:space="0" w:color="auto"/>
        <w:right w:val="none" w:sz="0" w:space="0" w:color="auto"/>
      </w:divBdr>
      <w:divsChild>
        <w:div w:id="673728936">
          <w:marLeft w:val="0"/>
          <w:marRight w:val="0"/>
          <w:marTop w:val="0"/>
          <w:marBottom w:val="0"/>
          <w:divBdr>
            <w:top w:val="none" w:sz="0" w:space="0" w:color="auto"/>
            <w:left w:val="none" w:sz="0" w:space="0" w:color="auto"/>
            <w:bottom w:val="none" w:sz="0" w:space="0" w:color="auto"/>
            <w:right w:val="none" w:sz="0" w:space="0" w:color="auto"/>
          </w:divBdr>
          <w:divsChild>
            <w:div w:id="8084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3599">
      <w:bodyDiv w:val="1"/>
      <w:marLeft w:val="0"/>
      <w:marRight w:val="0"/>
      <w:marTop w:val="0"/>
      <w:marBottom w:val="0"/>
      <w:divBdr>
        <w:top w:val="none" w:sz="0" w:space="0" w:color="auto"/>
        <w:left w:val="none" w:sz="0" w:space="0" w:color="auto"/>
        <w:bottom w:val="none" w:sz="0" w:space="0" w:color="auto"/>
        <w:right w:val="none" w:sz="0" w:space="0" w:color="auto"/>
      </w:divBdr>
      <w:divsChild>
        <w:div w:id="90443726">
          <w:marLeft w:val="0"/>
          <w:marRight w:val="0"/>
          <w:marTop w:val="0"/>
          <w:marBottom w:val="0"/>
          <w:divBdr>
            <w:top w:val="none" w:sz="0" w:space="0" w:color="auto"/>
            <w:left w:val="none" w:sz="0" w:space="0" w:color="auto"/>
            <w:bottom w:val="none" w:sz="0" w:space="0" w:color="auto"/>
            <w:right w:val="none" w:sz="0" w:space="0" w:color="auto"/>
          </w:divBdr>
          <w:divsChild>
            <w:div w:id="12301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0339">
      <w:bodyDiv w:val="1"/>
      <w:marLeft w:val="0"/>
      <w:marRight w:val="0"/>
      <w:marTop w:val="0"/>
      <w:marBottom w:val="0"/>
      <w:divBdr>
        <w:top w:val="none" w:sz="0" w:space="0" w:color="auto"/>
        <w:left w:val="none" w:sz="0" w:space="0" w:color="auto"/>
        <w:bottom w:val="none" w:sz="0" w:space="0" w:color="auto"/>
        <w:right w:val="none" w:sz="0" w:space="0" w:color="auto"/>
      </w:divBdr>
      <w:divsChild>
        <w:div w:id="1887913034">
          <w:marLeft w:val="0"/>
          <w:marRight w:val="0"/>
          <w:marTop w:val="0"/>
          <w:marBottom w:val="0"/>
          <w:divBdr>
            <w:top w:val="none" w:sz="0" w:space="0" w:color="auto"/>
            <w:left w:val="none" w:sz="0" w:space="0" w:color="auto"/>
            <w:bottom w:val="none" w:sz="0" w:space="0" w:color="auto"/>
            <w:right w:val="none" w:sz="0" w:space="0" w:color="auto"/>
          </w:divBdr>
          <w:divsChild>
            <w:div w:id="7169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hbunz</dc:creator>
  <cp:keywords/>
  <dc:description/>
  <cp:lastModifiedBy>hbunz</cp:lastModifiedBy>
  <cp:revision>7</cp:revision>
  <dcterms:created xsi:type="dcterms:W3CDTF">2020-08-10T08:38:00Z</dcterms:created>
  <dcterms:modified xsi:type="dcterms:W3CDTF">2020-08-25T06:55:00Z</dcterms:modified>
</cp:coreProperties>
</file>