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057" w:rsidRDefault="00AC0057" w:rsidP="00AC0057">
      <w:pPr>
        <w:pStyle w:val="a3"/>
        <w:numPr>
          <w:ilvl w:val="0"/>
          <w:numId w:val="2"/>
        </w:numPr>
        <w:ind w:firstLineChars="0"/>
      </w:pPr>
      <w:r>
        <w:rPr>
          <w:rFonts w:hint="eastAsia"/>
        </w:rPr>
        <w:t>（必填）自己提出的问题的理解（罗列全部）：</w:t>
      </w:r>
    </w:p>
    <w:p w:rsidR="00AC0057" w:rsidRDefault="00AC0057" w:rsidP="001C0061">
      <w:pPr>
        <w:pStyle w:val="a3"/>
        <w:numPr>
          <w:ilvl w:val="0"/>
          <w:numId w:val="3"/>
        </w:numPr>
        <w:ind w:firstLineChars="0"/>
      </w:pPr>
      <w:r>
        <w:rPr>
          <w:rFonts w:hint="eastAsia"/>
        </w:rPr>
        <w:t>提出的问题1：</w:t>
      </w:r>
      <w:r w:rsidRPr="00AC0057">
        <w:t>F</w:t>
      </w:r>
      <w:r w:rsidR="001C0061" w:rsidRPr="001C0061">
        <w:rPr>
          <w:rFonts w:hint="eastAsia"/>
        </w:rPr>
        <w:t>序列模式挖掘出频繁序列假设为</w:t>
      </w:r>
      <w:r w:rsidR="001C0061" w:rsidRPr="001C0061">
        <w:t xml:space="preserve"> &lt;A,B&gt; ,这表明A发生后隔一段时间可能发生B，但隔一段时间到底是隔多长时间呢？换句话说，如何给序列挖掘添加时限约束</w:t>
      </w:r>
    </w:p>
    <w:p w:rsidR="001C0061" w:rsidRPr="001C0061" w:rsidRDefault="00AC0057" w:rsidP="00D12B01">
      <w:pPr>
        <w:pStyle w:val="a5"/>
        <w:shd w:val="clear" w:color="auto" w:fill="FFFFFF"/>
        <w:spacing w:before="0" w:beforeAutospacing="0" w:after="0" w:afterAutospacing="0"/>
        <w:ind w:firstLine="360"/>
        <w:rPr>
          <w:rFonts w:ascii="Helvetica" w:hAnsi="Helvetica" w:hint="eastAsia"/>
          <w:color w:val="000000"/>
          <w:sz w:val="21"/>
          <w:szCs w:val="21"/>
        </w:rPr>
      </w:pPr>
      <w:r>
        <w:rPr>
          <w:rFonts w:hint="eastAsia"/>
        </w:rPr>
        <w:t>讨论后的理解：</w:t>
      </w:r>
      <w:r w:rsidR="001C0061" w:rsidRPr="001C0061">
        <w:rPr>
          <w:rFonts w:ascii="Helvetica" w:hAnsi="Helvetica"/>
          <w:color w:val="000000"/>
          <w:sz w:val="21"/>
          <w:szCs w:val="21"/>
        </w:rPr>
        <w:t>序列</w:t>
      </w:r>
      <w:r w:rsidR="001C0061" w:rsidRPr="001C0061">
        <w:rPr>
          <w:rFonts w:ascii="Helvetica" w:hAnsi="Helvetica"/>
          <w:color w:val="000000"/>
          <w:sz w:val="21"/>
          <w:szCs w:val="21"/>
        </w:rPr>
        <w:t>s</w:t>
      </w:r>
      <w:r w:rsidR="001C0061" w:rsidRPr="001C0061">
        <w:rPr>
          <w:rFonts w:ascii="Helvetica" w:hAnsi="Helvetica"/>
          <w:color w:val="000000"/>
          <w:sz w:val="21"/>
          <w:szCs w:val="21"/>
        </w:rPr>
        <w:t>是序列</w:t>
      </w:r>
      <w:r w:rsidR="001C0061" w:rsidRPr="001C0061">
        <w:rPr>
          <w:rFonts w:ascii="Helvetica" w:hAnsi="Helvetica"/>
          <w:color w:val="000000"/>
          <w:sz w:val="21"/>
          <w:szCs w:val="21"/>
        </w:rPr>
        <w:t> </w:t>
      </w:r>
      <w:r w:rsidR="001C0061" w:rsidRPr="001C0061">
        <w:rPr>
          <w:rFonts w:ascii="MathJax_Math-italic" w:hAnsi="MathJax_Math-italic"/>
          <w:color w:val="000000"/>
          <w:sz w:val="25"/>
          <w:szCs w:val="25"/>
          <w:bdr w:val="none" w:sz="0" w:space="0" w:color="auto" w:frame="1"/>
        </w:rPr>
        <w:t>w</w:t>
      </w:r>
      <w:r w:rsidR="001C0061" w:rsidRPr="001C0061">
        <w:rPr>
          <w:rFonts w:ascii="MathJax_Main" w:hAnsi="MathJax_Main"/>
          <w:color w:val="000000"/>
          <w:sz w:val="25"/>
          <w:szCs w:val="25"/>
          <w:bdr w:val="none" w:sz="0" w:space="0" w:color="auto" w:frame="1"/>
        </w:rPr>
        <w:t>=&lt;</w:t>
      </w:r>
      <w:r w:rsidR="001C0061" w:rsidRPr="001C0061">
        <w:rPr>
          <w:rFonts w:ascii="MathJax_Math-italic" w:hAnsi="MathJax_Math-italic"/>
          <w:color w:val="000000"/>
          <w:sz w:val="25"/>
          <w:szCs w:val="25"/>
          <w:bdr w:val="none" w:sz="0" w:space="0" w:color="auto" w:frame="1"/>
        </w:rPr>
        <w:t>e</w:t>
      </w:r>
      <w:r w:rsidR="001C0061" w:rsidRPr="001C0061">
        <w:rPr>
          <w:rFonts w:ascii="MathJax_Main" w:hAnsi="MathJax_Main"/>
          <w:color w:val="000000"/>
          <w:sz w:val="18"/>
          <w:szCs w:val="18"/>
          <w:bdr w:val="none" w:sz="0" w:space="0" w:color="auto" w:frame="1"/>
        </w:rPr>
        <w:t>1</w:t>
      </w:r>
      <w:r w:rsidR="001C0061" w:rsidRPr="001C0061">
        <w:rPr>
          <w:rFonts w:ascii="MathJax_Math-italic" w:hAnsi="MathJax_Math-italic"/>
          <w:color w:val="000000"/>
          <w:sz w:val="25"/>
          <w:szCs w:val="25"/>
          <w:bdr w:val="none" w:sz="0" w:space="0" w:color="auto" w:frame="1"/>
        </w:rPr>
        <w:t>e</w:t>
      </w:r>
      <w:r w:rsidR="001C0061" w:rsidRPr="001C0061">
        <w:rPr>
          <w:rFonts w:ascii="MathJax_Main" w:hAnsi="MathJax_Main"/>
          <w:color w:val="000000"/>
          <w:sz w:val="18"/>
          <w:szCs w:val="18"/>
          <w:bdr w:val="none" w:sz="0" w:space="0" w:color="auto" w:frame="1"/>
        </w:rPr>
        <w:t>2</w:t>
      </w:r>
      <w:r w:rsidR="001C0061" w:rsidRPr="001C0061">
        <w:rPr>
          <w:rFonts w:ascii="Cambria Math" w:hAnsi="Cambria Math" w:cs="Cambria Math"/>
          <w:color w:val="000000"/>
          <w:sz w:val="25"/>
          <w:szCs w:val="25"/>
          <w:bdr w:val="none" w:sz="0" w:space="0" w:color="auto" w:frame="1"/>
        </w:rPr>
        <w:t>⋯</w:t>
      </w:r>
      <w:r w:rsidR="001C0061" w:rsidRPr="001C0061">
        <w:rPr>
          <w:rFonts w:ascii="MathJax_Math-italic" w:hAnsi="MathJax_Math-italic"/>
          <w:color w:val="000000"/>
          <w:sz w:val="25"/>
          <w:szCs w:val="25"/>
          <w:bdr w:val="none" w:sz="0" w:space="0" w:color="auto" w:frame="1"/>
        </w:rPr>
        <w:t>e</w:t>
      </w:r>
      <w:r w:rsidR="001C0061" w:rsidRPr="001C0061">
        <w:rPr>
          <w:rFonts w:ascii="MathJax_Math-italic" w:hAnsi="MathJax_Math-italic"/>
          <w:color w:val="000000"/>
          <w:sz w:val="18"/>
          <w:szCs w:val="18"/>
          <w:bdr w:val="none" w:sz="0" w:space="0" w:color="auto" w:frame="1"/>
        </w:rPr>
        <w:t>k</w:t>
      </w:r>
      <w:r w:rsidR="001C0061" w:rsidRPr="001C0061">
        <w:rPr>
          <w:rFonts w:ascii="MathJax_Main" w:hAnsi="MathJax_Main"/>
          <w:color w:val="000000"/>
          <w:sz w:val="25"/>
          <w:szCs w:val="25"/>
          <w:bdr w:val="none" w:sz="0" w:space="0" w:color="auto" w:frame="1"/>
        </w:rPr>
        <w:t>&gt;</w:t>
      </w:r>
      <w:r w:rsidR="00D12B01">
        <w:rPr>
          <w:rFonts w:ascii="Helvetica" w:hAnsi="Helvetica"/>
          <w:color w:val="000000"/>
          <w:sz w:val="21"/>
          <w:szCs w:val="21"/>
        </w:rPr>
        <w:t>的邻接子序列必须满足下面条件之一</w:t>
      </w:r>
    </w:p>
    <w:p w:rsidR="001C0061" w:rsidRPr="001C0061" w:rsidRDefault="001C0061" w:rsidP="00D12B01">
      <w:pPr>
        <w:widowControl/>
        <w:numPr>
          <w:ilvl w:val="0"/>
          <w:numId w:val="7"/>
        </w:numPr>
        <w:shd w:val="clear" w:color="auto" w:fill="FFFFFF"/>
        <w:ind w:left="0" w:firstLine="426"/>
        <w:jc w:val="left"/>
        <w:rPr>
          <w:rFonts w:ascii="Helvetica" w:eastAsia="宋体" w:hAnsi="Helvetica" w:cs="宋体"/>
          <w:color w:val="000000"/>
          <w:kern w:val="0"/>
          <w:szCs w:val="21"/>
        </w:rPr>
      </w:pPr>
      <w:r w:rsidRPr="001C0061">
        <w:rPr>
          <w:rFonts w:ascii="Helvetica" w:eastAsia="宋体" w:hAnsi="Helvetica" w:cs="宋体"/>
          <w:color w:val="000000"/>
          <w:kern w:val="0"/>
          <w:szCs w:val="21"/>
        </w:rPr>
        <w:t>s</w:t>
      </w:r>
      <w:r w:rsidRPr="001C0061">
        <w:rPr>
          <w:rFonts w:ascii="Helvetica" w:eastAsia="宋体" w:hAnsi="Helvetica" w:cs="宋体"/>
          <w:color w:val="000000"/>
          <w:kern w:val="0"/>
          <w:szCs w:val="21"/>
        </w:rPr>
        <w:t>是从</w:t>
      </w:r>
      <w:r w:rsidRPr="001C0061">
        <w:rPr>
          <w:rFonts w:ascii="MathJax_Math-italic" w:eastAsia="宋体" w:hAnsi="MathJax_Math-italic" w:cs="宋体"/>
          <w:color w:val="000000"/>
          <w:kern w:val="0"/>
          <w:sz w:val="25"/>
          <w:szCs w:val="25"/>
          <w:bdr w:val="none" w:sz="0" w:space="0" w:color="auto" w:frame="1"/>
        </w:rPr>
        <w:t>w</w:t>
      </w:r>
      <w:r w:rsidRPr="001C0061">
        <w:rPr>
          <w:rFonts w:ascii="Helvetica" w:eastAsia="宋体" w:hAnsi="Helvetica" w:cs="宋体"/>
          <w:color w:val="000000"/>
          <w:kern w:val="0"/>
          <w:szCs w:val="21"/>
        </w:rPr>
        <w:t>删除</w:t>
      </w:r>
      <w:r w:rsidRPr="001C0061">
        <w:rPr>
          <w:rFonts w:ascii="Helvetica" w:eastAsia="宋体" w:hAnsi="Helvetica" w:cs="宋体"/>
          <w:color w:val="000000"/>
          <w:kern w:val="0"/>
          <w:szCs w:val="21"/>
          <w:bdr w:val="none" w:sz="0" w:space="0" w:color="auto" w:frame="1"/>
        </w:rPr>
        <w:t>e1</w:t>
      </w:r>
      <w:r w:rsidRPr="001C0061">
        <w:rPr>
          <w:rFonts w:ascii="Helvetica" w:eastAsia="宋体" w:hAnsi="Helvetica" w:cs="宋体"/>
          <w:color w:val="000000"/>
          <w:kern w:val="0"/>
          <w:szCs w:val="21"/>
        </w:rPr>
        <w:t>或</w:t>
      </w:r>
      <w:r w:rsidRPr="001C0061">
        <w:rPr>
          <w:rFonts w:ascii="Helvetica" w:eastAsia="宋体" w:hAnsi="Helvetica" w:cs="宋体"/>
          <w:color w:val="000000"/>
          <w:kern w:val="0"/>
          <w:szCs w:val="21"/>
          <w:bdr w:val="none" w:sz="0" w:space="0" w:color="auto" w:frame="1"/>
        </w:rPr>
        <w:t>ek</w:t>
      </w:r>
      <w:r w:rsidRPr="001C0061">
        <w:rPr>
          <w:rFonts w:ascii="Helvetica" w:eastAsia="宋体" w:hAnsi="Helvetica" w:cs="宋体"/>
          <w:color w:val="000000"/>
          <w:kern w:val="0"/>
          <w:szCs w:val="21"/>
        </w:rPr>
        <w:t>中一个事件后得到</w:t>
      </w:r>
    </w:p>
    <w:p w:rsidR="001C0061" w:rsidRPr="001C0061" w:rsidRDefault="001C0061" w:rsidP="00D12B01">
      <w:pPr>
        <w:widowControl/>
        <w:numPr>
          <w:ilvl w:val="0"/>
          <w:numId w:val="7"/>
        </w:numPr>
        <w:shd w:val="clear" w:color="auto" w:fill="FFFFFF"/>
        <w:ind w:left="0" w:firstLine="426"/>
        <w:jc w:val="left"/>
        <w:rPr>
          <w:rFonts w:ascii="Helvetica" w:eastAsia="宋体" w:hAnsi="Helvetica" w:cs="宋体"/>
          <w:color w:val="000000"/>
          <w:kern w:val="0"/>
          <w:szCs w:val="21"/>
        </w:rPr>
      </w:pPr>
      <w:r w:rsidRPr="001C0061">
        <w:rPr>
          <w:rFonts w:ascii="Helvetica" w:eastAsia="宋体" w:hAnsi="Helvetica" w:cs="宋体"/>
          <w:color w:val="000000"/>
          <w:kern w:val="0"/>
          <w:szCs w:val="21"/>
        </w:rPr>
        <w:t>s</w:t>
      </w:r>
      <w:r w:rsidRPr="001C0061">
        <w:rPr>
          <w:rFonts w:ascii="Helvetica" w:eastAsia="宋体" w:hAnsi="Helvetica" w:cs="宋体"/>
          <w:color w:val="000000"/>
          <w:kern w:val="0"/>
          <w:szCs w:val="21"/>
        </w:rPr>
        <w:t>是从</w:t>
      </w:r>
      <w:r w:rsidRPr="001C0061">
        <w:rPr>
          <w:rFonts w:ascii="MathJax_Math-italic" w:eastAsia="宋体" w:hAnsi="MathJax_Math-italic" w:cs="宋体"/>
          <w:color w:val="000000"/>
          <w:kern w:val="0"/>
          <w:sz w:val="25"/>
          <w:szCs w:val="25"/>
          <w:bdr w:val="none" w:sz="0" w:space="0" w:color="auto" w:frame="1"/>
        </w:rPr>
        <w:t>w</w:t>
      </w:r>
      <w:r w:rsidRPr="001C0061">
        <w:rPr>
          <w:rFonts w:ascii="Helvetica" w:eastAsia="宋体" w:hAnsi="Helvetica" w:cs="宋体"/>
          <w:color w:val="000000"/>
          <w:kern w:val="0"/>
          <w:szCs w:val="21"/>
        </w:rPr>
        <w:t>删除至少包含两个事件的</w:t>
      </w:r>
      <w:r w:rsidRPr="001C0061">
        <w:rPr>
          <w:rFonts w:ascii="Helvetica" w:eastAsia="宋体" w:hAnsi="Helvetica" w:cs="宋体"/>
          <w:color w:val="000000"/>
          <w:kern w:val="0"/>
          <w:szCs w:val="21"/>
          <w:bdr w:val="none" w:sz="0" w:space="0" w:color="auto" w:frame="1"/>
        </w:rPr>
        <w:t>ei</w:t>
      </w:r>
      <w:r w:rsidRPr="001C0061">
        <w:rPr>
          <w:rFonts w:ascii="Helvetica" w:eastAsia="宋体" w:hAnsi="Helvetica" w:cs="宋体"/>
          <w:color w:val="000000"/>
          <w:kern w:val="0"/>
          <w:szCs w:val="21"/>
        </w:rPr>
        <w:t>中删除一个事件后得到</w:t>
      </w:r>
    </w:p>
    <w:p w:rsidR="001C0061" w:rsidRPr="001C0061" w:rsidRDefault="001C0061" w:rsidP="00D12B01">
      <w:pPr>
        <w:widowControl/>
        <w:numPr>
          <w:ilvl w:val="0"/>
          <w:numId w:val="7"/>
        </w:numPr>
        <w:shd w:val="clear" w:color="auto" w:fill="FFFFFF"/>
        <w:ind w:left="0" w:firstLine="426"/>
        <w:jc w:val="left"/>
        <w:rPr>
          <w:rFonts w:ascii="Helvetica" w:eastAsia="宋体" w:hAnsi="Helvetica" w:cs="宋体"/>
          <w:color w:val="000000"/>
          <w:kern w:val="0"/>
          <w:szCs w:val="21"/>
        </w:rPr>
      </w:pPr>
      <w:r w:rsidRPr="001C0061">
        <w:rPr>
          <w:rFonts w:ascii="Helvetica" w:eastAsia="宋体" w:hAnsi="Helvetica" w:cs="宋体"/>
          <w:color w:val="000000"/>
          <w:kern w:val="0"/>
          <w:szCs w:val="21"/>
        </w:rPr>
        <w:t>s</w:t>
      </w:r>
      <w:r w:rsidRPr="001C0061">
        <w:rPr>
          <w:rFonts w:ascii="Helvetica" w:eastAsia="宋体" w:hAnsi="Helvetica" w:cs="宋体"/>
          <w:color w:val="000000"/>
          <w:kern w:val="0"/>
          <w:szCs w:val="21"/>
        </w:rPr>
        <w:t>是</w:t>
      </w:r>
      <w:r w:rsidRPr="001C0061">
        <w:rPr>
          <w:rFonts w:ascii="Helvetica" w:eastAsia="宋体" w:hAnsi="Helvetica" w:cs="宋体"/>
          <w:color w:val="000000"/>
          <w:kern w:val="0"/>
          <w:szCs w:val="21"/>
        </w:rPr>
        <w:t>t</w:t>
      </w:r>
      <w:r w:rsidRPr="001C0061">
        <w:rPr>
          <w:rFonts w:ascii="Helvetica" w:eastAsia="宋体" w:hAnsi="Helvetica" w:cs="宋体"/>
          <w:color w:val="000000"/>
          <w:kern w:val="0"/>
          <w:szCs w:val="21"/>
        </w:rPr>
        <w:t>的邻接子序列，而</w:t>
      </w:r>
      <w:r w:rsidRPr="001C0061">
        <w:rPr>
          <w:rFonts w:ascii="Helvetica" w:eastAsia="宋体" w:hAnsi="Helvetica" w:cs="宋体"/>
          <w:color w:val="000000"/>
          <w:kern w:val="0"/>
          <w:szCs w:val="21"/>
        </w:rPr>
        <w:t>t</w:t>
      </w:r>
      <w:r w:rsidRPr="001C0061">
        <w:rPr>
          <w:rFonts w:ascii="Helvetica" w:eastAsia="宋体" w:hAnsi="Helvetica" w:cs="宋体"/>
          <w:color w:val="000000"/>
          <w:kern w:val="0"/>
          <w:szCs w:val="21"/>
        </w:rPr>
        <w:t>是</w:t>
      </w:r>
      <w:r w:rsidRPr="001C0061">
        <w:rPr>
          <w:rFonts w:ascii="Helvetica" w:eastAsia="宋体" w:hAnsi="Helvetica" w:cs="宋体"/>
          <w:color w:val="000000"/>
          <w:kern w:val="0"/>
          <w:szCs w:val="21"/>
        </w:rPr>
        <w:t>w</w:t>
      </w:r>
      <w:r w:rsidRPr="001C0061">
        <w:rPr>
          <w:rFonts w:ascii="Helvetica" w:eastAsia="宋体" w:hAnsi="Helvetica" w:cs="宋体"/>
          <w:color w:val="000000"/>
          <w:kern w:val="0"/>
          <w:szCs w:val="21"/>
        </w:rPr>
        <w:t>的邻接子序列</w:t>
      </w:r>
      <w:r w:rsidRPr="001C0061">
        <w:rPr>
          <w:rFonts w:ascii="Helvetica" w:eastAsia="宋体" w:hAnsi="Helvetica" w:cs="宋体"/>
          <w:color w:val="000000"/>
          <w:kern w:val="0"/>
          <w:szCs w:val="21"/>
        </w:rPr>
        <w:br/>
      </w:r>
      <w:r w:rsidRPr="001C0061">
        <w:rPr>
          <w:rFonts w:ascii="Helvetica" w:eastAsia="宋体" w:hAnsi="Helvetica" w:cs="宋体"/>
          <w:noProof/>
          <w:color w:val="000000"/>
          <w:kern w:val="0"/>
          <w:szCs w:val="21"/>
        </w:rPr>
        <w:drawing>
          <wp:inline distT="0" distB="0" distL="0" distR="0">
            <wp:extent cx="4841875" cy="1247140"/>
            <wp:effectExtent l="0" t="0" r="0" b="0"/>
            <wp:docPr id="1" name="图片 1" descr="https://images0.cnblogs.com/blog2015/799078/201508/1919215164477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015/799078/201508/19192151644779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1875" cy="1247140"/>
                    </a:xfrm>
                    <a:prstGeom prst="rect">
                      <a:avLst/>
                    </a:prstGeom>
                    <a:noFill/>
                    <a:ln>
                      <a:noFill/>
                    </a:ln>
                  </pic:spPr>
                </pic:pic>
              </a:graphicData>
            </a:graphic>
          </wp:inline>
        </w:drawing>
      </w:r>
    </w:p>
    <w:p w:rsidR="001C0061" w:rsidRPr="001C0061" w:rsidRDefault="001C0061" w:rsidP="00D12B01">
      <w:pPr>
        <w:widowControl/>
        <w:shd w:val="clear" w:color="auto" w:fill="FFFFFF"/>
        <w:spacing w:before="150" w:after="150"/>
        <w:ind w:firstLineChars="135" w:firstLine="283"/>
        <w:jc w:val="left"/>
        <w:rPr>
          <w:rFonts w:ascii="Helvetica" w:eastAsia="宋体" w:hAnsi="Helvetica" w:cs="宋体"/>
          <w:color w:val="000000"/>
          <w:kern w:val="0"/>
          <w:szCs w:val="21"/>
        </w:rPr>
      </w:pPr>
      <w:r w:rsidRPr="001C0061">
        <w:rPr>
          <w:rFonts w:ascii="Helvetica" w:eastAsia="宋体" w:hAnsi="Helvetica" w:cs="宋体"/>
          <w:color w:val="000000"/>
          <w:kern w:val="0"/>
          <w:szCs w:val="21"/>
        </w:rPr>
        <w:t>用邻接子序列概念，可以用如下方法修改先验原理，来处理最大间隔约束。</w:t>
      </w:r>
    </w:p>
    <w:p w:rsidR="001C0061" w:rsidRPr="001C0061" w:rsidRDefault="001C0061" w:rsidP="00D12B01">
      <w:pPr>
        <w:widowControl/>
        <w:shd w:val="clear" w:color="auto" w:fill="FFFFFF"/>
        <w:ind w:firstLineChars="135" w:firstLine="285"/>
        <w:jc w:val="left"/>
        <w:rPr>
          <w:rFonts w:ascii="Helvetica" w:eastAsia="宋体" w:hAnsi="Helvetica" w:cs="宋体"/>
          <w:color w:val="000000"/>
          <w:kern w:val="0"/>
          <w:szCs w:val="21"/>
        </w:rPr>
      </w:pPr>
      <w:r w:rsidRPr="001C0061">
        <w:rPr>
          <w:rFonts w:ascii="Helvetica" w:eastAsia="宋体" w:hAnsi="Helvetica" w:cs="宋体"/>
          <w:b/>
          <w:bCs/>
          <w:color w:val="000000"/>
          <w:kern w:val="0"/>
          <w:szCs w:val="21"/>
        </w:rPr>
        <w:t>修订的先验原理</w:t>
      </w:r>
      <w:r w:rsidRPr="001C0061">
        <w:rPr>
          <w:rFonts w:ascii="Helvetica" w:eastAsia="宋体" w:hAnsi="Helvetica" w:cs="宋体"/>
          <w:color w:val="000000"/>
          <w:kern w:val="0"/>
          <w:szCs w:val="21"/>
        </w:rPr>
        <w:t>，</w:t>
      </w:r>
      <w:r w:rsidRPr="001C0061">
        <w:rPr>
          <w:rFonts w:ascii="Helvetica" w:eastAsia="宋体" w:hAnsi="Helvetica" w:cs="宋体"/>
          <w:color w:val="000000"/>
          <w:kern w:val="0"/>
          <w:szCs w:val="21"/>
        </w:rPr>
        <w:t xml:space="preserve"> </w:t>
      </w:r>
      <w:r w:rsidRPr="001C0061">
        <w:rPr>
          <w:rFonts w:ascii="Helvetica" w:eastAsia="宋体" w:hAnsi="Helvetica" w:cs="宋体"/>
          <w:color w:val="000000"/>
          <w:kern w:val="0"/>
          <w:szCs w:val="21"/>
        </w:rPr>
        <w:t>如果一个</w:t>
      </w:r>
      <w:r w:rsidRPr="001C0061">
        <w:rPr>
          <w:rFonts w:ascii="Helvetica" w:eastAsia="宋体" w:hAnsi="Helvetica" w:cs="宋体"/>
          <w:color w:val="000000"/>
          <w:kern w:val="0"/>
          <w:szCs w:val="21"/>
        </w:rPr>
        <w:t>k-</w:t>
      </w:r>
      <w:r w:rsidRPr="001C0061">
        <w:rPr>
          <w:rFonts w:ascii="Helvetica" w:eastAsia="宋体" w:hAnsi="Helvetica" w:cs="宋体"/>
          <w:color w:val="000000"/>
          <w:kern w:val="0"/>
          <w:szCs w:val="21"/>
        </w:rPr>
        <w:t>序列是频繁的，则它的所有邻接</w:t>
      </w:r>
      <w:r w:rsidRPr="001C0061">
        <w:rPr>
          <w:rFonts w:ascii="Helvetica" w:eastAsia="宋体" w:hAnsi="Helvetica" w:cs="宋体"/>
          <w:color w:val="000000"/>
          <w:kern w:val="0"/>
          <w:szCs w:val="21"/>
        </w:rPr>
        <w:t>k-1</w:t>
      </w:r>
      <w:r w:rsidRPr="001C0061">
        <w:rPr>
          <w:rFonts w:ascii="Helvetica" w:eastAsia="宋体" w:hAnsi="Helvetica" w:cs="宋体"/>
          <w:color w:val="000000"/>
          <w:kern w:val="0"/>
          <w:szCs w:val="21"/>
        </w:rPr>
        <w:t>序列也一定是频繁的。</w:t>
      </w:r>
    </w:p>
    <w:p w:rsidR="00AC0057" w:rsidRDefault="00AC0057" w:rsidP="001C0061">
      <w:pPr>
        <w:pStyle w:val="a3"/>
        <w:ind w:left="360" w:firstLineChars="0" w:firstLine="0"/>
      </w:pPr>
      <w:r>
        <w:rPr>
          <w:rFonts w:hint="eastAsia"/>
        </w:rPr>
        <w:t>提出的问题2：</w:t>
      </w:r>
      <w:r w:rsidR="001C0061" w:rsidRPr="001C0061">
        <w:t>GSP算法每次计算支持度的时候都要重新遍历数据，有什么办法可以优化</w:t>
      </w:r>
    </w:p>
    <w:p w:rsidR="00D12B01" w:rsidRDefault="00AC0057" w:rsidP="00D12B01">
      <w:pPr>
        <w:pStyle w:val="a5"/>
        <w:shd w:val="clear" w:color="auto" w:fill="FFFFFF"/>
        <w:spacing w:before="0" w:beforeAutospacing="0" w:after="0" w:afterAutospacing="0" w:line="390" w:lineRule="atLeast"/>
        <w:ind w:firstLineChars="118" w:firstLine="283"/>
        <w:rPr>
          <w:rFonts w:ascii="微软雅黑" w:eastAsia="微软雅黑" w:hAnsi="微软雅黑" w:hint="eastAsia"/>
          <w:color w:val="4D4D4D"/>
          <w:sz w:val="27"/>
          <w:szCs w:val="27"/>
        </w:rPr>
      </w:pPr>
      <w:r>
        <w:rPr>
          <w:rFonts w:hint="eastAsia"/>
        </w:rPr>
        <w:t>讨论后的理解：</w:t>
      </w:r>
      <w:r w:rsidR="00D12B01" w:rsidRPr="00D12B01">
        <w:rPr>
          <w:rFonts w:hint="eastAsia"/>
        </w:rPr>
        <w:t>SPADE的算法过程和GSP类似，只是在扫描的时候不是扫描整个数据库，而是扫描ID_LIST.通过便利一次数据库得到的经验知识来降低多次对数据库的扫描。SPADE不仅通过减少对数据库的扫描降低I/O成本</w:t>
      </w:r>
      <w:r w:rsidR="00D12B01">
        <w:rPr>
          <w:rFonts w:hint="eastAsia"/>
        </w:rPr>
        <w:t>，还</w:t>
      </w:r>
      <w:r w:rsidR="00D12B01" w:rsidRPr="00D12B01">
        <w:rPr>
          <w:rFonts w:hint="eastAsia"/>
        </w:rPr>
        <w:t>通过搜索ID_list降低计算成本。</w:t>
      </w:r>
    </w:p>
    <w:p w:rsidR="00AC0057" w:rsidRPr="00D12B01" w:rsidRDefault="00AC0057" w:rsidP="00AC0057">
      <w:pPr>
        <w:pStyle w:val="a3"/>
        <w:ind w:left="360" w:firstLineChars="0" w:firstLine="0"/>
      </w:pPr>
    </w:p>
    <w:p w:rsidR="00AC0057" w:rsidRDefault="00AC0057" w:rsidP="00AC0057">
      <w:pPr>
        <w:pStyle w:val="a3"/>
        <w:numPr>
          <w:ilvl w:val="0"/>
          <w:numId w:val="2"/>
        </w:numPr>
        <w:ind w:firstLineChars="0"/>
      </w:pPr>
      <w:r>
        <w:rPr>
          <w:rFonts w:hint="eastAsia"/>
        </w:rPr>
        <w:t>（必填）别人提出的问题的理解（选择几个问题罗列，并给出理解）：</w:t>
      </w:r>
    </w:p>
    <w:p w:rsidR="00AC0057" w:rsidRDefault="00AC0057" w:rsidP="001C0061">
      <w:pPr>
        <w:pStyle w:val="a3"/>
        <w:numPr>
          <w:ilvl w:val="0"/>
          <w:numId w:val="3"/>
        </w:numPr>
        <w:ind w:firstLineChars="0"/>
      </w:pPr>
      <w:r>
        <w:rPr>
          <w:rFonts w:hint="eastAsia"/>
        </w:rPr>
        <w:t>问题3：</w:t>
      </w:r>
      <w:r w:rsidR="001C0061" w:rsidRPr="001C0061">
        <w:t>prefixspan算法的核心思想是什么？</w:t>
      </w:r>
    </w:p>
    <w:p w:rsidR="00D12B01" w:rsidRDefault="00AC0057" w:rsidP="00D12B01">
      <w:pPr>
        <w:pStyle w:val="a3"/>
        <w:ind w:left="360" w:firstLineChars="0" w:firstLine="0"/>
      </w:pPr>
      <w:r>
        <w:rPr>
          <w:rFonts w:hint="eastAsia"/>
        </w:rPr>
        <w:t>自己的理解：</w:t>
      </w:r>
      <w:r w:rsidR="00D12B01">
        <w:rPr>
          <w:rFonts w:hint="eastAsia"/>
        </w:rPr>
        <w:t>从长度为1的前缀开始挖掘序列模式，搜索对应的投影数据库得到长度为2的前缀。搜索长度为2的前缀对应的投影数据库，得到长度为3的前缀，一直递归到不能挖掘到更长的前缀为止。</w:t>
      </w:r>
    </w:p>
    <w:p w:rsidR="00D12B01" w:rsidRDefault="00AC0057" w:rsidP="00D12B01">
      <w:pPr>
        <w:pStyle w:val="a3"/>
        <w:ind w:left="360" w:firstLineChars="0" w:firstLine="0"/>
      </w:pPr>
      <w:r>
        <w:rPr>
          <w:rFonts w:hint="eastAsia"/>
        </w:rPr>
        <w:t>问题4</w:t>
      </w:r>
      <w:r w:rsidR="00251B89">
        <w:rPr>
          <w:rFonts w:hint="eastAsia"/>
        </w:rPr>
        <w:t>：</w:t>
      </w:r>
      <w:r w:rsidR="00D12B01" w:rsidRPr="00D12B01">
        <w:t>P37页，为什么具有最小MIS的项目（设为x），不是s1中第一个项目，则s2中必然含有这个x? （例23？）</w:t>
      </w:r>
      <w:r w:rsidR="00251B89">
        <w:tab/>
      </w:r>
    </w:p>
    <w:p w:rsidR="00251B89" w:rsidRPr="00251B89" w:rsidRDefault="00251B89" w:rsidP="00D12B01">
      <w:pPr>
        <w:pStyle w:val="a3"/>
        <w:ind w:left="360" w:firstLineChars="0" w:firstLine="0"/>
        <w:rPr>
          <w:rFonts w:hint="eastAsia"/>
        </w:rPr>
      </w:pPr>
      <w:r>
        <w:rPr>
          <w:rFonts w:hint="eastAsia"/>
        </w:rPr>
        <w:t>自己的理解：</w:t>
      </w:r>
      <w:r w:rsidR="00D12B01" w:rsidRPr="00251B89">
        <w:t xml:space="preserve"> </w:t>
      </w:r>
      <w:r w:rsidR="00D12B01">
        <w:rPr>
          <w:rFonts w:hint="eastAsia"/>
        </w:rPr>
        <w:t>如果</w:t>
      </w:r>
      <w:r w:rsidR="00EC1A7F">
        <w:rPr>
          <w:rFonts w:hint="eastAsia"/>
        </w:rPr>
        <w:t>x不在第一个项目，根据生成算法，s</w:t>
      </w:r>
      <w:r w:rsidR="00EC1A7F">
        <w:t>2</w:t>
      </w:r>
      <w:r w:rsidR="00EC1A7F">
        <w:rPr>
          <w:rFonts w:hint="eastAsia"/>
        </w:rPr>
        <w:t>中必然含有这个k</w:t>
      </w:r>
      <w:r w:rsidR="00EC1A7F">
        <w:t>-1</w:t>
      </w:r>
      <w:r w:rsidR="00EC1A7F">
        <w:rPr>
          <w:rFonts w:hint="eastAsia"/>
        </w:rPr>
        <w:t>序列。</w:t>
      </w:r>
      <w:bookmarkStart w:id="0" w:name="_GoBack"/>
      <w:bookmarkEnd w:id="0"/>
    </w:p>
    <w:p w:rsidR="00251B89" w:rsidRPr="00251B89" w:rsidRDefault="00251B89" w:rsidP="00251B89"/>
    <w:p w:rsidR="00251B89" w:rsidRDefault="00251B89" w:rsidP="00251B89">
      <w:pPr>
        <w:pStyle w:val="a3"/>
        <w:ind w:left="360" w:firstLineChars="0" w:firstLine="0"/>
      </w:pPr>
    </w:p>
    <w:p w:rsidR="00AC0057" w:rsidRDefault="00AC0057" w:rsidP="00AC0057">
      <w:pPr>
        <w:pStyle w:val="a3"/>
        <w:ind w:left="360" w:firstLineChars="0" w:firstLine="0"/>
      </w:pPr>
    </w:p>
    <w:p w:rsidR="00AC0057" w:rsidRDefault="00AC0057" w:rsidP="00AC0057">
      <w:pPr>
        <w:pStyle w:val="a3"/>
        <w:ind w:left="360" w:firstLineChars="0" w:firstLine="0"/>
      </w:pPr>
    </w:p>
    <w:p w:rsidR="00AC0057" w:rsidRDefault="00AC0057" w:rsidP="00AC0057">
      <w:pPr>
        <w:pStyle w:val="a3"/>
        <w:numPr>
          <w:ilvl w:val="0"/>
          <w:numId w:val="2"/>
        </w:numPr>
        <w:ind w:firstLineChars="0"/>
      </w:pPr>
      <w:r>
        <w:rPr>
          <w:rFonts w:hint="eastAsia"/>
        </w:rPr>
        <w:t>（必填）读书计划</w:t>
      </w:r>
    </w:p>
    <w:p w:rsidR="00AC0057" w:rsidRDefault="00AC0057" w:rsidP="00AC0057">
      <w:r>
        <w:rPr>
          <w:rFonts w:hint="eastAsia"/>
        </w:rPr>
        <w:t>1、本周完成的内</w:t>
      </w:r>
      <w:r w:rsidR="005639BD">
        <w:rPr>
          <w:rFonts w:hint="eastAsia"/>
        </w:rPr>
        <w:t>容章节：</w:t>
      </w:r>
      <w:r w:rsidR="001C0061">
        <w:t>2.6-2.9</w:t>
      </w:r>
    </w:p>
    <w:p w:rsidR="00AC0057" w:rsidRDefault="00AC0057" w:rsidP="00AC0057">
      <w:r>
        <w:rPr>
          <w:rFonts w:hint="eastAsia"/>
        </w:rPr>
        <w:t>2</w:t>
      </w:r>
      <w:r w:rsidR="005639BD">
        <w:rPr>
          <w:rFonts w:hint="eastAsia"/>
        </w:rPr>
        <w:t>、下周计划：</w:t>
      </w:r>
      <w:r w:rsidR="001C0061">
        <w:t>5.1</w:t>
      </w:r>
    </w:p>
    <w:p w:rsidR="00AC0057" w:rsidRDefault="00AC0057" w:rsidP="00AC0057"/>
    <w:p w:rsidR="00AC0057" w:rsidRDefault="00AC0057" w:rsidP="00AC0057">
      <w:r>
        <w:rPr>
          <w:rFonts w:hint="eastAsia"/>
        </w:rPr>
        <w:t>四、（选做）读书摘要及理解</w:t>
      </w:r>
      <w:r>
        <w:rPr>
          <w:rFonts w:hint="eastAsia"/>
          <w:color w:val="FF0000"/>
        </w:rPr>
        <w:t>或</w:t>
      </w:r>
      <w:r>
        <w:rPr>
          <w:rFonts w:hint="eastAsia"/>
        </w:rPr>
        <w:t>伪代码的具体实现（读书摘要、伪代码的具体实现代码等可</w:t>
      </w:r>
      <w:r>
        <w:rPr>
          <w:rFonts w:hint="eastAsia"/>
        </w:rPr>
        <w:lastRenderedPageBreak/>
        <w:t>以写到这个部分）</w:t>
      </w:r>
    </w:p>
    <w:p w:rsidR="00AC0057" w:rsidRDefault="00AC0057" w:rsidP="00AC0057">
      <w:r>
        <w:rPr>
          <w:rFonts w:hint="eastAsia"/>
        </w:rPr>
        <w:t>1、读书摘要及理解（选做）</w:t>
      </w:r>
    </w:p>
    <w:p w:rsidR="005639BD" w:rsidRDefault="005639BD" w:rsidP="005639BD">
      <w:r w:rsidRPr="009550DB">
        <w:rPr>
          <w:rStyle w:val="20"/>
        </w:rPr>
        <w:t>2.3 Generating Rules from Sequential Patterns</w:t>
      </w:r>
      <w:r>
        <w:t xml:space="preserve"> </w:t>
      </w:r>
    </w:p>
    <w:p w:rsidR="005639BD" w:rsidRDefault="005639BD" w:rsidP="005639BD">
      <w:pPr>
        <w:ind w:firstLine="420"/>
      </w:pPr>
      <w:r>
        <w:t>This section introduces only three types, sequential rules, label sequential rules and class sequential rules, which have been used in Web usage mining and Web content mining.</w:t>
      </w:r>
    </w:p>
    <w:p w:rsidR="005639BD" w:rsidRDefault="005639BD" w:rsidP="005639BD">
      <w:pPr>
        <w:pStyle w:val="2"/>
      </w:pPr>
      <w:r>
        <w:t>2.3.1 Sequential Rules</w:t>
      </w:r>
    </w:p>
    <w:p w:rsidR="005639BD" w:rsidRDefault="005639BD" w:rsidP="005639BD">
      <w:pPr>
        <w:ind w:firstLine="420"/>
      </w:pPr>
      <w:r>
        <w:t>A sequential rule (SR) is an implication of the form, X → Y, where Y is a sequence and X is a proper subsequence of Y.</w:t>
      </w:r>
      <w:r w:rsidRPr="009550DB">
        <w:t xml:space="preserve"> </w:t>
      </w:r>
      <w:r>
        <w:t>Given a minimum support and a minimum confidence, according to the downward closure property, all the rules can be generated from frequent sequences without going to the original sequence data.</w:t>
      </w:r>
    </w:p>
    <w:p w:rsidR="005639BD" w:rsidRDefault="005639BD" w:rsidP="005639BD">
      <w:pPr>
        <w:pStyle w:val="2"/>
      </w:pPr>
      <w:r>
        <w:rPr>
          <w:rFonts w:hint="eastAsia"/>
        </w:rPr>
        <w:t>2</w:t>
      </w:r>
      <w:r>
        <w:t>.3.2 Label Sequential Rules</w:t>
      </w:r>
    </w:p>
    <w:p w:rsidR="005639BD" w:rsidRDefault="005639BD" w:rsidP="005639BD">
      <w:pPr>
        <w:ind w:firstLine="420"/>
      </w:pPr>
      <w:r>
        <w:t>Sequential rules may not be restrictive enough in some applications. We introduce a special kind of sequential rules called label sequential rules. A label sequential rule (LSR) is of the form, X → Y, where Y is a sequence and X is a sequence produced from Y by replacing some of its items with wildcards. A wildcard is denoted by an “*” which matches any item. These replaced items are usually very important and are called labels. The labels are a small subset of all the items in the data.</w:t>
      </w:r>
    </w:p>
    <w:p w:rsidR="005639BD" w:rsidRDefault="005639BD" w:rsidP="005639BD">
      <w:pPr>
        <w:ind w:firstLineChars="200" w:firstLine="420"/>
      </w:pPr>
      <w:r>
        <w:t>Note that due to the use of wildcards, frequent sequences alone are not sufficient for computing rule confidences. Scanning the data is needed. Notice also that the same pattern may appear in a data sequence multiple times. Rule confidences thus can be defined in different ways according to application needs. The wildcards may also be restricted to match only certain types of items to make the label prediction meaningful and unambiguous.</w:t>
      </w:r>
    </w:p>
    <w:p w:rsidR="005639BD" w:rsidRDefault="005639BD" w:rsidP="005639BD">
      <w:pPr>
        <w:pStyle w:val="2"/>
      </w:pPr>
      <w:r>
        <w:rPr>
          <w:rFonts w:hint="eastAsia"/>
        </w:rPr>
        <w:t>2</w:t>
      </w:r>
      <w:r>
        <w:t>.3.3 Class Sequential Rules</w:t>
      </w:r>
    </w:p>
    <w:p w:rsidR="005639BD" w:rsidRPr="004D2FCC" w:rsidRDefault="005639BD" w:rsidP="005639BD">
      <w:pPr>
        <w:ind w:firstLine="420"/>
      </w:pPr>
      <w:r>
        <w:t xml:space="preserve">Class sequential rules (CSR) are analogous to class association rules (CAR). Let S be a set of data sequences. Each sequence is also labeled with a class y. Let I be the set of all items in S, and Y be the set of all class labels, I ∩ Y = </w:t>
      </w:r>
      <w:r>
        <w:rPr>
          <w:rFonts w:ascii="MS Gothic" w:eastAsia="MS Gothic" w:hAnsi="MS Gothic" w:cs="MS Gothic" w:hint="eastAsia"/>
        </w:rPr>
        <w:t>∅</w:t>
      </w:r>
      <w:r>
        <w:t>. Thus, the input data D for mining is represented with {(s1, y1), (s2, y2), …, (s</w:t>
      </w:r>
      <w:r w:rsidRPr="004D2FCC">
        <w:rPr>
          <w:vertAlign w:val="subscript"/>
        </w:rPr>
        <w:t>n</w:t>
      </w:r>
      <w:r>
        <w:t>, y</w:t>
      </w:r>
      <w:r w:rsidRPr="004D2FCC">
        <w:rPr>
          <w:vertAlign w:val="subscript"/>
        </w:rPr>
        <w:t>n</w:t>
      </w:r>
      <w:r>
        <w:t>)}, where s</w:t>
      </w:r>
      <w:r w:rsidRPr="00C70A80">
        <w:rPr>
          <w:vertAlign w:val="subscript"/>
        </w:rPr>
        <w:t>i</w:t>
      </w:r>
      <w:r>
        <w:t xml:space="preserve"> is a sequence in S and y</w:t>
      </w:r>
      <w:r w:rsidRPr="004D2FCC">
        <w:rPr>
          <w:vertAlign w:val="subscript"/>
        </w:rPr>
        <w:t>i</w:t>
      </w:r>
      <w:r>
        <w:t xml:space="preserve"> </w:t>
      </w:r>
      <w:r>
        <w:rPr>
          <w:rFonts w:ascii="宋体" w:hAnsi="宋体" w:cs="宋体" w:hint="eastAsia"/>
        </w:rPr>
        <w:t>∈</w:t>
      </w:r>
      <w:r>
        <w:t xml:space="preserve">Y is its class. A class sequential rule (CSR) is of the form X → y, where X is a sequence, and y </w:t>
      </w:r>
      <w:r>
        <w:rPr>
          <w:rFonts w:ascii="宋体" w:hAnsi="宋体" w:cs="宋体" w:hint="eastAsia"/>
        </w:rPr>
        <w:t>∈</w:t>
      </w:r>
      <w:r>
        <w:t xml:space="preserve"> Y. A data instance (s</w:t>
      </w:r>
      <w:r w:rsidRPr="004D2FCC">
        <w:rPr>
          <w:vertAlign w:val="subscript"/>
        </w:rPr>
        <w:t>i</w:t>
      </w:r>
      <w:r>
        <w:t>, y</w:t>
      </w:r>
      <w:r w:rsidRPr="004D2FCC">
        <w:rPr>
          <w:vertAlign w:val="subscript"/>
        </w:rPr>
        <w:t>i</w:t>
      </w:r>
      <w:r>
        <w:t xml:space="preserve">) is said to </w:t>
      </w:r>
      <w:r w:rsidRPr="004D2FCC">
        <w:rPr>
          <w:b/>
          <w:bCs/>
        </w:rPr>
        <w:t>cover</w:t>
      </w:r>
      <w:r>
        <w:t xml:space="preserve"> a CSR, X </w:t>
      </w:r>
      <w:r>
        <w:rPr>
          <w:rFonts w:cs="Times New Roman"/>
        </w:rPr>
        <w:t>→</w:t>
      </w:r>
      <w:r>
        <w:t xml:space="preserve"> y, if X is a subsequence of s</w:t>
      </w:r>
      <w:r w:rsidRPr="004D2FCC">
        <w:rPr>
          <w:vertAlign w:val="subscript"/>
        </w:rPr>
        <w:t>i</w:t>
      </w:r>
      <w:r>
        <w:t>. A data instance (s</w:t>
      </w:r>
      <w:r w:rsidRPr="004D2FCC">
        <w:rPr>
          <w:vertAlign w:val="subscript"/>
        </w:rPr>
        <w:t>i</w:t>
      </w:r>
      <w:r>
        <w:t>, y</w:t>
      </w:r>
      <w:r w:rsidRPr="004D2FCC">
        <w:rPr>
          <w:vertAlign w:val="subscript"/>
        </w:rPr>
        <w:t>i</w:t>
      </w:r>
      <w:r>
        <w:t xml:space="preserve">) is said to </w:t>
      </w:r>
      <w:r w:rsidRPr="004D2FCC">
        <w:rPr>
          <w:b/>
          <w:bCs/>
        </w:rPr>
        <w:t>satisfy</w:t>
      </w:r>
      <w:r>
        <w:t xml:space="preserve"> a CSR if X is a subsequence of s</w:t>
      </w:r>
      <w:r w:rsidRPr="004D2FCC">
        <w:rPr>
          <w:vertAlign w:val="subscript"/>
        </w:rPr>
        <w:t>i</w:t>
      </w:r>
      <w:r>
        <w:t xml:space="preserve"> and y</w:t>
      </w:r>
      <w:r w:rsidRPr="004D2FCC">
        <w:rPr>
          <w:vertAlign w:val="subscript"/>
        </w:rPr>
        <w:t>i</w:t>
      </w:r>
      <w:r>
        <w:t xml:space="preserve"> = y.</w:t>
      </w:r>
    </w:p>
    <w:p w:rsidR="00FD686A" w:rsidRPr="005639BD" w:rsidRDefault="00EC1A7F"/>
    <w:sectPr w:rsidR="00FD686A" w:rsidRPr="005639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341338B"/>
    <w:multiLevelType w:val="multilevel"/>
    <w:tmpl w:val="1CFA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675B6951"/>
    <w:multiLevelType w:val="hybridMultilevel"/>
    <w:tmpl w:val="1130B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072BE1"/>
    <w:multiLevelType w:val="hybridMultilevel"/>
    <w:tmpl w:val="04E4F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D810A4F"/>
    <w:multiLevelType w:val="hybridMultilevel"/>
    <w:tmpl w:val="125E1BBA"/>
    <w:lvl w:ilvl="0" w:tplc="AC108D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9B"/>
    <w:rsid w:val="0002249B"/>
    <w:rsid w:val="00090838"/>
    <w:rsid w:val="001C0061"/>
    <w:rsid w:val="00251B89"/>
    <w:rsid w:val="00560786"/>
    <w:rsid w:val="005639BD"/>
    <w:rsid w:val="007F165E"/>
    <w:rsid w:val="00AC0057"/>
    <w:rsid w:val="00D12B01"/>
    <w:rsid w:val="00EC1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68E1"/>
  <w15:chartTrackingRefBased/>
  <w15:docId w15:val="{DDD62133-2964-4D37-A092-CDFBD468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057"/>
    <w:pPr>
      <w:widowControl w:val="0"/>
      <w:jc w:val="both"/>
    </w:pPr>
  </w:style>
  <w:style w:type="paragraph" w:styleId="2">
    <w:name w:val="heading 2"/>
    <w:basedOn w:val="a"/>
    <w:next w:val="a"/>
    <w:link w:val="20"/>
    <w:uiPriority w:val="9"/>
    <w:unhideWhenUsed/>
    <w:qFormat/>
    <w:rsid w:val="005639BD"/>
    <w:pPr>
      <w:keepNext/>
      <w:keepLines/>
      <w:jc w:val="left"/>
      <w:outlineLvl w:val="1"/>
    </w:pPr>
    <w:rPr>
      <w:rFonts w:ascii="Times New Roman" w:eastAsia="宋体" w:hAnsi="Times New Roman" w:cstheme="majorBidi"/>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057"/>
    <w:pPr>
      <w:ind w:firstLineChars="200" w:firstLine="420"/>
    </w:pPr>
  </w:style>
  <w:style w:type="character" w:styleId="a4">
    <w:name w:val="Placeholder Text"/>
    <w:basedOn w:val="a0"/>
    <w:uiPriority w:val="99"/>
    <w:semiHidden/>
    <w:rsid w:val="00251B89"/>
    <w:rPr>
      <w:color w:val="808080"/>
    </w:rPr>
  </w:style>
  <w:style w:type="character" w:customStyle="1" w:styleId="20">
    <w:name w:val="标题 2 字符"/>
    <w:basedOn w:val="a0"/>
    <w:link w:val="2"/>
    <w:uiPriority w:val="9"/>
    <w:rsid w:val="005639BD"/>
    <w:rPr>
      <w:rFonts w:ascii="Times New Roman" w:eastAsia="宋体" w:hAnsi="Times New Roman" w:cstheme="majorBidi"/>
      <w:b/>
      <w:bCs/>
      <w:sz w:val="24"/>
      <w:szCs w:val="32"/>
    </w:rPr>
  </w:style>
  <w:style w:type="paragraph" w:styleId="a5">
    <w:name w:val="Normal (Web)"/>
    <w:basedOn w:val="a"/>
    <w:uiPriority w:val="99"/>
    <w:semiHidden/>
    <w:unhideWhenUsed/>
    <w:rsid w:val="001C006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C0061"/>
  </w:style>
  <w:style w:type="character" w:customStyle="1" w:styleId="mi">
    <w:name w:val="mi"/>
    <w:basedOn w:val="a0"/>
    <w:rsid w:val="001C0061"/>
  </w:style>
  <w:style w:type="character" w:customStyle="1" w:styleId="mo">
    <w:name w:val="mo"/>
    <w:basedOn w:val="a0"/>
    <w:rsid w:val="001C0061"/>
  </w:style>
  <w:style w:type="character" w:customStyle="1" w:styleId="mn">
    <w:name w:val="mn"/>
    <w:basedOn w:val="a0"/>
    <w:rsid w:val="001C0061"/>
  </w:style>
  <w:style w:type="character" w:customStyle="1" w:styleId="mjxassistivemathml">
    <w:name w:val="mjx_assistive_mathml"/>
    <w:basedOn w:val="a0"/>
    <w:rsid w:val="001C0061"/>
  </w:style>
  <w:style w:type="character" w:styleId="a6">
    <w:name w:val="Strong"/>
    <w:basedOn w:val="a0"/>
    <w:uiPriority w:val="22"/>
    <w:qFormat/>
    <w:rsid w:val="001C0061"/>
    <w:rPr>
      <w:b/>
      <w:bCs/>
    </w:rPr>
  </w:style>
  <w:style w:type="character" w:styleId="a7">
    <w:name w:val="Hyperlink"/>
    <w:basedOn w:val="a0"/>
    <w:uiPriority w:val="99"/>
    <w:unhideWhenUsed/>
    <w:rsid w:val="00D12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41864">
      <w:bodyDiv w:val="1"/>
      <w:marLeft w:val="0"/>
      <w:marRight w:val="0"/>
      <w:marTop w:val="0"/>
      <w:marBottom w:val="0"/>
      <w:divBdr>
        <w:top w:val="none" w:sz="0" w:space="0" w:color="auto"/>
        <w:left w:val="none" w:sz="0" w:space="0" w:color="auto"/>
        <w:bottom w:val="none" w:sz="0" w:space="0" w:color="auto"/>
        <w:right w:val="none" w:sz="0" w:space="0" w:color="auto"/>
      </w:divBdr>
      <w:divsChild>
        <w:div w:id="519389652">
          <w:marLeft w:val="0"/>
          <w:marRight w:val="0"/>
          <w:marTop w:val="0"/>
          <w:marBottom w:val="0"/>
          <w:divBdr>
            <w:top w:val="none" w:sz="0" w:space="0" w:color="auto"/>
            <w:left w:val="none" w:sz="0" w:space="0" w:color="auto"/>
            <w:bottom w:val="none" w:sz="0" w:space="0" w:color="auto"/>
            <w:right w:val="none" w:sz="0" w:space="0" w:color="auto"/>
          </w:divBdr>
          <w:divsChild>
            <w:div w:id="17319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20237">
      <w:bodyDiv w:val="1"/>
      <w:marLeft w:val="0"/>
      <w:marRight w:val="0"/>
      <w:marTop w:val="0"/>
      <w:marBottom w:val="0"/>
      <w:divBdr>
        <w:top w:val="none" w:sz="0" w:space="0" w:color="auto"/>
        <w:left w:val="none" w:sz="0" w:space="0" w:color="auto"/>
        <w:bottom w:val="none" w:sz="0" w:space="0" w:color="auto"/>
        <w:right w:val="none" w:sz="0" w:space="0" w:color="auto"/>
      </w:divBdr>
      <w:divsChild>
        <w:div w:id="1672483772">
          <w:marLeft w:val="0"/>
          <w:marRight w:val="0"/>
          <w:marTop w:val="0"/>
          <w:marBottom w:val="0"/>
          <w:divBdr>
            <w:top w:val="none" w:sz="0" w:space="0" w:color="auto"/>
            <w:left w:val="none" w:sz="0" w:space="0" w:color="auto"/>
            <w:bottom w:val="none" w:sz="0" w:space="0" w:color="auto"/>
            <w:right w:val="none" w:sz="0" w:space="0" w:color="auto"/>
          </w:divBdr>
          <w:divsChild>
            <w:div w:id="17636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7797">
      <w:bodyDiv w:val="1"/>
      <w:marLeft w:val="0"/>
      <w:marRight w:val="0"/>
      <w:marTop w:val="0"/>
      <w:marBottom w:val="0"/>
      <w:divBdr>
        <w:top w:val="none" w:sz="0" w:space="0" w:color="auto"/>
        <w:left w:val="none" w:sz="0" w:space="0" w:color="auto"/>
        <w:bottom w:val="none" w:sz="0" w:space="0" w:color="auto"/>
        <w:right w:val="none" w:sz="0" w:space="0" w:color="auto"/>
      </w:divBdr>
    </w:div>
    <w:div w:id="705524291">
      <w:bodyDiv w:val="1"/>
      <w:marLeft w:val="0"/>
      <w:marRight w:val="0"/>
      <w:marTop w:val="0"/>
      <w:marBottom w:val="0"/>
      <w:divBdr>
        <w:top w:val="none" w:sz="0" w:space="0" w:color="auto"/>
        <w:left w:val="none" w:sz="0" w:space="0" w:color="auto"/>
        <w:bottom w:val="none" w:sz="0" w:space="0" w:color="auto"/>
        <w:right w:val="none" w:sz="0" w:space="0" w:color="auto"/>
      </w:divBdr>
      <w:divsChild>
        <w:div w:id="541329943">
          <w:marLeft w:val="0"/>
          <w:marRight w:val="0"/>
          <w:marTop w:val="0"/>
          <w:marBottom w:val="0"/>
          <w:divBdr>
            <w:top w:val="none" w:sz="0" w:space="0" w:color="auto"/>
            <w:left w:val="none" w:sz="0" w:space="0" w:color="auto"/>
            <w:bottom w:val="none" w:sz="0" w:space="0" w:color="auto"/>
            <w:right w:val="none" w:sz="0" w:space="0" w:color="auto"/>
          </w:divBdr>
          <w:divsChild>
            <w:div w:id="194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4083">
      <w:bodyDiv w:val="1"/>
      <w:marLeft w:val="0"/>
      <w:marRight w:val="0"/>
      <w:marTop w:val="0"/>
      <w:marBottom w:val="0"/>
      <w:divBdr>
        <w:top w:val="none" w:sz="0" w:space="0" w:color="auto"/>
        <w:left w:val="none" w:sz="0" w:space="0" w:color="auto"/>
        <w:bottom w:val="none" w:sz="0" w:space="0" w:color="auto"/>
        <w:right w:val="none" w:sz="0" w:space="0" w:color="auto"/>
      </w:divBdr>
    </w:div>
    <w:div w:id="830367541">
      <w:bodyDiv w:val="1"/>
      <w:marLeft w:val="0"/>
      <w:marRight w:val="0"/>
      <w:marTop w:val="0"/>
      <w:marBottom w:val="0"/>
      <w:divBdr>
        <w:top w:val="none" w:sz="0" w:space="0" w:color="auto"/>
        <w:left w:val="none" w:sz="0" w:space="0" w:color="auto"/>
        <w:bottom w:val="none" w:sz="0" w:space="0" w:color="auto"/>
        <w:right w:val="none" w:sz="0" w:space="0" w:color="auto"/>
      </w:divBdr>
      <w:divsChild>
        <w:div w:id="649559664">
          <w:marLeft w:val="0"/>
          <w:marRight w:val="0"/>
          <w:marTop w:val="0"/>
          <w:marBottom w:val="0"/>
          <w:divBdr>
            <w:top w:val="none" w:sz="0" w:space="0" w:color="auto"/>
            <w:left w:val="none" w:sz="0" w:space="0" w:color="auto"/>
            <w:bottom w:val="none" w:sz="0" w:space="0" w:color="auto"/>
            <w:right w:val="none" w:sz="0" w:space="0" w:color="auto"/>
          </w:divBdr>
          <w:divsChild>
            <w:div w:id="6945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0596">
      <w:bodyDiv w:val="1"/>
      <w:marLeft w:val="0"/>
      <w:marRight w:val="0"/>
      <w:marTop w:val="0"/>
      <w:marBottom w:val="0"/>
      <w:divBdr>
        <w:top w:val="none" w:sz="0" w:space="0" w:color="auto"/>
        <w:left w:val="none" w:sz="0" w:space="0" w:color="auto"/>
        <w:bottom w:val="none" w:sz="0" w:space="0" w:color="auto"/>
        <w:right w:val="none" w:sz="0" w:space="0" w:color="auto"/>
      </w:divBdr>
      <w:divsChild>
        <w:div w:id="231238331">
          <w:marLeft w:val="0"/>
          <w:marRight w:val="0"/>
          <w:marTop w:val="0"/>
          <w:marBottom w:val="0"/>
          <w:divBdr>
            <w:top w:val="none" w:sz="0" w:space="0" w:color="auto"/>
            <w:left w:val="none" w:sz="0" w:space="0" w:color="auto"/>
            <w:bottom w:val="none" w:sz="0" w:space="0" w:color="auto"/>
            <w:right w:val="none" w:sz="0" w:space="0" w:color="auto"/>
          </w:divBdr>
          <w:divsChild>
            <w:div w:id="1676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8899">
      <w:bodyDiv w:val="1"/>
      <w:marLeft w:val="0"/>
      <w:marRight w:val="0"/>
      <w:marTop w:val="0"/>
      <w:marBottom w:val="0"/>
      <w:divBdr>
        <w:top w:val="none" w:sz="0" w:space="0" w:color="auto"/>
        <w:left w:val="none" w:sz="0" w:space="0" w:color="auto"/>
        <w:bottom w:val="none" w:sz="0" w:space="0" w:color="auto"/>
        <w:right w:val="none" w:sz="0" w:space="0" w:color="auto"/>
      </w:divBdr>
    </w:div>
    <w:div w:id="1137452361">
      <w:bodyDiv w:val="1"/>
      <w:marLeft w:val="0"/>
      <w:marRight w:val="0"/>
      <w:marTop w:val="0"/>
      <w:marBottom w:val="0"/>
      <w:divBdr>
        <w:top w:val="none" w:sz="0" w:space="0" w:color="auto"/>
        <w:left w:val="none" w:sz="0" w:space="0" w:color="auto"/>
        <w:bottom w:val="none" w:sz="0" w:space="0" w:color="auto"/>
        <w:right w:val="none" w:sz="0" w:space="0" w:color="auto"/>
      </w:divBdr>
      <w:divsChild>
        <w:div w:id="2023311317">
          <w:marLeft w:val="0"/>
          <w:marRight w:val="0"/>
          <w:marTop w:val="0"/>
          <w:marBottom w:val="0"/>
          <w:divBdr>
            <w:top w:val="none" w:sz="0" w:space="0" w:color="auto"/>
            <w:left w:val="none" w:sz="0" w:space="0" w:color="auto"/>
            <w:bottom w:val="none" w:sz="0" w:space="0" w:color="auto"/>
            <w:right w:val="none" w:sz="0" w:space="0" w:color="auto"/>
          </w:divBdr>
          <w:divsChild>
            <w:div w:id="12285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9304">
      <w:bodyDiv w:val="1"/>
      <w:marLeft w:val="0"/>
      <w:marRight w:val="0"/>
      <w:marTop w:val="0"/>
      <w:marBottom w:val="0"/>
      <w:divBdr>
        <w:top w:val="none" w:sz="0" w:space="0" w:color="auto"/>
        <w:left w:val="none" w:sz="0" w:space="0" w:color="auto"/>
        <w:bottom w:val="none" w:sz="0" w:space="0" w:color="auto"/>
        <w:right w:val="none" w:sz="0" w:space="0" w:color="auto"/>
      </w:divBdr>
      <w:divsChild>
        <w:div w:id="2047757476">
          <w:marLeft w:val="0"/>
          <w:marRight w:val="0"/>
          <w:marTop w:val="0"/>
          <w:marBottom w:val="0"/>
          <w:divBdr>
            <w:top w:val="none" w:sz="0" w:space="0" w:color="auto"/>
            <w:left w:val="none" w:sz="0" w:space="0" w:color="auto"/>
            <w:bottom w:val="none" w:sz="0" w:space="0" w:color="auto"/>
            <w:right w:val="none" w:sz="0" w:space="0" w:color="auto"/>
          </w:divBdr>
          <w:divsChild>
            <w:div w:id="13469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2149">
      <w:bodyDiv w:val="1"/>
      <w:marLeft w:val="0"/>
      <w:marRight w:val="0"/>
      <w:marTop w:val="0"/>
      <w:marBottom w:val="0"/>
      <w:divBdr>
        <w:top w:val="none" w:sz="0" w:space="0" w:color="auto"/>
        <w:left w:val="none" w:sz="0" w:space="0" w:color="auto"/>
        <w:bottom w:val="none" w:sz="0" w:space="0" w:color="auto"/>
        <w:right w:val="none" w:sz="0" w:space="0" w:color="auto"/>
      </w:divBdr>
      <w:divsChild>
        <w:div w:id="348217196">
          <w:marLeft w:val="0"/>
          <w:marRight w:val="0"/>
          <w:marTop w:val="0"/>
          <w:marBottom w:val="0"/>
          <w:divBdr>
            <w:top w:val="none" w:sz="0" w:space="0" w:color="auto"/>
            <w:left w:val="none" w:sz="0" w:space="0" w:color="auto"/>
            <w:bottom w:val="none" w:sz="0" w:space="0" w:color="auto"/>
            <w:right w:val="none" w:sz="0" w:space="0" w:color="auto"/>
          </w:divBdr>
          <w:divsChild>
            <w:div w:id="4063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5541">
      <w:bodyDiv w:val="1"/>
      <w:marLeft w:val="0"/>
      <w:marRight w:val="0"/>
      <w:marTop w:val="0"/>
      <w:marBottom w:val="0"/>
      <w:divBdr>
        <w:top w:val="none" w:sz="0" w:space="0" w:color="auto"/>
        <w:left w:val="none" w:sz="0" w:space="0" w:color="auto"/>
        <w:bottom w:val="none" w:sz="0" w:space="0" w:color="auto"/>
        <w:right w:val="none" w:sz="0" w:space="0" w:color="auto"/>
      </w:divBdr>
      <w:divsChild>
        <w:div w:id="2074888876">
          <w:marLeft w:val="0"/>
          <w:marRight w:val="0"/>
          <w:marTop w:val="0"/>
          <w:marBottom w:val="0"/>
          <w:divBdr>
            <w:top w:val="none" w:sz="0" w:space="0" w:color="auto"/>
            <w:left w:val="none" w:sz="0" w:space="0" w:color="auto"/>
            <w:bottom w:val="none" w:sz="0" w:space="0" w:color="auto"/>
            <w:right w:val="none" w:sz="0" w:space="0" w:color="auto"/>
          </w:divBdr>
          <w:divsChild>
            <w:div w:id="18195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5001">
      <w:bodyDiv w:val="1"/>
      <w:marLeft w:val="0"/>
      <w:marRight w:val="0"/>
      <w:marTop w:val="0"/>
      <w:marBottom w:val="0"/>
      <w:divBdr>
        <w:top w:val="none" w:sz="0" w:space="0" w:color="auto"/>
        <w:left w:val="none" w:sz="0" w:space="0" w:color="auto"/>
        <w:bottom w:val="none" w:sz="0" w:space="0" w:color="auto"/>
        <w:right w:val="none" w:sz="0" w:space="0" w:color="auto"/>
      </w:divBdr>
      <w:divsChild>
        <w:div w:id="1887835036">
          <w:marLeft w:val="0"/>
          <w:marRight w:val="0"/>
          <w:marTop w:val="0"/>
          <w:marBottom w:val="0"/>
          <w:divBdr>
            <w:top w:val="none" w:sz="0" w:space="0" w:color="auto"/>
            <w:left w:val="none" w:sz="0" w:space="0" w:color="auto"/>
            <w:bottom w:val="none" w:sz="0" w:space="0" w:color="auto"/>
            <w:right w:val="none" w:sz="0" w:space="0" w:color="auto"/>
          </w:divBdr>
          <w:divsChild>
            <w:div w:id="11756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599">
      <w:bodyDiv w:val="1"/>
      <w:marLeft w:val="0"/>
      <w:marRight w:val="0"/>
      <w:marTop w:val="0"/>
      <w:marBottom w:val="0"/>
      <w:divBdr>
        <w:top w:val="none" w:sz="0" w:space="0" w:color="auto"/>
        <w:left w:val="none" w:sz="0" w:space="0" w:color="auto"/>
        <w:bottom w:val="none" w:sz="0" w:space="0" w:color="auto"/>
        <w:right w:val="none" w:sz="0" w:space="0" w:color="auto"/>
      </w:divBdr>
      <w:divsChild>
        <w:div w:id="90443726">
          <w:marLeft w:val="0"/>
          <w:marRight w:val="0"/>
          <w:marTop w:val="0"/>
          <w:marBottom w:val="0"/>
          <w:divBdr>
            <w:top w:val="none" w:sz="0" w:space="0" w:color="auto"/>
            <w:left w:val="none" w:sz="0" w:space="0" w:color="auto"/>
            <w:bottom w:val="none" w:sz="0" w:space="0" w:color="auto"/>
            <w:right w:val="none" w:sz="0" w:space="0" w:color="auto"/>
          </w:divBdr>
          <w:divsChild>
            <w:div w:id="12301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hbunz</dc:creator>
  <cp:keywords/>
  <dc:description/>
  <cp:lastModifiedBy>hbunz</cp:lastModifiedBy>
  <cp:revision>3</cp:revision>
  <dcterms:created xsi:type="dcterms:W3CDTF">2020-08-10T08:38:00Z</dcterms:created>
  <dcterms:modified xsi:type="dcterms:W3CDTF">2020-08-17T11:27:00Z</dcterms:modified>
</cp:coreProperties>
</file>