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numPr>
          <w:ilvl w:val="0"/>
          <w:numId w:val="1"/>
        </w:numPr>
        <w:ind w:firstLineChars="0"/>
      </w:pPr>
      <w:r>
        <w:rPr>
          <w:rFonts w:hint="eastAsia"/>
        </w:rPr>
        <w:t>自己提出的问题的理解（罗列全部）：</w:t>
      </w:r>
    </w:p>
    <w:p>
      <w:pPr>
        <w:pStyle w:val="10"/>
        <w:numPr>
          <w:ilvl w:val="0"/>
          <w:numId w:val="2"/>
        </w:numPr>
        <w:ind w:firstLineChars="0"/>
        <w:jc w:val="left"/>
      </w:pPr>
      <w:r>
        <w:rPr>
          <w:rFonts w:hint="eastAsia"/>
        </w:rPr>
        <w:t>提出的问题1</w:t>
      </w:r>
      <w:r>
        <w:rPr>
          <w:rFonts w:hint="eastAsia"/>
          <w:lang w:eastAsia="zh-CN"/>
        </w:rPr>
        <w:t>：习题4.1中请问如何用最大似然估计证明两个公式？最大似然估计有什么比较直观易懂的理解吗？</w:t>
      </w:r>
    </w:p>
    <w:p>
      <w:pPr>
        <w:pStyle w:val="10"/>
        <w:ind w:left="360" w:firstLine="0" w:firstLineChars="0"/>
        <w:rPr>
          <w:rFonts w:hint="default" w:eastAsiaTheme="minorEastAsia"/>
          <w:lang w:val="en-US" w:eastAsia="zh-CN"/>
        </w:rPr>
      </w:pPr>
      <w:r>
        <w:rPr>
          <w:rFonts w:hint="eastAsia"/>
        </w:rPr>
        <w:t>讨论后的理解：</w:t>
      </w:r>
      <w:r>
        <w:rPr>
          <w:rFonts w:hint="eastAsia"/>
          <w:lang w:val="en-US" w:eastAsia="zh-CN"/>
        </w:rPr>
        <w:t>把最大似然估计理解成在知道结果的情况下最有可能的条件。但具体公式如何推导，不太清楚。</w:t>
      </w:r>
    </w:p>
    <w:p>
      <w:pPr>
        <w:pStyle w:val="10"/>
        <w:numPr>
          <w:ilvl w:val="0"/>
          <w:numId w:val="1"/>
        </w:numPr>
        <w:ind w:firstLineChars="0"/>
      </w:pPr>
      <w:r>
        <w:rPr>
          <w:rFonts w:hint="eastAsia"/>
        </w:rPr>
        <w:t>别人提出的问题的理解（选择几个问题罗列，并给出理解）：</w:t>
      </w:r>
    </w:p>
    <w:p>
      <w:pPr>
        <w:pStyle w:val="10"/>
        <w:numPr>
          <w:ilvl w:val="0"/>
          <w:numId w:val="2"/>
        </w:numPr>
        <w:ind w:left="360" w:leftChars="0" w:hanging="360" w:firstLineChars="0"/>
        <w:rPr>
          <w:rFonts w:hint="eastAsia"/>
        </w:rPr>
      </w:pPr>
      <w:r>
        <w:rPr>
          <w:rFonts w:hint="eastAsia"/>
        </w:rPr>
        <w:t>问题</w:t>
      </w:r>
      <w:r>
        <w:rPr>
          <w:rFonts w:hint="eastAsia"/>
          <w:lang w:val="en-US" w:eastAsia="zh-CN"/>
        </w:rPr>
        <w:t>2</w:t>
      </w:r>
      <w:r>
        <w:rPr>
          <w:rFonts w:hint="eastAsia"/>
        </w:rPr>
        <w:t>：朴素贝叶斯方法效率较高，体现在哪些方面呢？</w:t>
      </w:r>
    </w:p>
    <w:p>
      <w:pPr>
        <w:pStyle w:val="10"/>
        <w:ind w:left="360" w:firstLine="0" w:firstLineChars="0"/>
        <w:rPr>
          <w:rFonts w:hint="default"/>
          <w:lang w:val="en-US" w:eastAsia="zh-CN"/>
        </w:rPr>
      </w:pPr>
      <w:r>
        <w:rPr>
          <w:rFonts w:hint="eastAsia"/>
          <w:lang w:val="en-US" w:eastAsia="zh-CN"/>
        </w:rPr>
        <w:t>讨论后的理解：参数减少了，如果没有条件独立假设的话，参数会很多。</w:t>
      </w:r>
    </w:p>
    <w:p>
      <w:pPr>
        <w:pStyle w:val="10"/>
        <w:numPr>
          <w:ilvl w:val="0"/>
          <w:numId w:val="2"/>
        </w:numPr>
        <w:ind w:left="360" w:leftChars="0" w:hanging="360" w:firstLineChars="0"/>
        <w:rPr>
          <w:rFonts w:hint="default" w:eastAsiaTheme="minorEastAsia"/>
          <w:lang w:val="en-US" w:eastAsia="zh-CN"/>
        </w:rPr>
      </w:pPr>
      <w:r>
        <w:rPr>
          <w:rFonts w:hint="eastAsia"/>
        </w:rPr>
        <w:t>问题</w:t>
      </w:r>
      <w:r>
        <w:rPr>
          <w:rFonts w:hint="eastAsia"/>
          <w:lang w:val="en-US" w:eastAsia="zh-CN"/>
        </w:rPr>
        <w:t>3</w:t>
      </w:r>
      <w:r>
        <w:rPr>
          <w:rFonts w:hint="eastAsia"/>
          <w:lang w:eastAsia="zh-CN"/>
        </w:rPr>
        <w:t>：条件假设等于是说用于分类的特征在类确定的条件下都是条件独立的，这一假设使朴素贝叶斯法变得简单，但为什么说有时也会牺牲一定的分类准确率？</w:t>
      </w:r>
      <w:r>
        <w:rPr>
          <w:rFonts w:hint="eastAsia"/>
          <w:lang w:eastAsia="zh-CN"/>
        </w:rPr>
        <w:br w:type="textWrapping"/>
      </w:r>
      <w:r>
        <w:rPr>
          <w:rFonts w:hint="eastAsia"/>
          <w:lang w:val="en-US" w:eastAsia="zh-CN"/>
        </w:rPr>
        <w:t>讨论后的理解：条件之间可能无法完全独立，可能会相互间有一定的联系。</w:t>
      </w:r>
    </w:p>
    <w:p>
      <w:pPr>
        <w:pStyle w:val="10"/>
        <w:numPr>
          <w:ilvl w:val="0"/>
          <w:numId w:val="1"/>
        </w:numPr>
        <w:ind w:firstLineChars="0"/>
      </w:pPr>
      <w:r>
        <w:rPr>
          <w:rFonts w:hint="eastAsia"/>
        </w:rPr>
        <w:t>（必填）读书计划</w:t>
      </w:r>
    </w:p>
    <w:p>
      <w:pPr>
        <w:numPr>
          <w:ilvl w:val="0"/>
          <w:numId w:val="3"/>
        </w:numPr>
      </w:pPr>
      <w:r>
        <w:rPr>
          <w:rFonts w:hint="eastAsia"/>
        </w:rPr>
        <w:t>本周完成的内容章节：</w:t>
      </w:r>
      <w:r>
        <w:rPr>
          <w:rFonts w:hint="eastAsia"/>
          <w:lang w:eastAsia="zh-CN"/>
        </w:rPr>
        <w:t>《</w:t>
      </w:r>
      <w:r>
        <w:rPr>
          <w:rFonts w:hint="eastAsia"/>
          <w:lang w:val="en-US" w:eastAsia="zh-CN"/>
        </w:rPr>
        <w:t>统计学习方法》第四章</w:t>
      </w:r>
    </w:p>
    <w:p>
      <w:pPr>
        <w:numPr>
          <w:ilvl w:val="0"/>
          <w:numId w:val="3"/>
        </w:numPr>
      </w:pPr>
      <w:r>
        <w:rPr>
          <w:rFonts w:hint="eastAsia"/>
        </w:rPr>
        <w:t>下周计划：</w:t>
      </w:r>
      <w:r>
        <w:rPr>
          <w:rFonts w:hint="eastAsia"/>
          <w:lang w:val="en-US" w:eastAsia="zh-CN"/>
        </w:rPr>
        <w:t>《统计学习方法》第五章</w:t>
      </w:r>
    </w:p>
    <w:p/>
    <w:p>
      <w:r>
        <w:rPr>
          <w:rFonts w:hint="eastAsia"/>
        </w:rPr>
        <w:t>四、读书摘要及理解</w:t>
      </w:r>
      <w:r>
        <w:rPr>
          <w:rFonts w:hint="eastAsia"/>
          <w:color w:val="FF0000"/>
        </w:rPr>
        <w:t>或</w:t>
      </w:r>
      <w:r>
        <w:rPr>
          <w:rFonts w:hint="eastAsia"/>
        </w:rPr>
        <w:t>伪代码的具体实现（读书摘要、伪代码的具体实现代码等可以写到这个部分）</w:t>
      </w:r>
    </w:p>
    <w:p>
      <w:pPr>
        <w:rPr>
          <w:rFonts w:hint="eastAsia"/>
          <w:lang w:eastAsia="zh-CN"/>
        </w:rPr>
      </w:pPr>
      <w:r>
        <w:rPr>
          <w:rFonts w:hint="eastAsia"/>
        </w:rPr>
        <w:t>读书摘要及理解</w:t>
      </w:r>
      <w:r>
        <w:rPr>
          <w:rFonts w:hint="eastAsia"/>
          <w:lang w:eastAsia="zh-CN"/>
        </w:rPr>
        <w:t>：</w:t>
      </w:r>
    </w:p>
    <w:p>
      <w:pPr>
        <w:pStyle w:val="2"/>
        <w:numPr>
          <w:ilvl w:val="0"/>
          <w:numId w:val="4"/>
        </w:numPr>
        <w:bidi w:val="0"/>
        <w:jc w:val="center"/>
        <w:rPr>
          <w:rFonts w:hint="eastAsia"/>
          <w:lang w:val="en-US" w:eastAsia="zh-CN"/>
        </w:rPr>
      </w:pPr>
      <w:r>
        <w:rPr>
          <w:rFonts w:hint="eastAsia"/>
          <w:lang w:val="en-US" w:eastAsia="zh-CN"/>
        </w:rPr>
        <w:t>朴素贝叶斯</w:t>
      </w:r>
    </w:p>
    <w:p>
      <w:pPr>
        <w:numPr>
          <w:numId w:val="0"/>
        </w:numPr>
        <w:rPr>
          <w:rFonts w:hint="eastAsia"/>
          <w:lang w:val="en-US" w:eastAsia="zh-CN"/>
        </w:rPr>
      </w:pPr>
      <w:r>
        <w:rPr>
          <w:rFonts w:hint="eastAsia"/>
          <w:lang w:val="en-US" w:eastAsia="zh-CN"/>
        </w:rPr>
        <w:t>是基于贝叶斯定理与特征条件独立假设的分类方法。</w:t>
      </w:r>
    </w:p>
    <w:p>
      <w:pPr>
        <w:pStyle w:val="3"/>
        <w:bidi w:val="0"/>
        <w:rPr>
          <w:rFonts w:hint="eastAsia"/>
          <w:lang w:val="en-US" w:eastAsia="zh-CN"/>
        </w:rPr>
      </w:pPr>
      <w:r>
        <w:rPr>
          <w:rFonts w:hint="eastAsia"/>
          <w:lang w:val="en-US" w:eastAsia="zh-CN"/>
        </w:rPr>
        <w:t>4.1 朴素贝叶斯法的学习与分类</w:t>
      </w:r>
    </w:p>
    <w:p>
      <w:pPr>
        <w:pStyle w:val="4"/>
        <w:bidi w:val="0"/>
        <w:rPr>
          <w:rFonts w:hint="eastAsia"/>
          <w:lang w:val="en-US" w:eastAsia="zh-CN"/>
        </w:rPr>
      </w:pPr>
      <w:r>
        <w:rPr>
          <w:rFonts w:hint="eastAsia"/>
          <w:lang w:val="en-US" w:eastAsia="zh-CN"/>
        </w:rPr>
        <w:t>4.1.1 基本方法</w:t>
      </w:r>
    </w:p>
    <w:p>
      <w:pPr>
        <w:numPr>
          <w:numId w:val="0"/>
        </w:numPr>
        <w:rPr>
          <w:rFonts w:hint="eastAsia"/>
          <w:lang w:val="en-US" w:eastAsia="zh-CN"/>
        </w:rPr>
      </w:pPr>
      <w:r>
        <w:rPr>
          <w:rFonts w:hint="eastAsia"/>
          <w:lang w:val="en-US" w:eastAsia="zh-CN"/>
        </w:rPr>
        <w:t>训练集由P(X,Y)独立同分布产生。</w:t>
      </w:r>
    </w:p>
    <w:p>
      <w:pPr>
        <w:numPr>
          <w:numId w:val="0"/>
        </w:numPr>
        <w:rPr>
          <w:rFonts w:hint="eastAsia"/>
          <w:lang w:val="en-US" w:eastAsia="zh-CN"/>
        </w:rPr>
      </w:pPr>
      <w:r>
        <w:rPr>
          <w:rFonts w:hint="eastAsia"/>
          <w:lang w:val="en-US" w:eastAsia="zh-CN"/>
        </w:rPr>
        <w:t>朴素贝叶斯法通过训练数据集学习联合概率分布P(X,Y).</w:t>
      </w:r>
    </w:p>
    <w:p>
      <w:pPr>
        <w:numPr>
          <w:numId w:val="0"/>
        </w:numPr>
        <w:rPr>
          <w:rFonts w:hint="default"/>
          <w:lang w:val="en-US" w:eastAsia="zh-CN"/>
        </w:rPr>
      </w:pPr>
      <w:r>
        <w:rPr>
          <w:rFonts w:hint="eastAsia"/>
          <w:lang w:val="en-US" w:eastAsia="zh-CN"/>
        </w:rPr>
        <w:t>先验概率：</w:t>
      </w:r>
    </w:p>
    <w:p>
      <w:pPr>
        <w:numPr>
          <w:numId w:val="0"/>
        </w:numPr>
        <w:jc w:val="center"/>
      </w:pPr>
      <w:r>
        <w:drawing>
          <wp:inline distT="0" distB="0" distL="114300" distR="114300">
            <wp:extent cx="1783080" cy="2895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83080" cy="289560"/>
                    </a:xfrm>
                    <a:prstGeom prst="rect">
                      <a:avLst/>
                    </a:prstGeom>
                    <a:noFill/>
                    <a:ln>
                      <a:noFill/>
                    </a:ln>
                  </pic:spPr>
                </pic:pic>
              </a:graphicData>
            </a:graphic>
          </wp:inline>
        </w:drawing>
      </w:r>
    </w:p>
    <w:p>
      <w:pPr>
        <w:numPr>
          <w:numId w:val="0"/>
        </w:numPr>
        <w:rPr>
          <w:rFonts w:hint="default" w:eastAsiaTheme="minorEastAsia"/>
          <w:lang w:val="en-US" w:eastAsia="zh-CN"/>
        </w:rPr>
      </w:pPr>
      <w:r>
        <w:rPr>
          <w:rFonts w:hint="eastAsia"/>
          <w:lang w:val="en-US" w:eastAsia="zh-CN"/>
        </w:rPr>
        <w:t>条件概率：</w:t>
      </w:r>
    </w:p>
    <w:p>
      <w:pPr>
        <w:numPr>
          <w:numId w:val="0"/>
        </w:numPr>
        <w:jc w:val="center"/>
      </w:pPr>
      <w:r>
        <w:drawing>
          <wp:inline distT="0" distB="0" distL="114300" distR="114300">
            <wp:extent cx="4945380" cy="28956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945380" cy="289560"/>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于是学习到联合概率分布P(X,Y)。</w:t>
      </w:r>
    </w:p>
    <w:p>
      <w:pPr>
        <w:numPr>
          <w:numId w:val="0"/>
        </w:numPr>
        <w:rPr>
          <w:rFonts w:hint="eastAsia"/>
          <w:lang w:val="en-US" w:eastAsia="zh-CN"/>
        </w:rPr>
      </w:pPr>
      <w:r>
        <w:rPr>
          <w:rFonts w:hint="eastAsia"/>
          <w:lang w:val="en-US" w:eastAsia="zh-CN"/>
        </w:rPr>
        <w:t>条件概率分布有指数级的参数，其估计实际是不可行的。朴素贝叶斯法对条件概率分布作了</w:t>
      </w:r>
      <w:r>
        <w:rPr>
          <w:rFonts w:hint="eastAsia"/>
          <w:b/>
          <w:bCs/>
          <w:lang w:val="en-US" w:eastAsia="zh-CN"/>
        </w:rPr>
        <w:t>条件独立性</w:t>
      </w:r>
      <w:r>
        <w:rPr>
          <w:rFonts w:hint="eastAsia"/>
          <w:lang w:val="en-US" w:eastAsia="zh-CN"/>
        </w:rPr>
        <w:t>的假设。</w:t>
      </w:r>
    </w:p>
    <w:p>
      <w:pPr>
        <w:numPr>
          <w:numId w:val="0"/>
        </w:numPr>
        <w:jc w:val="center"/>
      </w:pPr>
      <w:r>
        <w:drawing>
          <wp:inline distT="0" distB="0" distL="114300" distR="114300">
            <wp:extent cx="3543300" cy="68580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543300" cy="685800"/>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由于这是一个较强的假设，朴素贝叶斯法也由此得名。</w:t>
      </w:r>
    </w:p>
    <w:p>
      <w:pPr>
        <w:numPr>
          <w:numId w:val="0"/>
        </w:numPr>
        <w:rPr>
          <w:rFonts w:hint="eastAsia"/>
          <w:b w:val="0"/>
          <w:bCs w:val="0"/>
          <w:lang w:val="en-US" w:eastAsia="zh-CN"/>
        </w:rPr>
      </w:pPr>
      <w:r>
        <w:rPr>
          <w:rFonts w:hint="eastAsia"/>
          <w:lang w:val="en-US" w:eastAsia="zh-CN"/>
        </w:rPr>
        <w:t>属于</w:t>
      </w:r>
      <w:r>
        <w:rPr>
          <w:rFonts w:hint="eastAsia"/>
          <w:b/>
          <w:bCs/>
          <w:lang w:val="en-US" w:eastAsia="zh-CN"/>
        </w:rPr>
        <w:t>生成模型。</w:t>
      </w:r>
      <w:r>
        <w:rPr>
          <w:rFonts w:hint="eastAsia"/>
          <w:b w:val="0"/>
          <w:bCs w:val="0"/>
          <w:lang w:val="en-US" w:eastAsia="zh-CN"/>
        </w:rPr>
        <w:t>将后验概率最大的类作为x的输出。</w:t>
      </w:r>
    </w:p>
    <w:p>
      <w:pPr>
        <w:numPr>
          <w:numId w:val="0"/>
        </w:numPr>
        <w:rPr>
          <w:rFonts w:hint="eastAsia"/>
          <w:b w:val="0"/>
          <w:bCs w:val="0"/>
          <w:lang w:val="en-US" w:eastAsia="zh-CN"/>
        </w:rPr>
      </w:pPr>
      <w:r>
        <w:rPr>
          <w:rFonts w:hint="eastAsia"/>
          <w:b w:val="0"/>
          <w:bCs w:val="0"/>
          <w:lang w:val="en-US" w:eastAsia="zh-CN"/>
        </w:rPr>
        <w:t>贝叶斯定理：</w:t>
      </w:r>
    </w:p>
    <w:p>
      <w:pPr>
        <w:numPr>
          <w:numId w:val="0"/>
        </w:numPr>
        <w:jc w:val="center"/>
      </w:pPr>
      <w:r>
        <w:drawing>
          <wp:inline distT="0" distB="0" distL="114300" distR="114300">
            <wp:extent cx="3230880" cy="5486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230880" cy="548640"/>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贝叶斯分类器可表述为：</w:t>
      </w:r>
    </w:p>
    <w:p>
      <w:pPr>
        <w:numPr>
          <w:numId w:val="0"/>
        </w:numPr>
        <w:jc w:val="center"/>
      </w:pPr>
      <w:r>
        <w:drawing>
          <wp:inline distT="0" distB="0" distL="114300" distR="114300">
            <wp:extent cx="4411980" cy="115824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411980" cy="115824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4.1.2 后验概率最大化的含义</w:t>
      </w:r>
    </w:p>
    <w:p>
      <w:pPr>
        <w:numPr>
          <w:numId w:val="0"/>
        </w:numPr>
        <w:rPr>
          <w:rFonts w:hint="eastAsia"/>
          <w:lang w:val="en-US" w:eastAsia="zh-CN"/>
        </w:rPr>
      </w:pPr>
      <w:r>
        <w:rPr>
          <w:rFonts w:hint="eastAsia"/>
          <w:lang w:val="en-US" w:eastAsia="zh-CN"/>
        </w:rPr>
        <w:t>后验概率最大等价于期望风险最小化准则，为朴素贝叶斯法的原理。</w:t>
      </w:r>
    </w:p>
    <w:p>
      <w:pPr>
        <w:pStyle w:val="3"/>
        <w:bidi w:val="0"/>
        <w:rPr>
          <w:rFonts w:hint="eastAsia"/>
          <w:lang w:val="en-US" w:eastAsia="zh-CN"/>
        </w:rPr>
      </w:pPr>
      <w:r>
        <w:rPr>
          <w:rFonts w:hint="eastAsia"/>
          <w:lang w:val="en-US" w:eastAsia="zh-CN"/>
        </w:rPr>
        <w:t>4.2 朴素贝叶斯的参数估计</w:t>
      </w:r>
    </w:p>
    <w:p>
      <w:pPr>
        <w:pStyle w:val="4"/>
        <w:bidi w:val="0"/>
        <w:rPr>
          <w:rFonts w:hint="eastAsia"/>
          <w:lang w:val="en-US" w:eastAsia="zh-CN"/>
        </w:rPr>
      </w:pPr>
      <w:r>
        <w:rPr>
          <w:rFonts w:hint="eastAsia"/>
          <w:lang w:val="en-US" w:eastAsia="zh-CN"/>
        </w:rPr>
        <w:t>4.2.1 极大似然估计</w:t>
      </w:r>
    </w:p>
    <w:p>
      <w:pPr>
        <w:numPr>
          <w:numId w:val="0"/>
        </w:numPr>
        <w:rPr>
          <w:rFonts w:hint="eastAsia"/>
          <w:lang w:val="en-US" w:eastAsia="zh-CN"/>
        </w:rPr>
      </w:pPr>
      <w:r>
        <w:rPr>
          <w:rFonts w:hint="eastAsia"/>
          <w:lang w:val="en-US" w:eastAsia="zh-CN"/>
        </w:rPr>
        <w:t>先验概率的极大似然估计：</w:t>
      </w:r>
    </w:p>
    <w:p>
      <w:pPr>
        <w:numPr>
          <w:numId w:val="0"/>
        </w:numPr>
        <w:jc w:val="center"/>
      </w:pPr>
      <w:r>
        <w:drawing>
          <wp:inline distT="0" distB="0" distL="114300" distR="114300">
            <wp:extent cx="2659380" cy="68580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659380" cy="685800"/>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条件概率的极大似然估计：</w:t>
      </w:r>
    </w:p>
    <w:p>
      <w:pPr>
        <w:numPr>
          <w:numId w:val="0"/>
        </w:numPr>
        <w:jc w:val="center"/>
      </w:pPr>
      <w:r>
        <w:drawing>
          <wp:inline distT="0" distB="0" distL="114300" distR="114300">
            <wp:extent cx="2880360" cy="1219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880360" cy="121920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4.2.2 学习和分类算法</w:t>
      </w:r>
    </w:p>
    <w:p>
      <w:pPr>
        <w:numPr>
          <w:numId w:val="0"/>
        </w:numPr>
        <w:jc w:val="center"/>
        <w:rPr>
          <w:rFonts w:hint="default"/>
          <w:lang w:val="en-US" w:eastAsia="zh-CN"/>
        </w:rPr>
      </w:pPr>
      <w:r>
        <w:drawing>
          <wp:inline distT="0" distB="0" distL="114300" distR="114300">
            <wp:extent cx="5269230" cy="4549140"/>
            <wp:effectExtent l="0" t="0" r="381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69230" cy="454914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4.2.3 贝叶斯估计</w:t>
      </w:r>
    </w:p>
    <w:p>
      <w:pPr>
        <w:numPr>
          <w:numId w:val="0"/>
        </w:numPr>
        <w:rPr>
          <w:rFonts w:hint="eastAsia"/>
          <w:b/>
          <w:bCs/>
          <w:lang w:val="en-US" w:eastAsia="zh-CN"/>
        </w:rPr>
      </w:pPr>
      <w:r>
        <w:rPr>
          <w:rFonts w:hint="eastAsia"/>
          <w:b w:val="0"/>
          <w:bCs w:val="0"/>
          <w:lang w:val="en-US" w:eastAsia="zh-CN"/>
        </w:rPr>
        <w:t>极大似然估计可能会出现概率值为零的情况，因此采用</w:t>
      </w:r>
      <w:r>
        <w:rPr>
          <w:rFonts w:hint="eastAsia"/>
          <w:b/>
          <w:bCs/>
          <w:lang w:val="en-US" w:eastAsia="zh-CN"/>
        </w:rPr>
        <w:t>贝叶斯估计。</w:t>
      </w:r>
    </w:p>
    <w:p>
      <w:pPr>
        <w:numPr>
          <w:numId w:val="0"/>
        </w:numPr>
        <w:jc w:val="center"/>
      </w:pPr>
      <w:r>
        <w:drawing>
          <wp:inline distT="0" distB="0" distL="114300" distR="114300">
            <wp:extent cx="3185160" cy="838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3185160" cy="838200"/>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λ =0时为最大似然估计，λ =1时为拉普拉斯平滑。</w:t>
      </w:r>
    </w:p>
    <w:p>
      <w:pPr>
        <w:numPr>
          <w:numId w:val="0"/>
        </w:numPr>
        <w:rPr>
          <w:rFonts w:hint="eastAsia"/>
          <w:lang w:val="en-US" w:eastAsia="zh-CN"/>
        </w:rPr>
      </w:pPr>
    </w:p>
    <w:p>
      <w:pPr>
        <w:numPr>
          <w:numId w:val="0"/>
        </w:numPr>
        <w:rPr>
          <w:rFonts w:hint="default"/>
          <w:lang w:val="en-US" w:eastAsia="zh-CN"/>
        </w:rPr>
      </w:pPr>
      <w:r>
        <w:rPr>
          <w:rStyle w:val="13"/>
          <w:rFonts w:hint="eastAsia"/>
          <w:lang w:val="en-US" w:eastAsia="zh-CN"/>
        </w:rPr>
        <w:t>继续阅读</w:t>
      </w:r>
      <w:r>
        <w:rPr>
          <w:rFonts w:hint="eastAsia"/>
          <w:lang w:val="en-US" w:eastAsia="zh-CN"/>
        </w:rPr>
        <w:t>：如果假设之间存在概率依存的关系，模型就变成了</w:t>
      </w:r>
      <w:r>
        <w:rPr>
          <w:rFonts w:hint="eastAsia"/>
          <w:b/>
          <w:bCs/>
          <w:lang w:val="en-US" w:eastAsia="zh-CN"/>
        </w:rPr>
        <w:t>贝叶斯</w:t>
      </w:r>
      <w:bookmarkStart w:id="0" w:name="_GoBack"/>
      <w:bookmarkEnd w:id="0"/>
      <w:r>
        <w:rPr>
          <w:rFonts w:hint="eastAsia"/>
          <w:b/>
          <w:bCs/>
          <w:lang w:val="en-US" w:eastAsia="zh-CN"/>
        </w:rPr>
        <w:t>网络</w:t>
      </w:r>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5AD2"/>
    <w:multiLevelType w:val="multilevel"/>
    <w:tmpl w:val="01F25AD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98B4090"/>
    <w:multiLevelType w:val="multilevel"/>
    <w:tmpl w:val="398B4090"/>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B9C50B4"/>
    <w:multiLevelType w:val="singleLevel"/>
    <w:tmpl w:val="4B9C50B4"/>
    <w:lvl w:ilvl="0" w:tentative="0">
      <w:start w:val="4"/>
      <w:numFmt w:val="chineseCounting"/>
      <w:suff w:val="space"/>
      <w:lvlText w:val="第%1章"/>
      <w:lvlJc w:val="left"/>
      <w:rPr>
        <w:rFonts w:hint="eastAsia"/>
      </w:rPr>
    </w:lvl>
  </w:abstractNum>
  <w:abstractNum w:abstractNumId="3">
    <w:nsid w:val="6C6CE228"/>
    <w:multiLevelType w:val="singleLevel"/>
    <w:tmpl w:val="6C6CE228"/>
    <w:lvl w:ilvl="0" w:tentative="0">
      <w:start w:val="1"/>
      <w:numFmt w:val="decimal"/>
      <w:suff w:val="nothing"/>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D90"/>
    <w:rsid w:val="00061644"/>
    <w:rsid w:val="0020138A"/>
    <w:rsid w:val="0023224A"/>
    <w:rsid w:val="002404E8"/>
    <w:rsid w:val="002816E6"/>
    <w:rsid w:val="00297BD9"/>
    <w:rsid w:val="003E5A26"/>
    <w:rsid w:val="00520FB9"/>
    <w:rsid w:val="005F088D"/>
    <w:rsid w:val="00612D90"/>
    <w:rsid w:val="00863EC4"/>
    <w:rsid w:val="00983059"/>
    <w:rsid w:val="00986824"/>
    <w:rsid w:val="00986B5B"/>
    <w:rsid w:val="009D1971"/>
    <w:rsid w:val="00A5505F"/>
    <w:rsid w:val="00A63A33"/>
    <w:rsid w:val="00B75141"/>
    <w:rsid w:val="00C95FC5"/>
    <w:rsid w:val="00E769EA"/>
    <w:rsid w:val="00EC2396"/>
    <w:rsid w:val="00EE370D"/>
    <w:rsid w:val="03C50D60"/>
    <w:rsid w:val="041F294C"/>
    <w:rsid w:val="04372E0F"/>
    <w:rsid w:val="06C130D9"/>
    <w:rsid w:val="078A7570"/>
    <w:rsid w:val="0D705A15"/>
    <w:rsid w:val="2CA46DB0"/>
    <w:rsid w:val="37B41655"/>
    <w:rsid w:val="38E80D66"/>
    <w:rsid w:val="48094C4D"/>
    <w:rsid w:val="50F45671"/>
    <w:rsid w:val="53130A6C"/>
    <w:rsid w:val="61C13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Lines="0" w:beforeAutospacing="0" w:afterLines="0" w:afterAutospacing="0" w:line="240" w:lineRule="auto"/>
      <w:outlineLvl w:val="0"/>
    </w:pPr>
    <w:rPr>
      <w:rFonts w:asciiTheme="minorAscii" w:hAnsiTheme="minorAscii"/>
      <w:b/>
      <w:kern w:val="44"/>
      <w:sz w:val="32"/>
    </w:rPr>
  </w:style>
  <w:style w:type="paragraph" w:styleId="3">
    <w:name w:val="heading 2"/>
    <w:basedOn w:val="1"/>
    <w:next w:val="1"/>
    <w:unhideWhenUsed/>
    <w:qFormat/>
    <w:uiPriority w:val="0"/>
    <w:pPr>
      <w:keepNext/>
      <w:keepLines/>
      <w:spacing w:beforeLines="0" w:beforeAutospacing="0" w:afterLines="0" w:afterAutospacing="0" w:line="240" w:lineRule="auto"/>
      <w:outlineLvl w:val="1"/>
    </w:pPr>
    <w:rPr>
      <w:rFonts w:ascii="Arial" w:hAnsi="Arial" w:eastAsia="黑体"/>
      <w:b/>
      <w:sz w:val="32"/>
    </w:rPr>
  </w:style>
  <w:style w:type="paragraph" w:styleId="4">
    <w:name w:val="heading 3"/>
    <w:basedOn w:val="1"/>
    <w:next w:val="1"/>
    <w:link w:val="13"/>
    <w:unhideWhenUsed/>
    <w:qFormat/>
    <w:uiPriority w:val="0"/>
    <w:pPr>
      <w:keepNext/>
      <w:keepLines/>
      <w:spacing w:beforeLines="0" w:beforeAutospacing="0" w:afterLines="0" w:afterAutospacing="0" w:line="240" w:lineRule="auto"/>
      <w:outlineLvl w:val="2"/>
    </w:pPr>
    <w:rPr>
      <w:rFonts w:asciiTheme="minorAscii" w:hAnsiTheme="minorAscii"/>
      <w:b/>
      <w:sz w:val="28"/>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rPr>
      <w:sz w:val="24"/>
    </w:rPr>
  </w:style>
  <w:style w:type="paragraph" w:styleId="10">
    <w:name w:val="List Paragraph"/>
    <w:basedOn w:val="1"/>
    <w:qFormat/>
    <w:uiPriority w:val="34"/>
    <w:pPr>
      <w:ind w:firstLine="420" w:firstLineChars="200"/>
    </w:pPr>
  </w:style>
  <w:style w:type="character" w:customStyle="1" w:styleId="11">
    <w:name w:val="页眉 字符"/>
    <w:basedOn w:val="9"/>
    <w:link w:val="6"/>
    <w:qFormat/>
    <w:uiPriority w:val="99"/>
    <w:rPr>
      <w:sz w:val="18"/>
      <w:szCs w:val="18"/>
    </w:rPr>
  </w:style>
  <w:style w:type="character" w:customStyle="1" w:styleId="12">
    <w:name w:val="页脚 字符"/>
    <w:basedOn w:val="9"/>
    <w:link w:val="5"/>
    <w:qFormat/>
    <w:uiPriority w:val="99"/>
    <w:rPr>
      <w:sz w:val="18"/>
      <w:szCs w:val="18"/>
    </w:rPr>
  </w:style>
  <w:style w:type="character" w:customStyle="1" w:styleId="13">
    <w:name w:val="标题 3 Char"/>
    <w:link w:val="4"/>
    <w:uiPriority w:val="0"/>
    <w:rPr>
      <w:rFonts w:asciiTheme="minorAscii" w:hAnsiTheme="minorAscii"/>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48</Words>
  <Characters>280</Characters>
  <Lines>2</Lines>
  <Paragraphs>1</Paragraphs>
  <TotalTime>125</TotalTime>
  <ScaleCrop>false</ScaleCrop>
  <LinksUpToDate>false</LinksUpToDate>
  <CharactersWithSpaces>327</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2020-02-09T05:43:00Z</dcterms:created>
  <dc:creator>大 头</dc:creator>
  <cp:lastModifiedBy>智者向内寻求力量</cp:lastModifiedBy>
  <dcterms:modified xsi:type="dcterms:W3CDTF">2020-03-30T15:01:30Z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