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：近似算法和维特比算法的区别（在应用场景上、有什么优劣）</w:t>
      </w:r>
    </w:p>
    <w:p>
      <w:pPr>
        <w:pStyle w:val="10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讨论后的理解：维特比算法可以得到全局最优，近似算法不一定。</w:t>
      </w:r>
    </w:p>
    <w:p>
      <w:pPr>
        <w:pStyle w:val="10"/>
        <w:ind w:left="360" w:firstLine="0" w:firstLineChars="0"/>
        <w:rPr>
          <w:rFonts w:hint="default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465580"/>
            <wp:effectExtent l="0" t="0" r="6350" b="12700"/>
            <wp:docPr id="1" name="图片 1" descr="cc495133d2f663843dff989cd5d08db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c495133d2f663843dff989cd5d08db9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：隐式马尔可夫的具体应用问题是什么？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讨论后的理解：自然语言处理，模式识别，生物信息等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问题3：模式识别和生物信息 同时序模型的联系在哪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讨论后的理解：结构预测和多序列预测等。</w:t>
      </w:r>
    </w:p>
    <w:p>
      <w:pPr>
        <w:pStyle w:val="10"/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167630" cy="2376805"/>
            <wp:effectExtent l="0" t="0" r="13970" b="635"/>
            <wp:docPr id="2" name="图片 2" descr="e9b5d56ad402004586de1349cc8460d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9b5d56ad402004586de1349cc8460dc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3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统计学习方法》第四章</w:t>
      </w:r>
    </w:p>
    <w:p>
      <w:pPr>
        <w:numPr>
          <w:ilvl w:val="0"/>
          <w:numId w:val="3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《统计学习方法》第五章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pStyle w:val="2"/>
        <w:bidi w:val="0"/>
        <w:jc w:val="center"/>
        <w:rPr>
          <w:rFonts w:hint="eastAsia"/>
          <w:sz w:val="40"/>
          <w:szCs w:val="28"/>
          <w:lang w:val="en-US" w:eastAsia="zh-CN"/>
        </w:rPr>
      </w:pPr>
      <w:r>
        <w:rPr>
          <w:rFonts w:hint="eastAsia"/>
          <w:sz w:val="40"/>
          <w:szCs w:val="28"/>
          <w:lang w:val="en-US" w:eastAsia="zh-CN"/>
        </w:rPr>
        <w:t>第十章 隐马尔可夫模型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隐马尔可夫模型是可用于标注问题的统计学习模型，描述由隐藏的马尔可夫链随机生成观测序列的过程，属于生成模型。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隐马尔可夫模型在语音识别、自然语言处理、生物信息、模式识别等领域有着广泛的应用。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隐马尔可夫模型的基本概念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10.1.1 隐马尔可夫模型的定义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282700"/>
            <wp:effectExtent l="0" t="0" r="1460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8"/>
          <w:u w:val="single"/>
          <w:lang w:val="en-US" w:eastAsia="zh-CN"/>
        </w:rPr>
      </w:pPr>
      <w:r>
        <w:rPr>
          <w:rFonts w:hint="default"/>
          <w:b/>
          <w:bCs/>
          <w:sz w:val="24"/>
          <w:szCs w:val="28"/>
          <w:u w:val="single"/>
          <w:lang w:val="en-US" w:eastAsia="zh-CN"/>
        </w:rPr>
        <w:t>隐马尔可夫模型</w:t>
      </w:r>
      <w:r>
        <w:rPr>
          <w:rFonts w:hint="eastAsia"/>
          <w:b/>
          <w:bCs/>
          <w:sz w:val="24"/>
          <w:szCs w:val="28"/>
          <w:u w:val="single"/>
          <w:lang w:val="en-US" w:eastAsia="zh-CN"/>
        </w:rPr>
        <w:t>的三要素：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170940"/>
            <wp:effectExtent l="0" t="0" r="381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8"/>
          <w:u w:val="single"/>
          <w:lang w:val="en-US" w:eastAsia="zh-CN"/>
        </w:rPr>
      </w:pPr>
      <w:r>
        <w:rPr>
          <w:rFonts w:hint="default"/>
          <w:b/>
          <w:bCs/>
          <w:sz w:val="24"/>
          <w:szCs w:val="28"/>
          <w:u w:val="single"/>
          <w:lang w:val="en-US" w:eastAsia="zh-CN"/>
        </w:rPr>
        <w:t>隐马尔可夫模型</w:t>
      </w:r>
      <w:r>
        <w:rPr>
          <w:rFonts w:hint="eastAsia"/>
          <w:b/>
          <w:bCs/>
          <w:sz w:val="24"/>
          <w:szCs w:val="28"/>
          <w:u w:val="single"/>
          <w:lang w:val="en-US" w:eastAsia="zh-CN"/>
        </w:rPr>
        <w:t>的两个基本假设：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052320"/>
            <wp:effectExtent l="0" t="0" r="1270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10.1.2 隐马尔可夫模型的生成过程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851025"/>
            <wp:effectExtent l="0" t="0" r="5080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隐马尔可夫模型的3个基本问题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532890"/>
            <wp:effectExtent l="0" t="0" r="190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概率计算算法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10.2.1 直接计算法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计算量很大，不可行。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10.2.2 前向算法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802640"/>
            <wp:effectExtent l="0" t="0" r="635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669925"/>
            <wp:effectExtent l="0" t="0" r="508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900555"/>
            <wp:effectExtent l="0" t="0" r="1270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 w:val="0"/>
          <w:iCs w:val="0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u w:val="single"/>
          <w:lang w:val="en-US" w:eastAsia="zh-CN"/>
        </w:rPr>
        <w:t>前向算法高效的关键是其局部计算前向概率，然后利用路径结构将前向概率“递推”到全局。</w:t>
      </w:r>
    </w:p>
    <w:p>
      <w:p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减少计算量的原因在于每一次计算直接引用前一个时刻的计算结果，避免重复计算。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10.2.3 后向算法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673100"/>
            <wp:effectExtent l="0" t="0" r="14605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19985"/>
            <wp:effectExtent l="0" t="0" r="3810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10.2.4 一些概率与期望值的计算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学习算法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根据训练数据是包括观测序列和对应的状态序列还是只有观测序列，可以分别由监督学习和分监督学习实现。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10.3.1 监督学习的方法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b/>
          <w:bCs/>
          <w:lang w:val="en-US" w:eastAsia="zh-CN"/>
        </w:rPr>
        <w:t>极大似然估计法</w:t>
      </w:r>
      <w:r>
        <w:rPr>
          <w:rFonts w:hint="eastAsia"/>
          <w:lang w:val="en-US" w:eastAsia="zh-CN"/>
        </w:rPr>
        <w:t>来估算参数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96110"/>
            <wp:effectExtent l="0" t="0" r="4445" b="889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7960" cy="1070610"/>
            <wp:effectExtent l="0" t="0" r="5080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由于需要使用训练数据，而人工标注训练数据往往代价很高，又是会利用非监督学习的方法。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10.3.2 Baum-Welch算法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可以由EM算法实现。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10.3.3 Baum-Welch模型参数估计公式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199005"/>
            <wp:effectExtent l="0" t="0" r="5080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811020"/>
            <wp:effectExtent l="0" t="0" r="14605" b="25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 预测算法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10.4.1 近似算法</w:t>
      </w:r>
    </w:p>
    <w:p>
      <w:pPr>
        <w:ind w:firstLine="420" w:firstLineChars="20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在每个时刻t选择在该时刻最有可能出现的状态，从而得到一个状态序列作为预测的结果。</w:t>
      </w:r>
    </w:p>
    <w:p>
      <w:pPr>
        <w:ind w:firstLine="420" w:firstLineChars="20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优点是计算简单，缺点是不能保证预测的状态序列整体上是最有可能的</w:t>
      </w:r>
      <w:bookmarkStart w:id="0" w:name="_GoBack"/>
      <w:bookmarkEnd w:id="0"/>
      <w:r>
        <w:rPr>
          <w:rFonts w:hint="eastAsia"/>
          <w:b/>
          <w:bCs/>
          <w:u w:val="single"/>
          <w:lang w:val="en-US" w:eastAsia="zh-CN"/>
        </w:rPr>
        <w:t>序列状态。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10.4.2 维比特算法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实际是用动态规划解隐马尔科夫模型预测的问题，即用动态规划求概率的最大路径。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1770" cy="2502535"/>
            <wp:effectExtent l="0" t="0" r="1270" b="1206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1770" cy="3067685"/>
            <wp:effectExtent l="0" t="0" r="1270" b="1079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7960" cy="748665"/>
            <wp:effectExtent l="0" t="0" r="5080" b="133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5AD2"/>
    <w:multiLevelType w:val="multilevel"/>
    <w:tmpl w:val="01F25A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8A7570"/>
    <w:rsid w:val="0D705A15"/>
    <w:rsid w:val="37B41655"/>
    <w:rsid w:val="38E80D66"/>
    <w:rsid w:val="48094C4D"/>
    <w:rsid w:val="4C3C3037"/>
    <w:rsid w:val="50F45671"/>
    <w:rsid w:val="53130A6C"/>
    <w:rsid w:val="61C1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20</TotalTime>
  <ScaleCrop>false</ScaleCrop>
  <LinksUpToDate>false</LinksUpToDate>
  <CharactersWithSpaces>327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2020-05-15T18:05:21Z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