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0F8" w:rsidRDefault="001730F8" w:rsidP="001730F8">
      <w:pPr>
        <w:pStyle w:val="a3"/>
      </w:pPr>
      <w:r>
        <w:rPr>
          <w:rFonts w:hint="eastAsia"/>
        </w:rPr>
        <w:t>方骏</w:t>
      </w:r>
      <w:r>
        <w:t>-2020</w:t>
      </w:r>
      <w:r>
        <w:rPr>
          <w:rFonts w:hint="eastAsia"/>
        </w:rPr>
        <w:t>年</w:t>
      </w:r>
      <w:r>
        <w:t>5</w:t>
      </w:r>
      <w:r>
        <w:rPr>
          <w:rFonts w:hint="eastAsia"/>
        </w:rPr>
        <w:t>月</w:t>
      </w:r>
      <w:r>
        <w:t>24</w:t>
      </w:r>
      <w:r>
        <w:rPr>
          <w:rFonts w:hint="eastAsia"/>
        </w:rPr>
        <w:t>日</w:t>
      </w:r>
      <w:r>
        <w:t>-</w:t>
      </w:r>
      <w:r>
        <w:rPr>
          <w:rFonts w:hint="eastAsia"/>
        </w:rPr>
        <w:t>读书报告</w:t>
      </w:r>
    </w:p>
    <w:p w:rsidR="001730F8" w:rsidRDefault="001730F8" w:rsidP="001730F8">
      <w:pPr>
        <w:pStyle w:val="a4"/>
        <w:numPr>
          <w:ilvl w:val="0"/>
          <w:numId w:val="1"/>
        </w:numPr>
        <w:ind w:firstLineChars="0"/>
      </w:pPr>
      <w:r>
        <w:rPr>
          <w:rFonts w:hint="eastAsia"/>
        </w:rPr>
        <w:t>自己提出的问题的理解：</w:t>
      </w:r>
    </w:p>
    <w:p w:rsidR="001730F8" w:rsidRPr="00293345" w:rsidRDefault="001730F8" w:rsidP="001730F8">
      <w:pPr>
        <w:rPr>
          <w:rFonts w:asciiTheme="minorEastAsia" w:hAnsiTheme="minorEastAsia"/>
        </w:rPr>
      </w:pPr>
    </w:p>
    <w:p w:rsidR="001730F8" w:rsidRDefault="001730F8" w:rsidP="001730F8">
      <w:pPr>
        <w:pStyle w:val="a4"/>
        <w:numPr>
          <w:ilvl w:val="0"/>
          <w:numId w:val="1"/>
        </w:numPr>
        <w:ind w:firstLineChars="0"/>
      </w:pPr>
      <w:r>
        <w:rPr>
          <w:rFonts w:hint="eastAsia"/>
        </w:rPr>
        <w:t>别人提出的问题的理解：</w:t>
      </w:r>
    </w:p>
    <w:p w:rsidR="001730F8" w:rsidRDefault="001730F8" w:rsidP="001730F8">
      <w:r>
        <w:t>1</w:t>
      </w:r>
      <w:r>
        <w:t>、</w:t>
      </w:r>
      <w:r>
        <w:rPr>
          <w:rFonts w:hint="eastAsia"/>
        </w:rPr>
        <w:t xml:space="preserve"> </w:t>
      </w:r>
      <w:r>
        <w:rPr>
          <w:rFonts w:hint="eastAsia"/>
        </w:rPr>
        <w:t>问题</w:t>
      </w:r>
      <w:r>
        <w:t>1</w:t>
      </w:r>
      <w:r>
        <w:rPr>
          <w:rFonts w:hint="eastAsia"/>
        </w:rPr>
        <w:t>：</w:t>
      </w:r>
      <w:r w:rsidRPr="001730F8">
        <w:rPr>
          <w:rFonts w:hint="eastAsia"/>
        </w:rPr>
        <w:t>如何对无监督学习的结果进行有效评估？</w:t>
      </w:r>
      <w:r>
        <w:t xml:space="preserve"> </w:t>
      </w:r>
    </w:p>
    <w:p w:rsidR="001730F8" w:rsidRDefault="001730F8" w:rsidP="001730F8">
      <w:pPr>
        <w:ind w:leftChars="200" w:left="420"/>
        <w:rPr>
          <w:rFonts w:hint="eastAsia"/>
        </w:rPr>
      </w:pPr>
      <w:r>
        <w:rPr>
          <w:rFonts w:hint="eastAsia"/>
        </w:rPr>
        <w:t>自己的理解：</w:t>
      </w:r>
      <w:r>
        <w:rPr>
          <w:rFonts w:hint="eastAsia"/>
        </w:rPr>
        <w:t>分情况讨论</w:t>
      </w:r>
      <w:r>
        <w:rPr>
          <w:rFonts w:hint="eastAsia"/>
        </w:rPr>
        <w:t>，对于聚类和降维，方法应该不同</w:t>
      </w:r>
      <w:r>
        <w:rPr>
          <w:rFonts w:hint="eastAsia"/>
        </w:rPr>
        <w:t>于评估聚</w:t>
      </w:r>
      <w:r>
        <w:rPr>
          <w:rFonts w:hint="eastAsia"/>
        </w:rPr>
        <w:t>类的方法，有</w:t>
      </w:r>
      <w:r>
        <w:rPr>
          <w:rFonts w:hint="eastAsia"/>
        </w:rPr>
        <w:t>很多</w:t>
      </w:r>
      <w:r>
        <w:rPr>
          <w:rFonts w:hint="eastAsia"/>
        </w:rPr>
        <w:t>相关的指标进行统计</w:t>
      </w:r>
      <w:r>
        <w:rPr>
          <w:rFonts w:hint="eastAsia"/>
        </w:rPr>
        <w:t>，总体上说</w:t>
      </w:r>
      <w:r w:rsidRPr="001730F8">
        <w:rPr>
          <w:rFonts w:hint="eastAsia"/>
        </w:rPr>
        <w:t>无法直接根据模型预测的准确率进行评估</w:t>
      </w:r>
      <w:r>
        <w:rPr>
          <w:rFonts w:hint="eastAsia"/>
        </w:rPr>
        <w:t>，因为无监督学习算法</w:t>
      </w:r>
      <w:r w:rsidRPr="001730F8">
        <w:rPr>
          <w:rFonts w:hint="eastAsia"/>
        </w:rPr>
        <w:t>不做出预测，也不存在</w:t>
      </w:r>
      <w:r>
        <w:rPr>
          <w:rFonts w:hint="eastAsia"/>
        </w:rPr>
        <w:t>y</w:t>
      </w:r>
      <w:r w:rsidRPr="001730F8">
        <w:rPr>
          <w:rFonts w:hint="eastAsia"/>
        </w:rPr>
        <w:t>值</w:t>
      </w:r>
      <w:r>
        <w:rPr>
          <w:rFonts w:hint="eastAsia"/>
        </w:rPr>
        <w:t>。</w:t>
      </w:r>
      <w:r w:rsidRPr="001730F8">
        <w:rPr>
          <w:rFonts w:hint="eastAsia"/>
        </w:rPr>
        <w:t>第一是评估有无聚类趋势，可以用的指标有霍普金斯统计量；第二是判定数据簇数，可以用的方法有肘状图和</w:t>
      </w:r>
      <w:r w:rsidRPr="001730F8">
        <w:rPr>
          <w:rFonts w:hint="eastAsia"/>
        </w:rPr>
        <w:t xml:space="preserve">gap </w:t>
      </w:r>
      <w:r w:rsidRPr="001730F8">
        <w:rPr>
          <w:rFonts w:hint="eastAsia"/>
        </w:rPr>
        <w:t>统计量等；第三就是题主问的聚类质量的评估，可以用</w:t>
      </w:r>
      <w:r>
        <w:rPr>
          <w:rFonts w:hint="eastAsia"/>
        </w:rPr>
        <w:t>的指标有簇内的凝聚度，簇间的分离度以及同时考虑了二者的轮廓系数。</w:t>
      </w:r>
    </w:p>
    <w:p w:rsidR="001730F8" w:rsidRPr="001730F8" w:rsidRDefault="001730F8" w:rsidP="001730F8"/>
    <w:p w:rsidR="001730F8" w:rsidRDefault="001730F8" w:rsidP="001730F8">
      <w:pPr>
        <w:pStyle w:val="a4"/>
        <w:numPr>
          <w:ilvl w:val="0"/>
          <w:numId w:val="1"/>
        </w:numPr>
        <w:ind w:firstLineChars="0"/>
      </w:pPr>
      <w:r>
        <w:rPr>
          <w:rFonts w:hint="eastAsia"/>
        </w:rPr>
        <w:t>读书计划</w:t>
      </w:r>
    </w:p>
    <w:p w:rsidR="001730F8" w:rsidRDefault="001730F8" w:rsidP="001730F8">
      <w:r>
        <w:t>1</w:t>
      </w:r>
      <w:r>
        <w:rPr>
          <w:rFonts w:hint="eastAsia"/>
        </w:rPr>
        <w:t>、本周完成的内容章节：《统计机器学习》第十</w:t>
      </w:r>
      <w:r>
        <w:rPr>
          <w:rFonts w:hint="eastAsia"/>
        </w:rPr>
        <w:t>二</w:t>
      </w:r>
      <w:r>
        <w:rPr>
          <w:rFonts w:hint="eastAsia"/>
        </w:rPr>
        <w:t>章</w:t>
      </w:r>
    </w:p>
    <w:p w:rsidR="001730F8" w:rsidRDefault="001730F8" w:rsidP="001730F8">
      <w:r>
        <w:t>2</w:t>
      </w:r>
      <w:r>
        <w:rPr>
          <w:rFonts w:hint="eastAsia"/>
        </w:rPr>
        <w:t>、下周计划：《统计机器学习》第十</w:t>
      </w:r>
      <w:r>
        <w:rPr>
          <w:rFonts w:hint="eastAsia"/>
        </w:rPr>
        <w:t>三</w:t>
      </w:r>
      <w:r>
        <w:rPr>
          <w:rFonts w:hint="eastAsia"/>
        </w:rPr>
        <w:t>章</w:t>
      </w:r>
      <w:r w:rsidR="003F3D19">
        <w:rPr>
          <w:rFonts w:hint="eastAsia"/>
        </w:rPr>
        <w:t>、十四章</w:t>
      </w:r>
    </w:p>
    <w:p w:rsidR="001730F8" w:rsidRDefault="001730F8" w:rsidP="001730F8"/>
    <w:p w:rsidR="001730F8" w:rsidRDefault="001730F8" w:rsidP="001730F8">
      <w:pPr>
        <w:rPr>
          <w:color w:val="FF0000"/>
        </w:rPr>
      </w:pPr>
      <w:r>
        <w:rPr>
          <w:rFonts w:hint="eastAsia"/>
        </w:rPr>
        <w:t>四、读书摘要及理解</w:t>
      </w:r>
    </w:p>
    <w:p w:rsidR="001730F8" w:rsidRDefault="001730F8" w:rsidP="001730F8">
      <w:pPr>
        <w:ind w:firstLineChars="200" w:firstLine="420"/>
      </w:pPr>
      <w:r>
        <w:t>1</w:t>
      </w:r>
      <w:r>
        <w:rPr>
          <w:rFonts w:hint="eastAsia"/>
        </w:rPr>
        <w:t>、</w:t>
      </w:r>
      <w:r w:rsidR="00801B75">
        <w:rPr>
          <w:rFonts w:hint="eastAsia"/>
        </w:rPr>
        <w:t>监督学习可以认为是学习一个模型，使它能对给定的输入预测响应的输出。监督学习包括分类、标注、回归。对于分类问题，感知机、</w:t>
      </w:r>
      <w:r w:rsidR="00801B75">
        <w:rPr>
          <w:rFonts w:hint="eastAsia"/>
        </w:rPr>
        <w:t>k</w:t>
      </w:r>
      <w:r w:rsidR="00801B75">
        <w:rPr>
          <w:rFonts w:hint="eastAsia"/>
        </w:rPr>
        <w:t>近邻法、朴素贝叶斯法、决策树、逻辑斯谛回归与最大熵模型、支持向量机、提升方法是分类方法。</w:t>
      </w:r>
      <w:r w:rsidR="003F3D19">
        <w:rPr>
          <w:rFonts w:hint="eastAsia"/>
        </w:rPr>
        <w:t>就是从实例的特征向量到类标记的预测问题，标注问题是从观测序列到标记序列的预测问题。</w:t>
      </w:r>
    </w:p>
    <w:p w:rsidR="003F3D19" w:rsidRDefault="003F3D19" w:rsidP="001730F8">
      <w:pPr>
        <w:ind w:firstLineChars="200" w:firstLine="420"/>
      </w:pPr>
      <w:r>
        <w:t>2</w:t>
      </w:r>
      <w:r>
        <w:t>、</w:t>
      </w:r>
      <w:r>
        <w:rPr>
          <w:rFonts w:hint="eastAsia"/>
        </w:rPr>
        <w:t>分类问题与标准问题的预测模型都可以认为是表示从输入空间到输出空间的映射，它们可以写成条件概率分布或决策函数的形式。有时，模型更直接地表示为概率模型，或者非概率模型。朴素贝叶斯法、隐马尔可夫模型是概率模型，感知机、</w:t>
      </w:r>
      <w:r>
        <w:rPr>
          <w:rFonts w:hint="eastAsia"/>
        </w:rPr>
        <w:t>k</w:t>
      </w:r>
      <w:r>
        <w:rPr>
          <w:rFonts w:hint="eastAsia"/>
        </w:rPr>
        <w:t>近邻法、支持向量机、提升方法是非法概率模型。而决策树、逻辑斯谛回归与最大熵模型、条件随机场既可以看作是概率模型，又可以看作是非概率模型。</w:t>
      </w:r>
    </w:p>
    <w:p w:rsidR="003F3D19" w:rsidRDefault="003F3D19" w:rsidP="001730F8">
      <w:pPr>
        <w:ind w:firstLineChars="200" w:firstLine="420"/>
      </w:pPr>
      <w:r>
        <w:t>3</w:t>
      </w:r>
      <w:r>
        <w:t>、</w:t>
      </w:r>
      <w:r>
        <w:rPr>
          <w:rFonts w:hint="eastAsia"/>
        </w:rPr>
        <w:t>学习策略就是优化以下结构风险函数：</w:t>
      </w:r>
    </w:p>
    <w:p w:rsidR="003F3D19" w:rsidRDefault="003F3D19" w:rsidP="003F3D19">
      <w:pPr>
        <w:jc w:val="center"/>
      </w:pPr>
      <w:r>
        <w:rPr>
          <w:noProof/>
        </w:rPr>
        <w:drawing>
          <wp:inline distT="0" distB="0" distL="0" distR="0" wp14:anchorId="29B73EC4" wp14:editId="04FA6ECA">
            <wp:extent cx="1540329" cy="298695"/>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3842" cy="334281"/>
                    </a:xfrm>
                    <a:prstGeom prst="rect">
                      <a:avLst/>
                    </a:prstGeom>
                  </pic:spPr>
                </pic:pic>
              </a:graphicData>
            </a:graphic>
          </wp:inline>
        </w:drawing>
      </w:r>
    </w:p>
    <w:p w:rsidR="003F3D19" w:rsidRDefault="003F3D19" w:rsidP="003F3D19">
      <w:r>
        <w:rPr>
          <w:rFonts w:hint="eastAsia"/>
        </w:rPr>
        <w:t>第一项是经验风险，第二项为正则化项。支持向量机用</w:t>
      </w:r>
      <w:r>
        <w:rPr>
          <w:rFonts w:hint="eastAsia"/>
        </w:rPr>
        <w:t>L2</w:t>
      </w:r>
      <w:r>
        <w:rPr>
          <w:rFonts w:hint="eastAsia"/>
        </w:rPr>
        <w:t>范数表示模型的复杂度，原始的逻辑斯谛回归与最大熵模型没有正则化项。概率模型的学习可以形式化为极大似然估计或贝叶斯估计的极大后验概率估计。这时，学习的策略是极小化对数似然损失或极小化正则化的对数似然损失，对数似然损失可以写成：</w:t>
      </w:r>
    </w:p>
    <w:p w:rsidR="003F3D19" w:rsidRDefault="003F3D19" w:rsidP="003F3D19">
      <w:pPr>
        <w:jc w:val="center"/>
      </w:pPr>
      <w:r>
        <w:rPr>
          <w:noProof/>
        </w:rPr>
        <w:drawing>
          <wp:inline distT="0" distB="0" distL="0" distR="0" wp14:anchorId="4B66E318" wp14:editId="69C84934">
            <wp:extent cx="718457" cy="166310"/>
            <wp:effectExtent l="0" t="0" r="571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0333" cy="176004"/>
                    </a:xfrm>
                    <a:prstGeom prst="rect">
                      <a:avLst/>
                    </a:prstGeom>
                  </pic:spPr>
                </pic:pic>
              </a:graphicData>
            </a:graphic>
          </wp:inline>
        </w:drawing>
      </w:r>
    </w:p>
    <w:p w:rsidR="003F3D19" w:rsidRDefault="003F3D19" w:rsidP="003F3D19">
      <w:pPr>
        <w:rPr>
          <w:rFonts w:hint="eastAsia"/>
        </w:rPr>
      </w:pPr>
      <w:r>
        <w:rPr>
          <w:rFonts w:hint="eastAsia"/>
        </w:rPr>
        <w:t xml:space="preserve"> </w:t>
      </w:r>
      <w:r>
        <w:t xml:space="preserve">   4</w:t>
      </w:r>
      <w:r>
        <w:t>、</w:t>
      </w:r>
      <w:r>
        <w:rPr>
          <w:rFonts w:hint="eastAsia"/>
        </w:rPr>
        <w:t>这些学习算法的学习方法都是有区别的，最优化的最优解的求解方法多种多样，比如朴素贝叶斯法就是极大似然估计值求解最优解，</w:t>
      </w:r>
      <w:r w:rsidR="00AC6662">
        <w:rPr>
          <w:rFonts w:hint="eastAsia"/>
        </w:rPr>
        <w:t>感知机、逻辑斯谛回归等都是用的梯度下降和拟牛顿法。支持向量机可以用序列最小最优算法，决策树学习是启发式算法求解等。</w:t>
      </w:r>
      <w:bookmarkStart w:id="0" w:name="_GoBack"/>
      <w:bookmarkEnd w:id="0"/>
    </w:p>
    <w:p w:rsidR="003C645C" w:rsidRPr="001730F8" w:rsidRDefault="003C645C"/>
    <w:sectPr w:rsidR="003C645C" w:rsidRPr="00173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86"/>
    <w:rsid w:val="001730F8"/>
    <w:rsid w:val="003C645C"/>
    <w:rsid w:val="003F3D19"/>
    <w:rsid w:val="00801B75"/>
    <w:rsid w:val="00AC6662"/>
    <w:rsid w:val="00D74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C9EFB-6C97-46FF-B824-65BFAE90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0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30F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730F8"/>
    <w:rPr>
      <w:rFonts w:asciiTheme="majorHAnsi" w:eastAsia="宋体" w:hAnsiTheme="majorHAnsi" w:cstheme="majorBidi"/>
      <w:b/>
      <w:bCs/>
      <w:sz w:val="32"/>
      <w:szCs w:val="32"/>
    </w:rPr>
  </w:style>
  <w:style w:type="paragraph" w:styleId="a4">
    <w:name w:val="List Paragraph"/>
    <w:basedOn w:val="a"/>
    <w:uiPriority w:val="34"/>
    <w:qFormat/>
    <w:rsid w:val="001730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141</Words>
  <Characters>810</Characters>
  <Application>Microsoft Office Word</Application>
  <DocSecurity>0</DocSecurity>
  <Lines>6</Lines>
  <Paragraphs>1</Paragraphs>
  <ScaleCrop>false</ScaleCrop>
  <Company>HP</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3</cp:revision>
  <dcterms:created xsi:type="dcterms:W3CDTF">2020-06-02T12:13:00Z</dcterms:created>
  <dcterms:modified xsi:type="dcterms:W3CDTF">2020-06-02T12:50:00Z</dcterms:modified>
</cp:coreProperties>
</file>