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329" w:rsidRDefault="004A4329" w:rsidP="004A4329">
      <w:pPr>
        <w:pStyle w:val="a3"/>
      </w:pPr>
      <w:r>
        <w:rPr>
          <w:rFonts w:hint="eastAsia"/>
        </w:rPr>
        <w:t>方骏</w:t>
      </w:r>
      <w:r>
        <w:t>-2020</w:t>
      </w:r>
      <w:r>
        <w:rPr>
          <w:rFonts w:hint="eastAsia"/>
        </w:rPr>
        <w:t>年</w:t>
      </w:r>
      <w:r>
        <w:t>7</w:t>
      </w:r>
      <w:r>
        <w:rPr>
          <w:rFonts w:hint="eastAsia"/>
        </w:rPr>
        <w:t>月</w:t>
      </w:r>
      <w:r>
        <w:t>26</w:t>
      </w:r>
      <w:r>
        <w:rPr>
          <w:rFonts w:hint="eastAsia"/>
        </w:rPr>
        <w:t>日</w:t>
      </w:r>
      <w:r>
        <w:t>-</w:t>
      </w:r>
      <w:r>
        <w:rPr>
          <w:rFonts w:hint="eastAsia"/>
        </w:rPr>
        <w:t>读书报告</w:t>
      </w:r>
    </w:p>
    <w:p w:rsidR="004A4329" w:rsidRDefault="004A4329" w:rsidP="004A4329">
      <w:pPr>
        <w:pStyle w:val="a4"/>
        <w:numPr>
          <w:ilvl w:val="0"/>
          <w:numId w:val="1"/>
        </w:numPr>
        <w:ind w:firstLineChars="0"/>
      </w:pPr>
      <w:r>
        <w:rPr>
          <w:rFonts w:hint="eastAsia"/>
        </w:rPr>
        <w:t>自己提出的问题的理解：</w:t>
      </w:r>
    </w:p>
    <w:p w:rsidR="004A4329" w:rsidRPr="00764E34" w:rsidRDefault="004A4329" w:rsidP="004A4329">
      <w:pPr>
        <w:pStyle w:val="a4"/>
        <w:numPr>
          <w:ilvl w:val="0"/>
          <w:numId w:val="2"/>
        </w:numPr>
        <w:ind w:firstLineChars="0"/>
      </w:pPr>
      <w:r>
        <w:rPr>
          <w:rFonts w:hint="eastAsia"/>
        </w:rPr>
        <w:t>提出的问题</w:t>
      </w:r>
      <w:r>
        <w:t>1</w:t>
      </w:r>
      <w:r>
        <w:rPr>
          <w:rFonts w:hint="eastAsia"/>
        </w:rPr>
        <w:t>：</w:t>
      </w:r>
      <w:r w:rsidR="00D63E4B">
        <w:rPr>
          <w:rFonts w:hint="eastAsia"/>
        </w:rPr>
        <w:t>如何选取</w:t>
      </w:r>
      <w:r w:rsidR="00760316">
        <w:rPr>
          <w:rFonts w:hint="eastAsia"/>
        </w:rPr>
        <w:t>主成分的个数？</w:t>
      </w:r>
    </w:p>
    <w:p w:rsidR="004A4329" w:rsidRPr="00C31DF1" w:rsidRDefault="004A4329" w:rsidP="004A4329">
      <w:pPr>
        <w:pStyle w:val="a4"/>
        <w:ind w:left="360" w:firstLineChars="0" w:firstLine="0"/>
      </w:pPr>
      <w:r>
        <w:rPr>
          <w:rFonts w:hint="eastAsia"/>
        </w:rPr>
        <w:t>讨论后的理解：</w:t>
      </w:r>
      <w:r w:rsidR="00760316">
        <w:rPr>
          <w:rFonts w:ascii="Arial" w:hAnsi="Arial" w:cs="Arial" w:hint="eastAsia"/>
          <w:color w:val="333333"/>
          <w:szCs w:val="21"/>
          <w:shd w:val="clear" w:color="auto" w:fill="FFFFFF"/>
        </w:rPr>
        <w:t>可以通过累计方差贡献率来解决，当</w:t>
      </w:r>
      <w:r w:rsidR="00760316" w:rsidRPr="00760316">
        <w:rPr>
          <w:rFonts w:ascii="Arial" w:hAnsi="Arial" w:cs="Arial" w:hint="eastAsia"/>
          <w:color w:val="333333"/>
          <w:szCs w:val="21"/>
          <w:shd w:val="clear" w:color="auto" w:fill="FFFFFF"/>
        </w:rPr>
        <w:t>累计方差贡献率达到规定的百分比以上</w:t>
      </w:r>
      <w:r w:rsidR="00760316">
        <w:rPr>
          <w:rFonts w:ascii="Arial" w:hAnsi="Arial" w:cs="Arial" w:hint="eastAsia"/>
          <w:color w:val="333333"/>
          <w:szCs w:val="21"/>
          <w:shd w:val="clear" w:color="auto" w:fill="FFFFFF"/>
        </w:rPr>
        <w:t>，就可以认为这些主成分已经含有足够的信息了，就选取这些主成分就可以了。</w:t>
      </w:r>
    </w:p>
    <w:p w:rsidR="004A4329" w:rsidRPr="00293345" w:rsidRDefault="004A4329" w:rsidP="004A4329">
      <w:pPr>
        <w:rPr>
          <w:rFonts w:asciiTheme="minorEastAsia" w:hAnsiTheme="minorEastAsia"/>
        </w:rPr>
      </w:pPr>
    </w:p>
    <w:p w:rsidR="004A4329" w:rsidRDefault="004A4329" w:rsidP="004A4329">
      <w:pPr>
        <w:pStyle w:val="a4"/>
        <w:numPr>
          <w:ilvl w:val="0"/>
          <w:numId w:val="1"/>
        </w:numPr>
        <w:ind w:firstLineChars="0"/>
      </w:pPr>
      <w:r>
        <w:rPr>
          <w:rFonts w:hint="eastAsia"/>
        </w:rPr>
        <w:t>别人提出的问题的理解：</w:t>
      </w:r>
    </w:p>
    <w:p w:rsidR="004A4329" w:rsidRPr="001730F8" w:rsidRDefault="004A4329" w:rsidP="004A4329"/>
    <w:p w:rsidR="004A4329" w:rsidRDefault="004A4329" w:rsidP="004A4329">
      <w:pPr>
        <w:pStyle w:val="a4"/>
        <w:numPr>
          <w:ilvl w:val="0"/>
          <w:numId w:val="1"/>
        </w:numPr>
        <w:ind w:firstLineChars="0"/>
      </w:pPr>
      <w:r>
        <w:rPr>
          <w:rFonts w:hint="eastAsia"/>
        </w:rPr>
        <w:t>读书计划</w:t>
      </w:r>
    </w:p>
    <w:p w:rsidR="004A4329" w:rsidRDefault="004A4329" w:rsidP="004A4329">
      <w:r>
        <w:t>1</w:t>
      </w:r>
      <w:r>
        <w:rPr>
          <w:rFonts w:hint="eastAsia"/>
        </w:rPr>
        <w:t>、本周完成的内容章节：《统计机器学习》第十</w:t>
      </w:r>
      <w:r w:rsidR="00D63E4B">
        <w:rPr>
          <w:rFonts w:hint="eastAsia"/>
        </w:rPr>
        <w:t>六</w:t>
      </w:r>
      <w:r>
        <w:rPr>
          <w:rFonts w:hint="eastAsia"/>
        </w:rPr>
        <w:t>章</w:t>
      </w:r>
    </w:p>
    <w:p w:rsidR="004A4329" w:rsidRDefault="004A4329" w:rsidP="004A4329">
      <w:r>
        <w:t>2</w:t>
      </w:r>
      <w:r>
        <w:rPr>
          <w:rFonts w:hint="eastAsia"/>
        </w:rPr>
        <w:t>、下周计划：《统计机器学习》第十</w:t>
      </w:r>
      <w:r w:rsidR="00D63E4B">
        <w:rPr>
          <w:rFonts w:hint="eastAsia"/>
        </w:rPr>
        <w:t>七</w:t>
      </w:r>
      <w:r>
        <w:rPr>
          <w:rFonts w:hint="eastAsia"/>
        </w:rPr>
        <w:t>章</w:t>
      </w:r>
    </w:p>
    <w:p w:rsidR="004A4329" w:rsidRDefault="004A4329" w:rsidP="004A4329"/>
    <w:p w:rsidR="004A4329" w:rsidRDefault="004A4329" w:rsidP="004A4329">
      <w:pPr>
        <w:rPr>
          <w:color w:val="FF0000"/>
        </w:rPr>
      </w:pPr>
      <w:r>
        <w:rPr>
          <w:rFonts w:hint="eastAsia"/>
        </w:rPr>
        <w:t>四、读书摘要及理解</w:t>
      </w:r>
    </w:p>
    <w:p w:rsidR="004A4329" w:rsidRDefault="004A4329" w:rsidP="00760316">
      <w:pPr>
        <w:ind w:firstLineChars="200" w:firstLine="420"/>
      </w:pPr>
      <w:r>
        <w:t>1</w:t>
      </w:r>
      <w:r>
        <w:rPr>
          <w:rFonts w:hint="eastAsia"/>
        </w:rPr>
        <w:t>、</w:t>
      </w:r>
      <w:r w:rsidR="00760316">
        <w:rPr>
          <w:rFonts w:hint="eastAsia"/>
        </w:rPr>
        <w:t>主成分分析是一种常用的无监督学习方法，这一方法利用正交变换把由线性相关变量表示的观测数据转换为少数几个由线性无关变量表示的数据，线性无关的变量称为主成分。主成分的个数通常小于原始变量的个数，所以主成分分析属于降维方法。</w:t>
      </w:r>
    </w:p>
    <w:p w:rsidR="00760316" w:rsidRDefault="00760316" w:rsidP="00760316">
      <w:pPr>
        <w:ind w:firstLineChars="200" w:firstLine="420"/>
      </w:pPr>
      <w:r>
        <w:t>2</w:t>
      </w:r>
      <w:r>
        <w:t>、</w:t>
      </w:r>
      <w:r>
        <w:rPr>
          <w:rFonts w:hint="eastAsia"/>
        </w:rPr>
        <w:t>首先对给定数据进行规范化，使得数据每一变量的平均值为</w:t>
      </w:r>
      <w:r>
        <w:rPr>
          <w:rFonts w:hint="eastAsia"/>
        </w:rPr>
        <w:t xml:space="preserve">0 </w:t>
      </w:r>
      <w:r>
        <w:rPr>
          <w:rFonts w:hint="eastAsia"/>
        </w:rPr>
        <w:t>，方差为</w:t>
      </w:r>
      <w:r>
        <w:rPr>
          <w:rFonts w:hint="eastAsia"/>
        </w:rPr>
        <w:t xml:space="preserve">1 </w:t>
      </w:r>
      <w:r>
        <w:rPr>
          <w:rFonts w:hint="eastAsia"/>
        </w:rPr>
        <w:t>。之后对数据进行正交变换，原来由线性相关变量表示的数据，通过正交变换变成由若干个线性无关的新变量表示的数据。新变量是可能的正交变换中变量的方差的和〈信息保存〉最大的，方差表示在新变量上信息的大小。将新变量依次称为第一主成分、第二主成分等。</w:t>
      </w:r>
    </w:p>
    <w:p w:rsidR="000155F3" w:rsidRDefault="00760316" w:rsidP="00760316">
      <w:pPr>
        <w:ind w:firstLineChars="200" w:firstLine="420"/>
      </w:pPr>
      <w:r>
        <w:t>3</w:t>
      </w:r>
      <w:r>
        <w:t>、</w:t>
      </w:r>
      <w:r w:rsidRPr="00760316">
        <w:rPr>
          <w:rFonts w:hint="eastAsia"/>
        </w:rPr>
        <w:t>假设</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sidRPr="00760316">
        <w:rPr>
          <w:rFonts w:hint="eastAsia"/>
        </w:rPr>
        <w:t>为</w:t>
      </w:r>
      <m:oMath>
        <m:r>
          <m:rPr>
            <m:sty m:val="p"/>
          </m:rPr>
          <w:rPr>
            <w:rFonts w:ascii="Cambria Math" w:hAnsi="Cambria Math"/>
          </w:rPr>
          <m:t xml:space="preserve"> </m:t>
        </m:r>
        <m:r>
          <w:rPr>
            <w:rFonts w:ascii="Cambria Math" w:hAnsi="Cambria Math" w:hint="eastAsia"/>
          </w:rPr>
          <m:t>m</m:t>
        </m:r>
        <m:r>
          <m:rPr>
            <m:sty m:val="p"/>
          </m:rPr>
          <w:rPr>
            <w:rFonts w:ascii="Cambria Math" w:hAnsi="Cambria Math" w:hint="eastAsia"/>
          </w:rPr>
          <m:t xml:space="preserve"> </m:t>
        </m:r>
      </m:oMath>
      <w:r w:rsidRPr="00760316">
        <w:rPr>
          <w:rFonts w:hint="eastAsia"/>
        </w:rPr>
        <w:t>维随机变量，其均值为</w:t>
      </w:r>
      <m:oMath>
        <m:r>
          <m:rPr>
            <m:sty m:val="p"/>
          </m:rPr>
          <w:rPr>
            <w:rFonts w:ascii="Cambria Math" w:hAnsi="Cambria Math"/>
          </w:rPr>
          <m:t xml:space="preserve"> </m:t>
        </m:r>
        <m:r>
          <m:rPr>
            <m:sty m:val="bi"/>
          </m:rPr>
          <w:rPr>
            <w:rFonts w:ascii="Cambria Math" w:hAnsi="Cambria Math" w:hint="eastAsia"/>
          </w:rPr>
          <m:t>μ</m:t>
        </m:r>
      </m:oMath>
      <w:r>
        <w:rPr>
          <w:rFonts w:hint="eastAsia"/>
        </w:rPr>
        <w:t>，协方差矩阵为</w:t>
      </w:r>
      <m:oMath>
        <m:r>
          <m:rPr>
            <m:sty m:val="p"/>
          </m:rPr>
          <w:rPr>
            <w:rFonts w:ascii="Cambria Math" w:hAnsi="Cambria Math"/>
          </w:rPr>
          <m:t xml:space="preserve"> </m:t>
        </m:r>
        <m:r>
          <w:rPr>
            <w:rFonts w:ascii="Cambria Math" w:hAnsi="Cambria Math"/>
          </w:rPr>
          <m:t>Σ</m:t>
        </m:r>
      </m:oMath>
      <w:r>
        <w:t>。</w:t>
      </w:r>
    </w:p>
    <w:p w:rsidR="00760316" w:rsidRDefault="00760316" w:rsidP="00760316">
      <w:pPr>
        <w:ind w:firstLineChars="200" w:firstLine="420"/>
      </w:pPr>
      <w:r w:rsidRPr="00760316">
        <w:rPr>
          <w:rFonts w:hint="eastAsia"/>
        </w:rPr>
        <w:t>考虑、由</w:t>
      </w:r>
      <m:oMath>
        <m:r>
          <m:rPr>
            <m:sty m:val="p"/>
          </m:rPr>
          <w:rPr>
            <w:rFonts w:ascii="Cambria Math" w:hAnsi="Cambria Math"/>
          </w:rPr>
          <m:t xml:space="preserve"> </m:t>
        </m:r>
        <m:r>
          <w:rPr>
            <w:rFonts w:ascii="Cambria Math" w:hAnsi="Cambria Math" w:hint="eastAsia"/>
          </w:rPr>
          <m:t>m</m:t>
        </m:r>
        <m:r>
          <m:rPr>
            <m:sty m:val="p"/>
          </m:rPr>
          <w:rPr>
            <w:rFonts w:ascii="Cambria Math" w:hAnsi="Cambria Math" w:hint="eastAsia"/>
          </w:rPr>
          <m:t xml:space="preserve"> </m:t>
        </m:r>
      </m:oMath>
      <w:r w:rsidRPr="00760316">
        <w:rPr>
          <w:rFonts w:hint="eastAsia"/>
        </w:rPr>
        <w:t>维随机变量</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sidRPr="00760316">
        <w:rPr>
          <w:rFonts w:hint="eastAsia"/>
        </w:rPr>
        <w:t>到</w:t>
      </w:r>
      <m:oMath>
        <m:r>
          <m:rPr>
            <m:sty m:val="p"/>
          </m:rPr>
          <w:rPr>
            <w:rFonts w:ascii="Cambria Math" w:hAnsi="Cambria Math"/>
          </w:rPr>
          <m:t xml:space="preserve"> </m:t>
        </m:r>
        <m:r>
          <w:rPr>
            <w:rFonts w:ascii="Cambria Math" w:hAnsi="Cambria Math" w:hint="eastAsia"/>
          </w:rPr>
          <m:t>m</m:t>
        </m:r>
        <m:r>
          <w:rPr>
            <w:rFonts w:ascii="Cambria Math" w:hAnsi="Cambria Math"/>
          </w:rPr>
          <m:t xml:space="preserve"> </m:t>
        </m:r>
      </m:oMath>
      <w:r w:rsidRPr="00760316">
        <w:rPr>
          <w:rFonts w:hint="eastAsia"/>
        </w:rPr>
        <w:t>维随机变量</w:t>
      </w:r>
      <m:oMath>
        <m:r>
          <m:rPr>
            <m:sty m:val="p"/>
          </m:rPr>
          <w:rPr>
            <w:rFonts w:ascii="Cambria Math" w:hAnsi="Cambria Math"/>
          </w:rPr>
          <m:t xml:space="preserve"> </m:t>
        </m:r>
        <m:r>
          <m:rPr>
            <m:sty m:val="bi"/>
          </m:rPr>
          <w:rPr>
            <w:rFonts w:ascii="Cambria Math" w:hAnsi="Cambria Math" w:hint="eastAsia"/>
          </w:rPr>
          <m:t>y</m:t>
        </m:r>
        <m:r>
          <m:rPr>
            <m:sty m:val="bi"/>
          </m:rPr>
          <w:rPr>
            <w:rFonts w:ascii="Cambria Math" w:hAnsi="Cambria Math"/>
          </w:rPr>
          <m:t xml:space="preserve"> </m:t>
        </m:r>
      </m:oMath>
      <w:r w:rsidRPr="00760316">
        <w:rPr>
          <w:rFonts w:hint="eastAsia"/>
        </w:rPr>
        <w:t>的线性变换</w:t>
      </w:r>
      <w:r>
        <w:t>：</w:t>
      </w:r>
    </w:p>
    <w:p w:rsidR="00760316" w:rsidRDefault="00760316" w:rsidP="00760316">
      <w:pPr>
        <w:jc w:val="center"/>
      </w:pPr>
      <w:r w:rsidRPr="00760316">
        <w:drawing>
          <wp:inline distT="0" distB="0" distL="0" distR="0" wp14:anchorId="3BB9B6C0" wp14:editId="1FE916A0">
            <wp:extent cx="2198077" cy="3703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104" cy="399676"/>
                    </a:xfrm>
                    <a:prstGeom prst="rect">
                      <a:avLst/>
                    </a:prstGeom>
                  </pic:spPr>
                </pic:pic>
              </a:graphicData>
            </a:graphic>
          </wp:inline>
        </w:drawing>
      </w:r>
    </w:p>
    <w:p w:rsidR="00760316" w:rsidRDefault="00760316" w:rsidP="00760316">
      <w:r w:rsidRPr="00760316">
        <w:rPr>
          <w:rFonts w:hint="eastAsia"/>
        </w:rPr>
        <w:t>如果该线性变换满足以下条件，则称之为总体主成分</w:t>
      </w:r>
      <w:r>
        <w:rPr>
          <w:rFonts w:hint="eastAsia"/>
        </w:rPr>
        <w:t>：</w:t>
      </w:r>
    </w:p>
    <w:p w:rsidR="00760316" w:rsidRDefault="00760316" w:rsidP="00760316">
      <w:r>
        <w:t>（</w:t>
      </w:r>
      <w:r>
        <w:t>1</w:t>
      </w:r>
      <w:r>
        <w:t>）</w:t>
      </w:r>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hint="eastAsia"/>
              </w:rPr>
              <m:t>T</m:t>
            </m:r>
          </m:sup>
        </m:sSub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 i=1, 2, ⋯,m;</m:t>
        </m:r>
      </m:oMath>
    </w:p>
    <w:p w:rsidR="00417032" w:rsidRDefault="00417032" w:rsidP="00760316">
      <w:r>
        <w:rPr>
          <w:rFonts w:hint="eastAsia"/>
        </w:rPr>
        <w:t>（</w:t>
      </w:r>
      <w:r>
        <w:rPr>
          <w:rFonts w:hint="eastAsia"/>
        </w:rPr>
        <w:t>2</w:t>
      </w:r>
      <w:r>
        <w:rPr>
          <w:rFonts w:hint="eastAsia"/>
        </w:rPr>
        <w:t>）</w:t>
      </w:r>
      <m:oMath>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=0</m:t>
        </m:r>
        <m:d>
          <m:dPr>
            <m:ctrlPr>
              <w:rPr>
                <w:rFonts w:ascii="Cambria Math" w:hAnsi="Cambria Math"/>
              </w:rPr>
            </m:ctrlPr>
          </m:dPr>
          <m:e>
            <m:r>
              <w:rPr>
                <w:rFonts w:ascii="Cambria Math" w:hAnsi="Cambria Math"/>
              </w:rPr>
              <m:t>i≠j</m:t>
            </m:r>
          </m:e>
        </m:d>
        <m:r>
          <m:rPr>
            <m:sty m:val="p"/>
          </m:rPr>
          <w:rPr>
            <w:rFonts w:ascii="Cambria Math" w:hAnsi="Cambria Math"/>
          </w:rPr>
          <m:t>;</m:t>
        </m:r>
      </m:oMath>
    </w:p>
    <w:p w:rsidR="00417032" w:rsidRDefault="00417032" w:rsidP="00417032">
      <w:r>
        <w:t>（</w:t>
      </w:r>
      <w:r>
        <w:t>3</w:t>
      </w:r>
      <w:r>
        <w:t>）</w:t>
      </w:r>
      <w:r>
        <w:rPr>
          <w:rFonts w:hint="eastAsia"/>
        </w:rPr>
        <w:t>变量</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是</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Pr>
          <w:rFonts w:hint="eastAsia"/>
        </w:rPr>
        <w:t>的所有线性变换中方差最大的</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是与</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不相关的</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Pr>
          <w:rFonts w:hint="eastAsia"/>
        </w:rPr>
        <w:t>的所有线性变换中方差最大的</w:t>
      </w:r>
      <w:r>
        <w:rPr>
          <w:rFonts w:hint="eastAsia"/>
        </w:rPr>
        <w:t>；</w:t>
      </w:r>
      <w:r>
        <w:rPr>
          <w:rFonts w:hint="eastAsia"/>
        </w:rPr>
        <w:t>一般地，</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Pr>
          <w:rFonts w:hint="eastAsia"/>
        </w:rPr>
        <w:t>是与</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i=1,2,⋯,m</m:t>
            </m:r>
          </m:e>
        </m:d>
        <m:r>
          <w:rPr>
            <w:rFonts w:ascii="Cambria Math" w:hAnsi="Cambria Math"/>
          </w:rPr>
          <m:t xml:space="preserve"> </m:t>
        </m:r>
      </m:oMath>
      <w:r>
        <w:rPr>
          <w:rFonts w:hint="eastAsia"/>
        </w:rPr>
        <w:t>都不相关的</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Pr>
          <w:rFonts w:hint="eastAsia"/>
        </w:rPr>
        <w:t>的所有线性变换中方差最大的</w:t>
      </w:r>
      <w:r>
        <w:rPr>
          <w:rFonts w:hint="eastAsia"/>
        </w:rPr>
        <w:t>；</w:t>
      </w:r>
      <w:r>
        <w:rPr>
          <w:rFonts w:hint="eastAsia"/>
        </w:rPr>
        <w:t>这时分别称</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xml:space="preserve"> </m:t>
        </m:r>
      </m:oMath>
      <w:r>
        <w:rPr>
          <w:rFonts w:hint="eastAsia"/>
        </w:rPr>
        <w:t>为</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Pr>
          <w:rFonts w:hint="eastAsia"/>
        </w:rPr>
        <w:t>的第一主成分、第二主成分、…、第</w:t>
      </w:r>
      <m:oMath>
        <m:r>
          <m:rPr>
            <m:sty m:val="p"/>
          </m:rPr>
          <w:rPr>
            <w:rFonts w:ascii="Cambria Math" w:hAnsi="Cambria Math"/>
          </w:rPr>
          <m:t xml:space="preserve"> </m:t>
        </m:r>
        <m:r>
          <w:rPr>
            <w:rFonts w:ascii="Cambria Math" w:hAnsi="Cambria Math"/>
          </w:rPr>
          <m:t>m</m:t>
        </m:r>
        <m:r>
          <w:rPr>
            <w:rFonts w:ascii="Cambria Math" w:hAnsi="Cambria Math"/>
          </w:rPr>
          <m:t xml:space="preserve"> </m:t>
        </m:r>
      </m:oMath>
      <w:r>
        <w:rPr>
          <w:rFonts w:hint="eastAsia"/>
        </w:rPr>
        <w:t>主成分。</w:t>
      </w:r>
    </w:p>
    <w:p w:rsidR="00417032" w:rsidRDefault="00417032" w:rsidP="00417032">
      <w:pPr>
        <w:ind w:firstLine="420"/>
        <w:rPr>
          <w:rFonts w:asciiTheme="minorEastAsia" w:hAnsiTheme="minorEastAsia"/>
        </w:rPr>
      </w:pPr>
      <w:r>
        <w:t>4</w:t>
      </w:r>
      <w:r>
        <w:t>、</w:t>
      </w:r>
      <w:r w:rsidRPr="00760316">
        <w:rPr>
          <w:rFonts w:hint="eastAsia"/>
        </w:rPr>
        <w:t>假设</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sidRPr="00760316">
        <w:rPr>
          <w:rFonts w:hint="eastAsia"/>
        </w:rPr>
        <w:t>为</w:t>
      </w:r>
      <m:oMath>
        <m:r>
          <m:rPr>
            <m:sty m:val="p"/>
          </m:rPr>
          <w:rPr>
            <w:rFonts w:ascii="Cambria Math" w:hAnsi="Cambria Math"/>
          </w:rPr>
          <m:t xml:space="preserve"> </m:t>
        </m:r>
        <m:r>
          <w:rPr>
            <w:rFonts w:ascii="Cambria Math" w:hAnsi="Cambria Math" w:hint="eastAsia"/>
          </w:rPr>
          <m:t>m</m:t>
        </m:r>
        <m:r>
          <m:rPr>
            <m:sty m:val="p"/>
          </m:rPr>
          <w:rPr>
            <w:rFonts w:ascii="Cambria Math" w:hAnsi="Cambria Math" w:hint="eastAsia"/>
          </w:rPr>
          <m:t xml:space="preserve"> </m:t>
        </m:r>
      </m:oMath>
      <w:r w:rsidRPr="00760316">
        <w:rPr>
          <w:rFonts w:hint="eastAsia"/>
        </w:rPr>
        <w:t>维随机变量</w:t>
      </w:r>
      <w:r>
        <w:rPr>
          <w:rFonts w:hint="eastAsia"/>
        </w:rPr>
        <w:t>，其</w:t>
      </w:r>
      <w:r>
        <w:rPr>
          <w:rFonts w:hint="eastAsia"/>
        </w:rPr>
        <w:t>协方差矩阵为</w:t>
      </w:r>
      <m:oMath>
        <m:r>
          <m:rPr>
            <m:sty m:val="p"/>
          </m:rPr>
          <w:rPr>
            <w:rFonts w:ascii="Cambria Math" w:hAnsi="Cambria Math"/>
          </w:rPr>
          <m:t xml:space="preserve"> </m:t>
        </m:r>
        <m:r>
          <w:rPr>
            <w:rFonts w:ascii="Cambria Math" w:hAnsi="Cambria Math"/>
          </w:rPr>
          <m:t>Σ</m:t>
        </m:r>
      </m:oMath>
      <w:r>
        <w:t>，</w:t>
      </w:r>
      <m:oMath>
        <m:r>
          <w:rPr>
            <w:rFonts w:ascii="Cambria Math" w:hAnsi="Cambria Math"/>
          </w:rPr>
          <m:t>Σ</m:t>
        </m:r>
        <m:r>
          <w:rPr>
            <w:rFonts w:ascii="Cambria Math" w:hAnsi="Cambria Math"/>
          </w:rPr>
          <m:t xml:space="preserve"> </m:t>
        </m:r>
      </m:oMath>
      <w:r>
        <w:rPr>
          <w:rFonts w:hint="eastAsia"/>
        </w:rPr>
        <w:t>的特征值分别是</w:t>
      </w:r>
      <m:oMath>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 xml:space="preserve"> </m:t>
        </m:r>
      </m:oMath>
      <w:r>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 xml:space="preserve"> </m:t>
        </m:r>
      </m:oMath>
      <w:r>
        <w:rPr>
          <w:rFonts w:asciiTheme="minorEastAsia" w:hAnsiTheme="minorEastAsia" w:hint="eastAsia"/>
        </w:rPr>
        <w:t>≥</w:t>
      </w:r>
      <w:r>
        <w:rPr>
          <w:rFonts w:asciiTheme="minorEastAsia" w:hAnsiTheme="minorEastAsia" w:hint="eastAsia"/>
        </w:rPr>
        <w:t>…</w:t>
      </w:r>
      <w:r>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hint="eastAsia"/>
              </w:rPr>
              <m:t>m</m:t>
            </m:r>
          </m:sub>
        </m:sSub>
      </m:oMath>
      <w:r>
        <w:rPr>
          <w:rFonts w:asciiTheme="minorEastAsia" w:hAnsiTheme="minorEastAsia" w:hint="eastAsia"/>
        </w:rPr>
        <w:t>≥</w:t>
      </w:r>
      <w:r>
        <w:rPr>
          <w:rFonts w:asciiTheme="minorEastAsia" w:hAnsiTheme="minorEastAsia" w:hint="eastAsia"/>
        </w:rPr>
        <w:t>0，</w:t>
      </w:r>
      <w:r w:rsidRPr="00417032">
        <w:rPr>
          <w:rFonts w:asciiTheme="minorEastAsia" w:hAnsiTheme="minorEastAsia" w:hint="eastAsia"/>
        </w:rPr>
        <w:t>特征值对应的单位特征向量分别是</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asciiTheme="minorEastAsia" w:hAnsiTheme="minorEastAsia" w:hint="eastAsia"/>
        </w:rPr>
        <w:t>,</w:t>
      </w:r>
      <w:r w:rsidRPr="00417032">
        <w:rPr>
          <w:rFonts w:hint="eastAsia"/>
        </w:rPr>
        <w:t xml:space="preserve"> </w:t>
      </w:r>
      <w:r w:rsidRPr="00417032">
        <w:rPr>
          <w:rFonts w:asciiTheme="minorEastAsia" w:hAnsiTheme="minorEastAsia" w:hint="eastAsia"/>
        </w:rPr>
        <w:t>则</w:t>
      </w:r>
      <m:oMath>
        <m:r>
          <m:rPr>
            <m:sty m:val="p"/>
          </m:rPr>
          <w:rPr>
            <w:rFonts w:ascii="Cambria Math" w:hAnsi="Cambria Math"/>
          </w:rPr>
          <m:t xml:space="preserve"> </m:t>
        </m:r>
        <m:r>
          <m:rPr>
            <m:sty m:val="bi"/>
          </m:rPr>
          <w:rPr>
            <w:rFonts w:ascii="Cambria Math" w:hAnsi="Cambria Math" w:hint="eastAsia"/>
          </w:rPr>
          <m:t>x</m:t>
        </m:r>
        <m:r>
          <m:rPr>
            <m:sty m:val="bi"/>
          </m:rPr>
          <w:rPr>
            <w:rFonts w:ascii="Cambria Math" w:hAnsi="Cambria Math"/>
          </w:rPr>
          <m:t xml:space="preserve"> </m:t>
        </m:r>
      </m:oMath>
      <w:r w:rsidRPr="00417032">
        <w:rPr>
          <w:rFonts w:asciiTheme="minorEastAsia" w:hAnsiTheme="minorEastAsia" w:hint="eastAsia"/>
        </w:rPr>
        <w:t>的</w:t>
      </w:r>
      <w:r>
        <w:rPr>
          <w:rFonts w:asciiTheme="minorEastAsia" w:hAnsiTheme="minorEastAsia" w:hint="eastAsia"/>
        </w:rPr>
        <w:t>第</w:t>
      </w:r>
      <m:oMath>
        <m:r>
          <m:rPr>
            <m:sty m:val="p"/>
          </m:rPr>
          <w:rPr>
            <w:rFonts w:ascii="Cambria Math" w:hAnsi="Cambria Math"/>
          </w:rPr>
          <m:t xml:space="preserve"> </m:t>
        </m:r>
        <m:r>
          <w:rPr>
            <w:rFonts w:ascii="Cambria Math" w:hAnsi="Cambria Math" w:hint="eastAsia"/>
          </w:rPr>
          <m:t>i</m:t>
        </m:r>
        <m:r>
          <m:rPr>
            <m:sty m:val="p"/>
          </m:rPr>
          <w:rPr>
            <w:rFonts w:ascii="Cambria Math" w:hAnsi="Cambria Math"/>
          </w:rPr>
          <m:t xml:space="preserve"> </m:t>
        </m:r>
      </m:oMath>
      <w:r w:rsidRPr="00417032">
        <w:rPr>
          <w:rFonts w:asciiTheme="minorEastAsia" w:hAnsiTheme="minorEastAsia" w:hint="eastAsia"/>
        </w:rPr>
        <w:t>主成分可以写作</w:t>
      </w:r>
      <w:r>
        <w:rPr>
          <w:rFonts w:asciiTheme="minorEastAsia" w:hAnsiTheme="minorEastAsia" w:hint="eastAsia"/>
        </w:rPr>
        <w:t>：</w:t>
      </w:r>
    </w:p>
    <w:p w:rsidR="00417032" w:rsidRDefault="00417032" w:rsidP="00417032">
      <w:pPr>
        <w:jc w:val="center"/>
      </w:pPr>
      <w:r w:rsidRPr="00417032">
        <w:drawing>
          <wp:inline distT="0" distB="0" distL="0" distR="0" wp14:anchorId="604A41E4" wp14:editId="663E93B0">
            <wp:extent cx="2127738" cy="374666"/>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157" cy="384072"/>
                    </a:xfrm>
                    <a:prstGeom prst="rect">
                      <a:avLst/>
                    </a:prstGeom>
                  </pic:spPr>
                </pic:pic>
              </a:graphicData>
            </a:graphic>
          </wp:inline>
        </w:drawing>
      </w:r>
    </w:p>
    <w:p w:rsidR="00417032" w:rsidRPr="00417032" w:rsidRDefault="00417032" w:rsidP="00417032">
      <w:pPr>
        <w:rPr>
          <w:rFonts w:hint="eastAsia"/>
        </w:rPr>
      </w:pPr>
      <w:r>
        <w:rPr>
          <w:rFonts w:hint="eastAsia"/>
        </w:rPr>
        <w:t xml:space="preserve"> </w:t>
      </w:r>
      <w:r>
        <w:t xml:space="preserve">   5</w:t>
      </w:r>
      <w:r>
        <w:t>、</w:t>
      </w:r>
      <w:r w:rsidRPr="00417032">
        <w:rPr>
          <w:rFonts w:hint="eastAsia"/>
        </w:rPr>
        <w:t>样本主成分分析就是基于样本协方差矩阵的主成分分析。</w:t>
      </w:r>
      <w:r>
        <w:rPr>
          <w:rFonts w:hint="eastAsia"/>
        </w:rPr>
        <w:t>主成分分析方法主要有两种，可以通过相关矩阵的特征值分解或样本矩阵的奇异值分解进行。</w:t>
      </w:r>
      <w:bookmarkStart w:id="0" w:name="_GoBack"/>
      <w:bookmarkEnd w:id="0"/>
    </w:p>
    <w:sectPr w:rsidR="00417032" w:rsidRPr="004170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485" w:rsidRDefault="00851485" w:rsidP="004A4329">
      <w:r>
        <w:separator/>
      </w:r>
    </w:p>
  </w:endnote>
  <w:endnote w:type="continuationSeparator" w:id="0">
    <w:p w:rsidR="00851485" w:rsidRDefault="00851485" w:rsidP="004A4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485" w:rsidRDefault="00851485" w:rsidP="004A4329">
      <w:r>
        <w:separator/>
      </w:r>
    </w:p>
  </w:footnote>
  <w:footnote w:type="continuationSeparator" w:id="0">
    <w:p w:rsidR="00851485" w:rsidRDefault="00851485" w:rsidP="004A4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02139"/>
    <w:multiLevelType w:val="hybridMultilevel"/>
    <w:tmpl w:val="5F62B5A2"/>
    <w:lvl w:ilvl="0" w:tplc="28385E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F1"/>
    <w:rsid w:val="000155F3"/>
    <w:rsid w:val="00417032"/>
    <w:rsid w:val="004A4329"/>
    <w:rsid w:val="006F4EF1"/>
    <w:rsid w:val="00760316"/>
    <w:rsid w:val="00851485"/>
    <w:rsid w:val="00D63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430438-DD7E-4F21-B777-AAD20A91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329"/>
    <w:pPr>
      <w:widowControl w:val="0"/>
      <w:jc w:val="both"/>
    </w:pPr>
    <w:rPr>
      <w:rFonts w:asciiTheme="minorHAnsi"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A432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A4329"/>
    <w:rPr>
      <w:rFonts w:asciiTheme="majorHAnsi" w:eastAsia="宋体" w:hAnsiTheme="majorHAnsi" w:cstheme="majorBidi"/>
      <w:b/>
      <w:bCs/>
      <w:sz w:val="32"/>
      <w:szCs w:val="32"/>
    </w:rPr>
  </w:style>
  <w:style w:type="paragraph" w:styleId="a4">
    <w:name w:val="List Paragraph"/>
    <w:basedOn w:val="a"/>
    <w:uiPriority w:val="34"/>
    <w:qFormat/>
    <w:rsid w:val="004A4329"/>
    <w:pPr>
      <w:ind w:firstLineChars="200" w:firstLine="420"/>
    </w:pPr>
  </w:style>
  <w:style w:type="paragraph" w:styleId="a5">
    <w:name w:val="header"/>
    <w:basedOn w:val="a"/>
    <w:link w:val="Char0"/>
    <w:uiPriority w:val="99"/>
    <w:unhideWhenUsed/>
    <w:rsid w:val="004A43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A4329"/>
    <w:rPr>
      <w:rFonts w:asciiTheme="minorHAnsi" w:hAnsiTheme="minorHAnsi"/>
      <w:sz w:val="18"/>
      <w:szCs w:val="18"/>
    </w:rPr>
  </w:style>
  <w:style w:type="paragraph" w:styleId="a6">
    <w:name w:val="footer"/>
    <w:basedOn w:val="a"/>
    <w:link w:val="Char1"/>
    <w:uiPriority w:val="99"/>
    <w:unhideWhenUsed/>
    <w:rsid w:val="004A4329"/>
    <w:pPr>
      <w:tabs>
        <w:tab w:val="center" w:pos="4153"/>
        <w:tab w:val="right" w:pos="8306"/>
      </w:tabs>
      <w:snapToGrid w:val="0"/>
      <w:jc w:val="left"/>
    </w:pPr>
    <w:rPr>
      <w:sz w:val="18"/>
      <w:szCs w:val="18"/>
    </w:rPr>
  </w:style>
  <w:style w:type="character" w:customStyle="1" w:styleId="Char1">
    <w:name w:val="页脚 Char"/>
    <w:basedOn w:val="a0"/>
    <w:link w:val="a6"/>
    <w:uiPriority w:val="99"/>
    <w:rsid w:val="004A4329"/>
    <w:rPr>
      <w:rFonts w:asciiTheme="minorHAnsi" w:hAnsiTheme="minorHAnsi"/>
      <w:sz w:val="18"/>
      <w:szCs w:val="18"/>
    </w:rPr>
  </w:style>
  <w:style w:type="character" w:styleId="a7">
    <w:name w:val="Placeholder Text"/>
    <w:basedOn w:val="a0"/>
    <w:uiPriority w:val="99"/>
    <w:semiHidden/>
    <w:rsid w:val="007603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159</Words>
  <Characters>907</Characters>
  <Application>Microsoft Office Word</Application>
  <DocSecurity>0</DocSecurity>
  <Lines>7</Lines>
  <Paragraphs>2</Paragraphs>
  <ScaleCrop>false</ScaleCrop>
  <Company>HP</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2020-07-26T07:04:00Z</dcterms:created>
  <dcterms:modified xsi:type="dcterms:W3CDTF">2020-07-26T07:41:00Z</dcterms:modified>
</cp:coreProperties>
</file>