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60"/>
        <w:jc w:val="center"/>
      </w:pPr>
      <w:r>
        <w:rPr>
          <w:rFonts w:ascii="Arial" w:cs="Arial" w:eastAsia="Arial" w:hAnsi="Arial"/>
          <w:b/>
          <w:bCs/>
          <w:color w:val="1E3A5F"/>
          <w:sz w:val="72"/>
          <w:szCs w:val="72"/>
        </w:rPr>
        <w:t xml:space="preserve">⚔️  IDLE REALMS</w:t>
      </w:r>
    </w:p>
    <w:p>
      <w:pPr>
        <w:spacing w:before="0" w:after="120"/>
        <w:jc w:val="center"/>
      </w:pPr>
      <w:r>
        <w:rPr>
          <w:rFonts w:ascii="Arial" w:cs="Arial" w:eastAsia="Arial" w:hAnsi="Arial"/>
          <w:b/>
          <w:bCs/>
          <w:color w:val="B8860B"/>
          <w:sz w:val="32"/>
          <w:szCs w:val="32"/>
        </w:rPr>
        <w:t xml:space="preserve">Addendum — Mécaniques Avancées</w:t>
      </w:r>
    </w:p>
    <w:p>
      <w:pPr>
        <w:spacing w:before="0" w:after="600"/>
        <w:jc w:val="center"/>
      </w:pPr>
      <w:r>
        <w:rPr>
          <w:rFonts w:ascii="Arial" w:cs="Arial" w:eastAsia="Arial" w:hAnsi="Arial"/>
          <w:i/>
          <w:iCs/>
          <w:color w:val="666666"/>
          <w:sz w:val="22"/>
          <w:szCs w:val="22"/>
        </w:rPr>
        <w:t xml:space="preserve">Quêtes · Progression Hors-Ligne · Mini-Jeux · Améliorations · Craft Croisé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  Ce document couvre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1. Système de quêtes détaillé — types, structure narrative, récompenses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2. Progression hors-ligne — calcul offline, plafonds, récupération</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3. Présence active &amp; mini-jeux — récompenses d'engagement en ligne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4. Améliorations permanentes (Upgrades) — via craft, déblocage de zones et boosts de performance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5. Craft croisé inter-métiers — recettes multi-compétences, chaînes de production</w:t>
            </w:r>
          </w:p>
        </w:tc>
      </w:tr>
    </w:tbl>
    <w:p>
      <w:pPr>
        <w:spacing w:before="80" w:after="80"/>
      </w:pPr>
      <w:r>
        <w:t xml:space="preserve"/>
      </w:r>
    </w:p>
    <w:p>
      <w:r>
        <w:br w:type="page"/>
      </w:r>
    </w:p>
    <w:p>
      <w:pPr>
        <w:pStyle w:val="Heading1"/>
        <w:pBdr>
          <w:bottom w:val="single" w:color="B8860B" w:sz="10" w:space="4"/>
        </w:pBdr>
        <w:spacing w:before="440" w:after="200"/>
      </w:pPr>
      <w:r>
        <w:rPr>
          <w:rFonts w:ascii="Arial" w:cs="Arial" w:eastAsia="Arial" w:hAnsi="Arial"/>
          <w:b/>
          <w:bCs/>
          <w:color w:val="1E3A5F"/>
          <w:sz w:val="38"/>
          <w:szCs w:val="38"/>
        </w:rPr>
        <w:t xml:space="preserve">1. Système de Quêtes</w:t>
      </w:r>
    </w:p>
    <w:p>
      <w:pPr>
        <w:spacing w:before="60" w:after="100"/>
      </w:pPr>
      <w:r>
        <w:rPr>
          <w:rFonts w:ascii="Arial" w:cs="Arial" w:eastAsia="Arial" w:hAnsi="Arial"/>
          <w:sz w:val="22"/>
          <w:szCs w:val="22"/>
        </w:rPr>
        <w:t xml:space="preserve">Les quêtes sont le moteur narratif et motivationnel du jeu. Elles guident le joueur vers des activités qu'il n'aurait pas forcément explorées seul, et créent des objectifs à court, moyen et long terme qui coexistent en permanence.</w:t>
      </w:r>
    </w:p>
    <w:p>
      <w:pPr>
        <w:pStyle w:val="Heading2"/>
        <w:spacing w:before="300" w:after="140"/>
      </w:pPr>
      <w:r>
        <w:rPr>
          <w:rFonts w:ascii="Arial" w:cs="Arial" w:eastAsia="Arial" w:hAnsi="Arial"/>
          <w:b/>
          <w:bCs/>
          <w:color w:val="1E3A5F"/>
          <w:sz w:val="28"/>
          <w:szCs w:val="28"/>
        </w:rPr>
        <w:t xml:space="preserve">1.1  Architecture des Quêtes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1800"/>
        <w:gridCol w:w="3226"/>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Quantité</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Renouvellement</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Principale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Long terme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30 quêtes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Jamais (unique)</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Progression narrative, déblocage zones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De Métier</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Moyen terme</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10 par métier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Jamais (unique)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Maîtrise, recettes exclusives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Journalière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24h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actives/jour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Chaque jour à minuit</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Engagement régulier, ressources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Hebdomadaire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7 jours</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 active/semaine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Chaque lundi</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Objectif ambitieux, récompense rare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Succès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Permanent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Illimité</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Jamais</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Achievements, cosmétiques, statistiques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Urgence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1–4h</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Aléatoire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Déclenchement événementiel</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Tension, bonus limités dans le temps</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1.2  Quêtes Principales — Structure Narrative</w:t>
      </w:r>
    </w:p>
    <w:p>
      <w:pPr>
        <w:spacing w:before="60" w:after="100"/>
      </w:pPr>
      <w:r>
        <w:rPr>
          <w:rFonts w:ascii="Arial" w:cs="Arial" w:eastAsia="Arial" w:hAnsi="Arial"/>
          <w:sz w:val="22"/>
          <w:szCs w:val="22"/>
        </w:rPr>
        <w:t xml:space="preserve">Les 30 quêtes principales forment un arc narratif en 3 actes. Elles ne demandent jamais de connexion continue : les objectifs peuvent être accomplis en plusieurs sessions.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  Arc Narratif — Les 3 Actes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ACTE 1 — L'Arrivée (Quêtes 1–10)</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Le joueur arrive dans un village isolé, presque abandonné.</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Objectifs : Reconstruire le marché, remettre la forge en état, chasser les gobelins des environs.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Introduce : Bûcheronnage, Minage, Forge, premier combat.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ACTE 2 — L'Obscurité Qui Avance (Quêtes 11–22)</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Une menace ancienne se réveille dans les profondeurs des Mines Oubliées.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Objectifs : Explorer 3 nouvelles zones, crafter l'équipement de l'Aube, battre le Gardien des Abysses.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Introduce : Alchimie, Enchantement, zones de niveau intermédiaire.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ACTE 3 — Le Cataclysme (Quêtes 23–30)</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Le joueur doit forger l'Artefact de Scellement pour refermer une brèche dimensionnelle.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Objectifs : Craft multi-étapes épique, battre 3 boss légendaires, atteindre niveau 70+ dans 5 métiers.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  • Récompense finale : Titre « Gardien des Royaumes » + cosmétique unique + bonus prestige.</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1.3  Quêtes de Métier — Progression Guidée</w:t>
      </w:r>
    </w:p>
    <w:p>
      <w:pPr>
        <w:spacing w:before="60" w:after="100"/>
      </w:pPr>
      <w:r>
        <w:rPr>
          <w:rFonts w:ascii="Arial" w:cs="Arial" w:eastAsia="Arial" w:hAnsi="Arial"/>
          <w:sz w:val="22"/>
          <w:szCs w:val="22"/>
        </w:rPr>
        <w:t xml:space="preserve">Chaque métier possède une chaîne de 10 quêtes débloquées progressivement avec les niveaux. Elles encouragent le joueur à aller plus loin dans un métier même quand la motivation intrinsèque faiblit.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60"/>
            </w:tcMar>
          </w:tcPr>
          <w:p>
            <w:r>
              <w:rPr>
                <w:rFonts w:ascii="Arial" w:cs="Arial" w:eastAsia="Arial" w:hAnsi="Arial"/>
                <w:b/>
                <w:bCs/>
                <w:color w:val="FFFFFF"/>
                <w:sz w:val="22"/>
                <w:szCs w:val="22"/>
              </w:rPr>
              <w:t xml:space="preserve">⛏️  Exemple — Chaîne de quêtes Minage</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1 (niv. 1)   → Extraire 20 minerais de cuivre       → Récompense : Pioche en Fer</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2 (niv. 10)  → Trouver une veine d'argent            → Récompense : Recette Lingot d'Argent</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3 (niv. 20)  → Livrer 50 lingots au Forgeron PNJ     → Récompense : +1 slot de craft Forge</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4 (niv. 30)  → Découvrir une Géode Enchantée         → Récompense : Amulette de Mineur (stat)</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5 (niv. 40)  → Atteindre les Mines Profondes         → Récompense : Déblocage Zone + Pioche Mithril</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6 (niv. 50)  → Extraire 5 fragments d'Adamantite     → Récompense : Amélioration « Veine Instable »</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7 (niv. 60)  → Battre le Golem de Pierre (boss)      → Récompense : Gauntlet du Mineur (épique)</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8 (niv. 70)  → Crafter l'Explosif de Prospection     → Récompense : Action « Dynamitage » débloquée</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9 (niv. 80)  → Livrer 200 minerais rares en 48h      → Récompense : Titre + réduction temps minage -10%</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Quête 10 (niv. 99) → Trouver le Cœur de la Montagne        → Récompense : Cape du Grand Mineur (légendaire)</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1.4  Quêtes Journalières &amp; Hebdomadaires</w:t>
      </w:r>
    </w:p>
    <w:p>
      <w:pPr>
        <w:spacing w:before="60" w:after="100"/>
      </w:pPr>
      <w:r>
        <w:rPr>
          <w:rFonts w:ascii="Arial" w:cs="Arial" w:eastAsia="Arial" w:hAnsi="Arial"/>
          <w:sz w:val="22"/>
          <w:szCs w:val="22"/>
        </w:rPr>
        <w:t xml:space="preserve">Ces quêtes sont générées dynamiquement selon le niveau et les métiers actifs du joueur. Elles évitent ainsi de proposer des objectifs déjà dépassés ou inaccessibles.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single" w:color="CCCCCC" w:sz="1"/>
              <w:bottom w:val="single" w:color="CCCCCC" w:sz="1"/>
              <w:right w:val="single" w:color="CCCCCC" w:sz="1"/>
            </w:tcBorders>
          </w:tcPr>
          <w:tbl>
            <w:tblPr>
              <w:tblW w:type="dxa" w:w="4413"/>
              <w:tblBorders>
                <w:top w:val="single" w:color="auto" w:sz="4"/>
                <w:left w:val="single" w:color="auto" w:sz="4"/>
                <w:bottom w:val="single" w:color="auto" w:sz="4"/>
                <w:right w:val="single" w:color="auto" w:sz="4"/>
                <w:insideH w:val="single" w:color="auto" w:sz="4"/>
                <w:insideV w:val="single" w:color="auto" w:sz="4"/>
              </w:tblBorders>
            </w:tblPr>
            <w:tblGrid>
              <w:gridCol w:w="4413"/>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 Journalières (3/jour)</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Durée : Jusqu'à minuit UTC</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Ex : « Pêche 30 poissons »</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Ex : « Vends 500 or de ressources »</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Ex : « Tue 10 Gobelins »</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Récompenses : Or, Parchemins XP,</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  ressources rares, Jetons Quotidiens</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Jetons accumulés → boutique de jetons</w:t>
                  </w:r>
                </w:p>
              </w:tc>
            </w:tr>
          </w:tbl>
          <w:p/>
        </w:tc>
        <w:tc>
          <w:tcPr>
            <w:tcW w:type="dxa" w:w="200"/>
            <w:tcBorders>
              <w:top w:val="none"/>
              <w:left w:val="none"/>
              <w:bottom w:val="none"/>
              <w:right w:val="none"/>
            </w:tcBorders>
          </w:tcPr>
          <w:p>
            <w:r>
              <w:t xml:space="preserve"/>
            </w:r>
          </w:p>
        </w:tc>
        <w:tc>
          <w:tcPr>
            <w:tcW w:type="dxa" w:w="4413"/>
            <w:tcBorders>
              <w:top w:val="single" w:color="CCCCCC" w:sz="1"/>
              <w:left w:val="single" w:color="CCCCCC" w:sz="1"/>
              <w:bottom w:val="single" w:color="CCCCCC" w:sz="1"/>
              <w:right w:val="single" w:color="CCCCCC" w:sz="1"/>
            </w:tcBorders>
          </w:tcPr>
          <w:tbl>
            <w:tblPr>
              <w:tblW w:type="dxa" w:w="4413"/>
              <w:tblBorders>
                <w:top w:val="single" w:color="auto" w:sz="4"/>
                <w:left w:val="single" w:color="auto" w:sz="4"/>
                <w:bottom w:val="single" w:color="auto" w:sz="4"/>
                <w:right w:val="single" w:color="auto" w:sz="4"/>
                <w:insideH w:val="single" w:color="auto" w:sz="4"/>
                <w:insideV w:val="single" w:color="auto" w:sz="4"/>
              </w:tblBorders>
            </w:tblPr>
            <w:tblGrid>
              <w:gridCol w:w="4413"/>
            </w:tblGrid>
            <w:tr>
              <w:tc>
                <w:tcPr>
                  <w:tcBorders>
                    <w:top w:val="single" w:color="CCCCCC" w:sz="1"/>
                    <w:left w:val="single" w:color="CCCCCC" w:sz="1"/>
                    <w:bottom w:val="single" w:color="CCCCCC" w:sz="1"/>
                    <w:right w:val="single" w:color="CCCCCC" w:sz="1"/>
                  </w:tcBorders>
                  <w:shd w:fill="1A5C2A" w:val="clear"/>
                  <w:tcMar>
                    <w:top w:type="dxa" w:w="80"/>
                    <w:left w:type="dxa" w:w="120"/>
                    <w:bottom w:type="dxa" w:w="80"/>
                    <w:right w:type="dxa" w:w="120"/>
                  </w:tcMar>
                </w:tcPr>
                <w:p>
                  <w:r>
                    <w:rPr>
                      <w:rFonts w:ascii="Arial" w:cs="Arial" w:eastAsia="Arial" w:hAnsi="Arial"/>
                      <w:b/>
                      <w:bCs/>
                      <w:color w:val="FFFFFF"/>
                      <w:sz w:val="21"/>
                      <w:szCs w:val="21"/>
                    </w:rPr>
                    <w:t xml:space="preserve">📅 Hebdomadaire (1/semaine)</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Durée : Lundi → Dimanche</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Ex : « Atteins niv. +2 dans un métier »</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Ex : « Craft 5 objets épiques »</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Ex : « Bat le boss de la Tour »</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Récompenses : Coffre Rare (drops</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  aléatoires épiques/légendaires),</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  Points de Talent bonus</w:t>
                  </w:r>
                </w:p>
              </w:tc>
            </w:tr>
          </w:tbl>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1.5  Quêtes d'Urgence</w:t>
      </w:r>
    </w:p>
    <w:p>
      <w:pPr>
        <w:spacing w:before="60" w:after="100"/>
      </w:pPr>
      <w:r>
        <w:rPr>
          <w:rFonts w:ascii="Arial" w:cs="Arial" w:eastAsia="Arial" w:hAnsi="Arial"/>
          <w:sz w:val="22"/>
          <w:szCs w:val="22"/>
        </w:rPr>
        <w:t xml:space="preserve">Déclenchées aléatoirement (ou lors d'événements serveur), ces quêtes apparaissent avec un compte à rebours visible. Elles créent un sentiment de rareté et récompensent la présence active.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7B2020" w:val="clear"/>
            <w:tcMar>
              <w:top w:type="dxa" w:w="100"/>
              <w:left w:type="dxa" w:w="160"/>
              <w:bottom w:type="dxa" w:w="100"/>
              <w:right w:type="dxa" w:w="160"/>
            </w:tcMar>
          </w:tcPr>
          <w:p>
            <w:r>
              <w:rPr>
                <w:rFonts w:ascii="Arial" w:cs="Arial" w:eastAsia="Arial" w:hAnsi="Arial"/>
                <w:b/>
                <w:bCs/>
                <w:color w:val="FFFFFF"/>
                <w:sz w:val="22"/>
                <w:szCs w:val="22"/>
              </w:rPr>
              <w:t xml:space="preserve">⚡  Exemples de Quêtes d'Urgence</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 Le Marché est en feu ! » — Vends 100 ressources dans les 2h → Récompense : x2 prix de vente pendant 30 min</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 Invasion de Gobelins ! » — Tue 50 monstres dans les 4h → Récompense : Coffre Épique + 500 or</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 Pluie de météorites » — Mine 30 Fragments Cosmiques (spawn rare 1h) → Récompense : Essence Étoilée (craft légendaire)</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 Marchande Mystérieuse » — Complète 3 quêtes journalières dans la journée → Récompense : Accès boutique secrète 24h</w:t>
            </w:r>
          </w:p>
        </w:tc>
      </w:tr>
    </w:tbl>
    <w:p>
      <w:pPr>
        <w:spacing w:before="80" w:after="80"/>
      </w:pPr>
      <w:r>
        <w:t xml:space="preserve"/>
      </w:r>
    </w:p>
    <w:p>
      <w:r>
        <w:br w:type="page"/>
      </w:r>
    </w:p>
    <w:p>
      <w:pPr>
        <w:pStyle w:val="Heading1"/>
        <w:pBdr>
          <w:bottom w:val="single" w:color="B8860B" w:sz="10" w:space="4"/>
        </w:pBdr>
        <w:spacing w:before="440" w:after="200"/>
      </w:pPr>
      <w:r>
        <w:rPr>
          <w:rFonts w:ascii="Arial" w:cs="Arial" w:eastAsia="Arial" w:hAnsi="Arial"/>
          <w:b/>
          <w:bCs/>
          <w:color w:val="1E3A5F"/>
          <w:sz w:val="38"/>
          <w:szCs w:val="38"/>
        </w:rPr>
        <w:t xml:space="preserve">2. Progression Hors-Ligne</w:t>
      </w:r>
    </w:p>
    <w:p>
      <w:pPr>
        <w:spacing w:before="60" w:after="100"/>
      </w:pPr>
      <w:r>
        <w:rPr>
          <w:rFonts w:ascii="Arial" w:cs="Arial" w:eastAsia="Arial" w:hAnsi="Arial"/>
          <w:sz w:val="22"/>
          <w:szCs w:val="22"/>
        </w:rPr>
        <w:t xml:space="preserve">Un pilier fondamental : le joueur ne doit pas être pénalisé par l'absence. Le monde continue de tourner pendant qu'il est déconnecté. À son retour, il retrouve les fruits de son absence, calculés précisément.</w:t>
      </w:r>
    </w:p>
    <w:p>
      <w:pPr>
        <w:pStyle w:val="Heading2"/>
        <w:spacing w:before="300" w:after="140"/>
      </w:pPr>
      <w:r>
        <w:rPr>
          <w:rFonts w:ascii="Arial" w:cs="Arial" w:eastAsia="Arial" w:hAnsi="Arial"/>
          <w:b/>
          <w:bCs/>
          <w:color w:val="1E3A5F"/>
          <w:sz w:val="28"/>
          <w:szCs w:val="28"/>
        </w:rPr>
        <w:t xml:space="preserve">2.1  Principes Généraux</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  Règles du Offline Progress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Toute action active au moment de la déconnexion continue de s'exécuter hors-ligne.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Le calcul reprend exactement là où il s'était arrêté : même action, même compteur XP.</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Plafond hors-ligne : 48h maximum de progression accumulée (évite le burn-out de rattrapage).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Passé 48h, le jeu entre en mode « Veille » : pas de progression, mais conservation de l'état.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Les ressources produites hors-ligne s'accumulent dans un inventaire tampon dédié (pas de perte si inventaire plein).</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Les combats hors-ligne se poursuivent jusqu'à la mort du personnage, puis s'arrêtent automatiquement.</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2.2  Calcul Offline</w:t>
      </w:r>
    </w:p>
    <w:p>
      <w:pPr>
        <w:spacing w:before="60" w:after="100"/>
      </w:pPr>
      <w:r>
        <w:rPr>
          <w:rFonts w:ascii="Arial" w:cs="Arial" w:eastAsia="Arial" w:hAnsi="Arial"/>
          <w:sz w:val="22"/>
          <w:szCs w:val="22"/>
        </w:rPr>
        <w:t xml:space="preserve">À la reconnexion, le serveur (ou le localStorage timestampé) calcule la progression de la manière suivante :</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3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Temps écoulé (T)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Date reconnexion − Date déconnexion</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8h = 28 800 secondes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 plafonné (Tc)</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min(T, 48h)</w:t>
            </w:r>
          </w:p>
        </w:tc>
        <w:tc>
          <w:tcPr>
            <w:tcW w:type="dxa" w:w="3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8h → 8h (sous plafond)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Actions réalisées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floor(Tc / durée_action)</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8h / 4s = 7 200 bûches coupées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XP gagnée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actions × xp_par_action</w:t>
            </w:r>
          </w:p>
        </w:tc>
        <w:tc>
          <w:tcPr>
            <w:tcW w:type="dxa" w:w="3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7 200 × 10 = 72 000 XP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Ressources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actions × quantité_drop (avec RNG seed)</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7 200 × 1.2 moy = 8 640 bois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Combats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floor(Tc / durée_combat_moy) → victoires/défaites</w:t>
            </w:r>
          </w:p>
        </w:tc>
        <w:tc>
          <w:tcPr>
            <w:tcW w:type="dxa" w:w="36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8h / 12s = 2 400 combats simulés</w:t>
            </w:r>
          </w:p>
        </w:tc>
      </w:tr>
    </w:tbl>
    <w:p>
      <w:pPr>
        <w:spacing w:before="80" w:after="80"/>
      </w:pPr>
      <w:r>
        <w:t xml:space="preserve"/>
      </w:r>
    </w:p>
    <w:p>
      <w:pPr>
        <w:spacing w:before="60" w:after="100"/>
      </w:pPr>
      <w:r>
        <w:rPr>
          <w:rFonts w:ascii="Arial" w:cs="Arial" w:eastAsia="Arial" w:hAnsi="Arial"/>
          <w:sz w:val="22"/>
          <w:szCs w:val="22"/>
        </w:rPr>
        <w:t xml:space="preserve">Le RNG des drops hors-ligne utilise un seed déterministe basé sur l'horodatage de déconnexion. Cela garantit que la progression est reproductible et ne peut pas être manipulée par changement d'heure système.</w:t>
      </w:r>
    </w:p>
    <w:p>
      <w:pPr>
        <w:spacing w:before="80" w:after="80"/>
      </w:pPr>
      <w:r>
        <w:t xml:space="preserve"/>
      </w:r>
    </w:p>
    <w:p>
      <w:pPr>
        <w:pStyle w:val="Heading2"/>
        <w:spacing w:before="300" w:after="140"/>
      </w:pPr>
      <w:r>
        <w:rPr>
          <w:rFonts w:ascii="Arial" w:cs="Arial" w:eastAsia="Arial" w:hAnsi="Arial"/>
          <w:b/>
          <w:bCs/>
          <w:color w:val="1E3A5F"/>
          <w:sz w:val="28"/>
          <w:szCs w:val="28"/>
        </w:rPr>
        <w:t xml:space="preserve">2.3  Écran de Récupération</w:t>
      </w:r>
    </w:p>
    <w:p>
      <w:pPr>
        <w:spacing w:before="60" w:after="100"/>
      </w:pPr>
      <w:r>
        <w:rPr>
          <w:rFonts w:ascii="Arial" w:cs="Arial" w:eastAsia="Arial" w:hAnsi="Arial"/>
          <w:sz w:val="22"/>
          <w:szCs w:val="22"/>
        </w:rPr>
        <w:t xml:space="preserve">À chaque reconnexion après une absence significative (&gt; 10 minutes), un écran de récupération s'affiche. Il résume la progression offline de manière satisfaisante et engageante.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rFonts w:ascii="Arial" w:cs="Arial" w:eastAsia="Arial" w:hAnsi="Arial"/>
                <w:b/>
                <w:bCs/>
                <w:color w:val="FFFFFF"/>
                <w:sz w:val="22"/>
                <w:szCs w:val="22"/>
              </w:rPr>
              <w:t xml:space="preserve">🌅  Écran de Récupération — Contenu affiché</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Durée d'absence : « Vous avez été absent 8h 32min »</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Résumé par métier : Icône + « Bûcheronnage : +72 000 XP (niv. 34 → 36) »</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Ressources collectées : Liste des items gagnés avec quantités</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Combats résumés : « 2 400 combats — 2 187 victoires — 213 défaites — Mort à 01:47 »</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Loot de combat : Affichage des drops obtenus (triés par rareté)</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Niveau(x) gagné(s) : Animation spéciale si un palier a été franchi</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Bouton : « Tout récupérer » ou parcourir item par item (pour les joueurs qui aiment voir les détails)</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2.4  Améliorations du Offline Progress</w:t>
      </w:r>
    </w:p>
    <w:p>
      <w:pPr>
        <w:spacing w:before="60" w:after="100"/>
      </w:pPr>
      <w:r>
        <w:rPr>
          <w:rFonts w:ascii="Arial" w:cs="Arial" w:eastAsia="Arial" w:hAnsi="Arial"/>
          <w:sz w:val="22"/>
          <w:szCs w:val="22"/>
        </w:rPr>
        <w:t xml:space="preserve">Certaines améliorations craftées ou achetées permettent d'augmenter les performances hors-ligne. C'est un axe de progression et d'investissement important.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Amélioration</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Effet</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Comment l'obtenir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Grimoire de l'Absent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Plafond offline 48h → 72h</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Craft Alchimie niv. 50 (multi-métier)</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Montre de l'Aventurier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+10% vitesse de toutes les actions offline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Joaillerie niv. 40 + Forge niv. 35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Carnet de Piste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Les combats offline ne s'arrêtent pas à la mort</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Quête principale Acte 2</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Filet Automatique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+50% ressources de pêche offline</w:t>
            </w:r>
          </w:p>
        </w:tc>
        <w:tc>
          <w:tcPr>
            <w:tcW w:type="dxa" w:w="32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Craft Bûcheronnage + Forge niv. 30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Golem Sentinelle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Continue les combats offline indéfiniment</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Craft Forge niv. 70 + Alchimie niv. 60</w:t>
            </w:r>
          </w:p>
        </w:tc>
      </w:tr>
    </w:tbl>
    <w:p>
      <w:pPr>
        <w:spacing w:before="80" w:after="80"/>
      </w:pPr>
      <w:r>
        <w:t xml:space="preserve"/>
      </w:r>
    </w:p>
    <w:p>
      <w:r>
        <w:br w:type="page"/>
      </w:r>
    </w:p>
    <w:p>
      <w:pPr>
        <w:pStyle w:val="Heading1"/>
        <w:pBdr>
          <w:bottom w:val="single" w:color="B8860B" w:sz="10" w:space="4"/>
        </w:pBdr>
        <w:spacing w:before="440" w:after="200"/>
      </w:pPr>
      <w:r>
        <w:rPr>
          <w:rFonts w:ascii="Arial" w:cs="Arial" w:eastAsia="Arial" w:hAnsi="Arial"/>
          <w:b/>
          <w:bCs/>
          <w:color w:val="1E3A5F"/>
          <w:sz w:val="38"/>
          <w:szCs w:val="38"/>
        </w:rPr>
        <w:t xml:space="preserve">3. Présence Active &amp; Mini-Jeux</w:t>
      </w:r>
    </w:p>
    <w:p>
      <w:pPr>
        <w:spacing w:before="60" w:after="100"/>
      </w:pPr>
      <w:r>
        <w:rPr>
          <w:rFonts w:ascii="Arial" w:cs="Arial" w:eastAsia="Arial" w:hAnsi="Arial"/>
          <w:sz w:val="22"/>
          <w:szCs w:val="22"/>
        </w:rPr>
        <w:t xml:space="preserve">Être en ligne ne doit pas être une contrainte, mais un avantage. Les mini-jeux offrent des bonus significatifs au joueur actif, sans jamais pénaliser celui qui joue de façon passive.</w:t>
      </w:r>
    </w:p>
    <w:p>
      <w:pPr>
        <w:pStyle w:val="Heading2"/>
        <w:spacing w:before="300" w:after="140"/>
      </w:pPr>
      <w:r>
        <w:rPr>
          <w:rFonts w:ascii="Arial" w:cs="Arial" w:eastAsia="Arial" w:hAnsi="Arial"/>
          <w:b/>
          <w:bCs/>
          <w:color w:val="1E3A5F"/>
          <w:sz w:val="28"/>
          <w:szCs w:val="28"/>
        </w:rPr>
        <w:t xml:space="preserve">3.1  Philosophie des Bonus Actifs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single" w:color="CCCCCC" w:sz="1"/>
              <w:bottom w:val="single" w:color="CCCCCC" w:sz="1"/>
              <w:right w:val="single" w:color="CCCCCC" w:sz="1"/>
            </w:tcBorders>
          </w:tcPr>
          <w:tbl>
            <w:tblPr>
              <w:tblW w:type="dxa" w:w="4413"/>
              <w:tblBorders>
                <w:top w:val="single" w:color="auto" w:sz="4"/>
                <w:left w:val="single" w:color="auto" w:sz="4"/>
                <w:bottom w:val="single" w:color="auto" w:sz="4"/>
                <w:right w:val="single" w:color="auto" w:sz="4"/>
                <w:insideH w:val="single" w:color="auto" w:sz="4"/>
                <w:insideV w:val="single" w:color="auto" w:sz="4"/>
              </w:tblBorders>
            </w:tblPr>
            <w:tblGrid>
              <w:gridCol w:w="4413"/>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  Ce que les mini-jeux FONT</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Offrent des bonus temporaires significatifs</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Donnent des ressources rares introuvables offline</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Créent de la variété dans l'expérience</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Récompensent la régularité (connexion quotidienne)</w:t>
                  </w:r>
                </w:p>
              </w:tc>
            </w:tr>
            <w:tr>
              <w:tc>
                <w:tcPr>
                  <w:tcBorders>
                    <w:top w:val="single" w:color="CCCCCC" w:sz="1"/>
                    <w:left w:val="single" w:color="CCCCCC" w:sz="1"/>
                    <w:bottom w:val="single" w:color="CCCCCC" w:sz="1"/>
                    <w:right w:val="single" w:color="CCCCCC" w:sz="1"/>
                  </w:tcBorders>
                  <w:shd w:fill="D6E4F0" w:val="clear"/>
                  <w:tcMar>
                    <w:top w:type="dxa" w:w="55"/>
                    <w:left w:type="dxa" w:w="120"/>
                    <w:bottom w:type="dxa" w:w="55"/>
                    <w:right w:type="dxa" w:w="120"/>
                  </w:tcMar>
                </w:tcPr>
                <w:p>
                  <w:r>
                    <w:rPr>
                      <w:rFonts w:ascii="Arial" w:cs="Arial" w:eastAsia="Arial" w:hAnsi="Arial"/>
                      <w:sz w:val="20"/>
                      <w:szCs w:val="20"/>
                    </w:rPr>
                    <w:t xml:space="preserve">Déblocable progressivement selon niveaux</w:t>
                  </w:r>
                </w:p>
              </w:tc>
            </w:tr>
          </w:tbl>
          <w:p/>
        </w:tc>
        <w:tc>
          <w:tcPr>
            <w:tcW w:type="dxa" w:w="200"/>
            <w:tcBorders>
              <w:top w:val="none"/>
              <w:left w:val="none"/>
              <w:bottom w:val="none"/>
              <w:right w:val="none"/>
            </w:tcBorders>
          </w:tcPr>
          <w:p>
            <w:r>
              <w:t xml:space="preserve"/>
            </w:r>
          </w:p>
        </w:tc>
        <w:tc>
          <w:tcPr>
            <w:tcW w:type="dxa" w:w="4413"/>
            <w:tcBorders>
              <w:top w:val="single" w:color="CCCCCC" w:sz="1"/>
              <w:left w:val="single" w:color="CCCCCC" w:sz="1"/>
              <w:bottom w:val="single" w:color="CCCCCC" w:sz="1"/>
              <w:right w:val="single" w:color="CCCCCC" w:sz="1"/>
            </w:tcBorders>
          </w:tcPr>
          <w:tbl>
            <w:tblPr>
              <w:tblW w:type="dxa" w:w="4413"/>
              <w:tblBorders>
                <w:top w:val="single" w:color="auto" w:sz="4"/>
                <w:left w:val="single" w:color="auto" w:sz="4"/>
                <w:bottom w:val="single" w:color="auto" w:sz="4"/>
                <w:right w:val="single" w:color="auto" w:sz="4"/>
                <w:insideH w:val="single" w:color="auto" w:sz="4"/>
                <w:insideV w:val="single" w:color="auto" w:sz="4"/>
              </w:tblBorders>
            </w:tblPr>
            <w:tblGrid>
              <w:gridCol w:w="4413"/>
            </w:tblGrid>
            <w:tr>
              <w:tc>
                <w:tcPr>
                  <w:tcBorders>
                    <w:top w:val="single" w:color="CCCCCC" w:sz="1"/>
                    <w:left w:val="single" w:color="CCCCCC" w:sz="1"/>
                    <w:bottom w:val="single" w:color="CCCCCC" w:sz="1"/>
                    <w:right w:val="single" w:color="CCCCCC" w:sz="1"/>
                  </w:tcBorders>
                  <w:shd w:fill="7B2020" w:val="clear"/>
                  <w:tcMar>
                    <w:top w:type="dxa" w:w="80"/>
                    <w:left w:type="dxa" w:w="120"/>
                    <w:bottom w:type="dxa" w:w="80"/>
                    <w:right w:type="dxa" w:w="120"/>
                  </w:tcMar>
                </w:tcPr>
                <w:p>
                  <w:r>
                    <w:rPr>
                      <w:rFonts w:ascii="Arial" w:cs="Arial" w:eastAsia="Arial" w:hAnsi="Arial"/>
                      <w:b/>
                      <w:bCs/>
                      <w:color w:val="FFFFFF"/>
                      <w:sz w:val="21"/>
                      <w:szCs w:val="21"/>
                    </w:rPr>
                    <w:t xml:space="preserve">❌  Ce que les mini-jeux NE FONT PAS</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Bloquer la progression offline</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Être obligatoires pour avancer</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Punir le joueur absent</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Devenir un travail répétitif pénible</w:t>
                  </w:r>
                </w:p>
              </w:tc>
            </w:tr>
            <w:tr>
              <w:tc>
                <w:tcPr>
                  <w:tcBorders>
                    <w:top w:val="single" w:color="CCCCCC" w:sz="1"/>
                    <w:left w:val="single" w:color="CCCCCC" w:sz="1"/>
                    <w:bottom w:val="single" w:color="CCCCCC" w:sz="1"/>
                    <w:right w:val="single" w:color="CCCCCC" w:sz="1"/>
                  </w:tcBorders>
                  <w:shd w:fill="D6EFD8" w:val="clear"/>
                  <w:tcMar>
                    <w:top w:type="dxa" w:w="55"/>
                    <w:left w:type="dxa" w:w="120"/>
                    <w:bottom w:type="dxa" w:w="55"/>
                    <w:right w:type="dxa" w:w="120"/>
                  </w:tcMar>
                </w:tcPr>
                <w:p>
                  <w:r>
                    <w:rPr>
                      <w:rFonts w:ascii="Arial" w:cs="Arial" w:eastAsia="Arial" w:hAnsi="Arial"/>
                      <w:sz w:val="20"/>
                      <w:szCs w:val="20"/>
                    </w:rPr>
                    <w:t xml:space="preserve">Nécessiter des réflexes parfaits</w:t>
                  </w:r>
                </w:p>
              </w:tc>
            </w:tr>
          </w:tbl>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3.2  Catalogue des Mini-Jeux</w:t>
      </w:r>
    </w:p>
    <w:p>
      <w:pPr>
        <w:spacing w:before="80" w:after="80"/>
      </w:pPr>
      <w:r>
        <w:t xml:space="preserve"/>
      </w:r>
    </w:p>
    <w:p>
      <w:pPr>
        <w:pStyle w:val="Heading3"/>
        <w:spacing w:before="200" w:after="100"/>
      </w:pPr>
      <w:r>
        <w:rPr>
          <w:rFonts w:ascii="Arial" w:cs="Arial" w:eastAsia="Arial" w:hAnsi="Arial"/>
          <w:b/>
          <w:bCs/>
          <w:color w:val="2E4057"/>
          <w:sz w:val="24"/>
          <w:szCs w:val="24"/>
        </w:rPr>
        <w:t xml:space="preserve">🎣  Mini-Jeu de Pêche — « La Grande Prise »</w:t>
      </w:r>
    </w:p>
    <w:p>
      <w:pPr>
        <w:spacing w:before="60" w:after="100"/>
      </w:pPr>
      <w:r>
        <w:rPr>
          <w:rFonts w:ascii="Arial" w:cs="Arial" w:eastAsia="Arial" w:hAnsi="Arial"/>
          <w:sz w:val="22"/>
          <w:szCs w:val="22"/>
        </w:rPr>
        <w:t xml:space="preserve">Accessible depuis la zone de pêche. Disponibilité : 1 partie gratuite toutes les 2h, jusqu'à 3 stockées.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Mécanique — La Grande Prise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Une jauge de tension s'affiche — une ligne de pêche qui vibre selon l'activité du poisson.</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Le joueur clique/appuie au bon moment pour « ferrer » : timing dans une fenêtre de 1–2 secondes.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Difficulté : 3 niveaux selon le niveau de Pêche (Easy / Normal / Hard).</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Succès : Poisson rare ou épique (introuvable en offline), bonus XP x3 pour la session suivante.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Échec : Poisson commun quand même (pas de punition) + retry dans 30 min.</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Maîtrise : Niveau 50 Pêche → fenêtre de timing élargie. Niveau 80 → 2e essai gratuit.</w:t>
            </w:r>
          </w:p>
        </w:tc>
      </w:tr>
    </w:tbl>
    <w:p>
      <w:pPr>
        <w:spacing w:before="80" w:after="80"/>
      </w:pPr>
      <w:r>
        <w:t xml:space="preserve"/>
      </w:r>
    </w:p>
    <w:p>
      <w:pPr>
        <w:pStyle w:val="Heading3"/>
        <w:spacing w:before="200" w:after="100"/>
      </w:pPr>
      <w:r>
        <w:rPr>
          <w:rFonts w:ascii="Arial" w:cs="Arial" w:eastAsia="Arial" w:hAnsi="Arial"/>
          <w:b/>
          <w:bCs/>
          <w:color w:val="2E4057"/>
          <w:sz w:val="24"/>
          <w:szCs w:val="24"/>
        </w:rPr>
        <w:t xml:space="preserve">⛏️  Mini-Jeu de Minage — « La Veine Cachée »</w:t>
      </w:r>
    </w:p>
    <w:p>
      <w:pPr>
        <w:spacing w:before="60" w:after="100"/>
      </w:pPr>
      <w:r>
        <w:rPr>
          <w:rFonts w:ascii="Arial" w:cs="Arial" w:eastAsia="Arial" w:hAnsi="Arial"/>
          <w:sz w:val="22"/>
          <w:szCs w:val="22"/>
        </w:rPr>
        <w:t xml:space="preserve">Apparaît aléatoirement pendant une session active de minage (toutes les 10–20 min). C'est un événement contextuel, pas une feature séparée.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60"/>
            </w:tcMar>
          </w:tcPr>
          <w:p>
            <w:r>
              <w:rPr>
                <w:rFonts w:ascii="Arial" w:cs="Arial" w:eastAsia="Arial" w:hAnsi="Arial"/>
                <w:b/>
                <w:bCs/>
                <w:color w:val="FFFFFF"/>
                <w:sz w:val="22"/>
                <w:szCs w:val="22"/>
              </w:rPr>
              <w:t xml:space="preserve">Mécanique — La Veine Cachée</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Une fissure apparaît dans la mine. Le joueur doit « tapper » (clics rapides) ou résoudre un pattern.</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Pattern : 4 cases s'illuminent en séquence, reproduire l'ordre dans les 5 secondes.</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Succès : Burst de minerais rares (5–15 unités), chance de pierre précieuse, XP bonus.</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Difficulté : Le pattern s'allonge avec le niveau de Minage (2→3→4→5 cases).</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Si ignoré : L'événement expire après 45 secondes sans pénalité.</w:t>
            </w:r>
          </w:p>
        </w:tc>
      </w:tr>
    </w:tbl>
    <w:p>
      <w:pPr>
        <w:spacing w:before="80" w:after="80"/>
      </w:pPr>
      <w:r>
        <w:t xml:space="preserve"/>
      </w:r>
    </w:p>
    <w:p>
      <w:pPr>
        <w:pStyle w:val="Heading3"/>
        <w:spacing w:before="200" w:after="100"/>
      </w:pPr>
      <w:r>
        <w:rPr>
          <w:rFonts w:ascii="Arial" w:cs="Arial" w:eastAsia="Arial" w:hAnsi="Arial"/>
          <w:b/>
          <w:bCs/>
          <w:color w:val="2E4057"/>
          <w:sz w:val="24"/>
          <w:szCs w:val="24"/>
        </w:rPr>
        <w:t xml:space="preserve">⚔️  Mini-Jeu de Combat — « Coup Critique Parfait »</w:t>
      </w:r>
    </w:p>
    <w:p>
      <w:pPr>
        <w:spacing w:before="60" w:after="100"/>
      </w:pPr>
      <w:r>
        <w:rPr>
          <w:rFonts w:ascii="Arial" w:cs="Arial" w:eastAsia="Arial" w:hAnsi="Arial"/>
          <w:sz w:val="22"/>
          <w:szCs w:val="22"/>
        </w:rPr>
        <w:t xml:space="preserve">Lors d'un combat actif, une fenêtre d'opportunité apparaît : une barre de puissance animée.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8B2020" w:val="clear"/>
            <w:tcMar>
              <w:top w:type="dxa" w:w="100"/>
              <w:left w:type="dxa" w:w="160"/>
              <w:bottom w:type="dxa" w:w="100"/>
              <w:right w:type="dxa" w:w="160"/>
            </w:tcMar>
          </w:tcPr>
          <w:p>
            <w:r>
              <w:rPr>
                <w:rFonts w:ascii="Arial" w:cs="Arial" w:eastAsia="Arial" w:hAnsi="Arial"/>
                <w:b/>
                <w:bCs/>
                <w:color w:val="FFFFFF"/>
                <w:sz w:val="22"/>
                <w:szCs w:val="22"/>
              </w:rPr>
              <w:t xml:space="preserve">Mécanique — Coup Critique Parfait</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Une jauge se remplit et se vide en boucle (2–3 secondes par cycle).</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Cliquer dans la zone « Perfect » (20% central de la jauge) → Coup Critique x3 dégâts.</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Cliquer dans la zone « Bien » (40% adjacent) → Critique x1.5.</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Ne pas cliquer → Coup normal automatique (pas de pénalité).</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Fréquence : Une opportunité toutes les 5–8 frappes selon la vitesse d'attaque.</w:t>
            </w:r>
          </w:p>
        </w:tc>
      </w:tr>
      <w:tr>
        <w:tc>
          <w:tcPr>
            <w:tcBorders>
              <w:top w:val="single" w:color="CCCCCC" w:sz="1"/>
              <w:left w:val="single" w:color="CCCCCC" w:sz="1"/>
              <w:bottom w:val="single" w:color="CCCCCC" w:sz="1"/>
              <w:right w:val="single" w:color="CCCCCC" w:sz="1"/>
            </w:tcBorders>
            <w:shd w:fill="FAE0E0" w:val="clear"/>
            <w:tcMar>
              <w:top w:type="dxa" w:w="60"/>
              <w:left w:type="dxa" w:w="160"/>
              <w:bottom w:type="dxa" w:w="60"/>
              <w:right w:type="dxa" w:w="160"/>
            </w:tcMar>
          </w:tcPr>
          <w:p>
            <w:r>
              <w:rPr>
                <w:rFonts w:ascii="Arial" w:cs="Arial" w:eastAsia="Arial" w:hAnsi="Arial"/>
                <w:color w:val="222222"/>
                <w:sz w:val="21"/>
                <w:szCs w:val="21"/>
              </w:rPr>
              <w:t xml:space="preserve">Amélioration : Talent « Œil de Lynx » → zone Perfect agrandie à 35%.</w:t>
            </w:r>
          </w:p>
        </w:tc>
      </w:tr>
    </w:tbl>
    <w:p>
      <w:pPr>
        <w:spacing w:before="80" w:after="80"/>
      </w:pPr>
      <w:r>
        <w:t xml:space="preserve"/>
      </w:r>
    </w:p>
    <w:p>
      <w:pPr>
        <w:pStyle w:val="Heading3"/>
        <w:spacing w:before="200" w:after="100"/>
      </w:pPr>
      <w:r>
        <w:rPr>
          <w:rFonts w:ascii="Arial" w:cs="Arial" w:eastAsia="Arial" w:hAnsi="Arial"/>
          <w:b/>
          <w:bCs/>
          <w:color w:val="2E4057"/>
          <w:sz w:val="24"/>
          <w:szCs w:val="24"/>
        </w:rPr>
        <w:t xml:space="preserve">🌾  Mini-Jeu d'Agriculture — « La Récolte Parfaite »</w:t>
      </w:r>
    </w:p>
    <w:p>
      <w:pPr>
        <w:spacing w:before="60" w:after="100"/>
      </w:pPr>
      <w:r>
        <w:rPr>
          <w:rFonts w:ascii="Arial" w:cs="Arial" w:eastAsia="Arial" w:hAnsi="Arial"/>
          <w:sz w:val="22"/>
          <w:szCs w:val="22"/>
        </w:rPr>
        <w:t xml:space="preserve">Quand le joueur est en ligne au moment exact de la maturité d'une plante, un bonus se déclenche.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A5C2A" w:val="clear"/>
            <w:tcMar>
              <w:top w:type="dxa" w:w="100"/>
              <w:left w:type="dxa" w:w="160"/>
              <w:bottom w:type="dxa" w:w="100"/>
              <w:right w:type="dxa" w:w="160"/>
            </w:tcMar>
          </w:tcPr>
          <w:p>
            <w:r>
              <w:rPr>
                <w:rFonts w:ascii="Arial" w:cs="Arial" w:eastAsia="Arial" w:hAnsi="Arial"/>
                <w:b/>
                <w:bCs/>
                <w:color w:val="FFFFFF"/>
                <w:sz w:val="22"/>
                <w:szCs w:val="22"/>
              </w:rPr>
              <w:t xml:space="preserve">Mécanique — La Récolte Parfaite</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Une plante atteint sa maturité → notification + animation sur la parcelle.</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Récolter dans les 5 minutes suivant la maturité → Récolte x2 quantité.</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Mini-interaction : Identifier parmi 3 plantes celle qui est prête (visuellement distincte).</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Passé 5 min → Récolte normale automatique (la plante ne pourrit pas).</w:t>
            </w:r>
          </w:p>
        </w:tc>
      </w:tr>
      <w:tr>
        <w:tc>
          <w:tcPr>
            <w:tcBorders>
              <w:top w:val="single" w:color="CCCCCC" w:sz="1"/>
              <w:left w:val="single" w:color="CCCCCC" w:sz="1"/>
              <w:bottom w:val="single" w:color="CCCCCC" w:sz="1"/>
              <w:right w:val="single" w:color="CCCCCC" w:sz="1"/>
            </w:tcBorders>
            <w:shd w:fill="D6EFD8" w:val="clear"/>
            <w:tcMar>
              <w:top w:type="dxa" w:w="60"/>
              <w:left w:type="dxa" w:w="160"/>
              <w:bottom w:type="dxa" w:w="60"/>
              <w:right w:type="dxa" w:w="160"/>
            </w:tcMar>
          </w:tcPr>
          <w:p>
            <w:r>
              <w:rPr>
                <w:rFonts w:ascii="Arial" w:cs="Arial" w:eastAsia="Arial" w:hAnsi="Arial"/>
                <w:color w:val="222222"/>
                <w:sz w:val="21"/>
                <w:szCs w:val="21"/>
              </w:rPr>
              <w:t xml:space="preserve">Cumul : Récolter 3 plantes en « Parfait » consécutif → bonus Graine Rare offerte.</w:t>
            </w:r>
          </w:p>
        </w:tc>
      </w:tr>
    </w:tbl>
    <w:p>
      <w:pPr>
        <w:spacing w:before="80" w:after="80"/>
      </w:pPr>
      <w:r>
        <w:t xml:space="preserve"/>
      </w:r>
    </w:p>
    <w:p>
      <w:pPr>
        <w:pStyle w:val="Heading3"/>
        <w:spacing w:before="200" w:after="100"/>
      </w:pPr>
      <w:r>
        <w:rPr>
          <w:rFonts w:ascii="Arial" w:cs="Arial" w:eastAsia="Arial" w:hAnsi="Arial"/>
          <w:b/>
          <w:bCs/>
          <w:color w:val="2E4057"/>
          <w:sz w:val="24"/>
          <w:szCs w:val="24"/>
        </w:rPr>
        <w:t xml:space="preserve">🧪  Mini-Jeu d'Alchimie — « L'Instillation »</w:t>
      </w:r>
    </w:p>
    <w:p>
      <w:pPr>
        <w:spacing w:before="60" w:after="100"/>
      </w:pPr>
      <w:r>
        <w:rPr>
          <w:rFonts w:ascii="Arial" w:cs="Arial" w:eastAsia="Arial" w:hAnsi="Arial"/>
          <w:sz w:val="22"/>
          <w:szCs w:val="22"/>
        </w:rPr>
        <w:t xml:space="preserve">Lors de la préparation de potions, le joueur peut intervenir pour en augmenter la puissance.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4A235A" w:val="clear"/>
            <w:tcMar>
              <w:top w:type="dxa" w:w="100"/>
              <w:left w:type="dxa" w:w="160"/>
              <w:bottom w:type="dxa" w:w="100"/>
              <w:right w:type="dxa" w:w="160"/>
            </w:tcMar>
          </w:tcPr>
          <w:p>
            <w:r>
              <w:rPr>
                <w:rFonts w:ascii="Arial" w:cs="Arial" w:eastAsia="Arial" w:hAnsi="Arial"/>
                <w:b/>
                <w:bCs/>
                <w:color w:val="FFFFFF"/>
                <w:sz w:val="22"/>
                <w:szCs w:val="22"/>
              </w:rPr>
              <w:t xml:space="preserve">Mécanique — L'Instillation</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Pendant les 10 dernières secondes du craft d'une potion, une bulle colorée monte dans un tube.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Cliquer au bon niveau pour « stabiliser » la mixture : fenêtre de timing colorée.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Succès : Potion de qualité Supérieure (effets +25%), chance de créer 2 potions au lieu d'1.</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Zones : Verte (réussite normale), Bleue (qualité sup.), Rouge (haut risque — potion Exceptionnelle ou ratée).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Raté : Potion de qualité Normale quand même (jamais de perte de ressources).</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3.3  Récompenses de Connexion Active</w:t>
      </w:r>
    </w:p>
    <w:p>
      <w:pPr>
        <w:spacing w:before="60" w:after="100"/>
      </w:pPr>
      <w:r>
        <w:rPr>
          <w:rFonts w:ascii="Arial" w:cs="Arial" w:eastAsia="Arial" w:hAnsi="Arial"/>
          <w:sz w:val="22"/>
          <w:szCs w:val="22"/>
        </w:rPr>
        <w:t xml:space="preserve">En dehors des mini-jeux, la présence en ligne est récompensée passivement :</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Mécanique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Déclenchement</w:t>
            </w:r>
          </w:p>
        </w:tc>
        <w:tc>
          <w:tcPr>
            <w:tcW w:type="dxa" w:w="3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Récompense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Connexion quotidienne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Premier login du jour</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 + ressource aléatoire, streak bonus (x2 à J7)</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Session longue (1h)</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Rester connecté 60 min</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Parchemin XP x1.5 pendant 30 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Vague d'événements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Toutes les 3h aléatoirement</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Zone temporaire apparaît (ex: caverne bonus)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Marchand itinérant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Aparaît aléatoirement 2x/jour</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Items rares à prix réduit, disponible 30 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Bonus de Guild (futur)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Être connecté en même temps que des amis</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Buff partagé +5% toutes stats</w:t>
            </w:r>
          </w:p>
        </w:tc>
      </w:tr>
    </w:tbl>
    <w:p>
      <w:pPr>
        <w:spacing w:before="80" w:after="80"/>
      </w:pPr>
      <w:r>
        <w:t xml:space="preserve"/>
      </w:r>
    </w:p>
    <w:p>
      <w:r>
        <w:br w:type="page"/>
      </w:r>
    </w:p>
    <w:p>
      <w:pPr>
        <w:pStyle w:val="Heading1"/>
        <w:pBdr>
          <w:bottom w:val="single" w:color="B8860B" w:sz="10" w:space="4"/>
        </w:pBdr>
        <w:spacing w:before="440" w:after="200"/>
      </w:pPr>
      <w:r>
        <w:rPr>
          <w:rFonts w:ascii="Arial" w:cs="Arial" w:eastAsia="Arial" w:hAnsi="Arial"/>
          <w:b/>
          <w:bCs/>
          <w:color w:val="1E3A5F"/>
          <w:sz w:val="38"/>
          <w:szCs w:val="38"/>
        </w:rPr>
        <w:t xml:space="preserve">4. Système d'Améliorations Permanentes</w:t>
      </w:r>
    </w:p>
    <w:p>
      <w:pPr>
        <w:spacing w:before="60" w:after="100"/>
      </w:pPr>
      <w:r>
        <w:rPr>
          <w:rFonts w:ascii="Arial" w:cs="Arial" w:eastAsia="Arial" w:hAnsi="Arial"/>
          <w:sz w:val="22"/>
          <w:szCs w:val="22"/>
        </w:rPr>
        <w:t xml:space="preserve">Les améliorations craftées (« Upgrades ») constituent une couche de méta-progression. Ce ne sont pas des équipements portés par le personnage, mais des structures, outils et artéfacts installés dans le village ou détenus de façon permanente. Elles modifient en profondeur les performances de jeu.</w:t>
      </w:r>
    </w:p>
    <w:p>
      <w:pPr>
        <w:pStyle w:val="Heading2"/>
        <w:spacing w:before="300" w:after="140"/>
      </w:pPr>
      <w:r>
        <w:rPr>
          <w:rFonts w:ascii="Arial" w:cs="Arial" w:eastAsia="Arial" w:hAnsi="Arial"/>
          <w:b/>
          <w:bCs/>
          <w:color w:val="1E3A5F"/>
          <w:sz w:val="28"/>
          <w:szCs w:val="28"/>
        </w:rPr>
        <w:t xml:space="preserve">4.1  Catégories d'Améliorations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Exemples</w:t>
            </w:r>
          </w:p>
        </w:tc>
        <w:tc>
          <w:tcPr>
            <w:tcW w:type="dxa" w:w="3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Effet type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Outils de Métier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Pioche Mithril, Hache Runique, Canne Enchantée</w:t>
            </w:r>
          </w:p>
        </w:tc>
        <w:tc>
          <w:tcPr>
            <w:tcW w:type="dxa" w:w="3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Vitesse d'action +X%, ressource bonus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Bâtiments du Village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Forge Améliorée, Entrepôt Étendu, Bibliothèque</w:t>
            </w:r>
          </w:p>
        </w:tc>
        <w:tc>
          <w:tcPr>
            <w:tcW w:type="dxa" w:w="3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Slots de craft, capacité inventaire, recettes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Artefacts Passifs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Grimoire de l'Absent, Talisman du Chasseur</w:t>
            </w:r>
          </w:p>
        </w:tc>
        <w:tc>
          <w:tcPr>
            <w:tcW w:type="dxa" w:w="3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Buffs permanents divers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Déblocages de Zone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Pont Reconstruit, Clé des Abysses, Sauf-Conduit Royal</w:t>
            </w:r>
          </w:p>
        </w:tc>
        <w:tc>
          <w:tcPr>
            <w:tcW w:type="dxa" w:w="34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Accès à nouvelles zones d'exploration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Automatismes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Golem Ouvrier, Filet Auto, Distillateur</w:t>
            </w:r>
          </w:p>
        </w:tc>
        <w:tc>
          <w:tcPr>
            <w:tcW w:type="dxa" w:w="3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Actions auto sans interaction joueur</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4.2  Améliorations de Performance — Détail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60"/>
            </w:tcMar>
          </w:tcPr>
          <w:p>
            <w:r>
              <w:rPr>
                <w:rFonts w:ascii="Arial" w:cs="Arial" w:eastAsia="Arial" w:hAnsi="Arial"/>
                <w:b/>
                <w:bCs/>
                <w:color w:val="FFFFFF"/>
                <w:sz w:val="22"/>
                <w:szCs w:val="22"/>
              </w:rPr>
              <w:t xml:space="preserve">⚒️  Forge Améliorée (Bâtiment — Village)</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Niveau 1 (craft de base) : +1 slot de craft simultané (total : 2 slots)</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Niveau 2 : +1 slot (total : 3) + réduction temps de forge -10%</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Niveau 3 : +1 slot (total : 4) + accès aux recettes Épiques</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Niveau 4 : Forge Runique — +20% chance bonus output sur forge</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Coût niv. 1 : 50x Lingot de Fer + 20x Pierre Taillée + 10x Bois de Chêne (craft croisé)</w:t>
            </w:r>
          </w:p>
        </w:tc>
      </w:tr>
      <w:tr>
        <w:tc>
          <w:tcPr>
            <w:tcBorders>
              <w:top w:val="single" w:color="CCCCCC" w:sz="1"/>
              <w:left w:val="single" w:color="CCCCCC" w:sz="1"/>
              <w:bottom w:val="single" w:color="CCCCCC" w:sz="1"/>
              <w:right w:val="single" w:color="CCCCCC" w:sz="1"/>
            </w:tcBorders>
            <w:shd w:fill="FEF3DC" w:val="clear"/>
            <w:tcMar>
              <w:top w:type="dxa" w:w="60"/>
              <w:left w:type="dxa" w:w="160"/>
              <w:bottom w:type="dxa" w:w="60"/>
              <w:right w:type="dxa" w:w="160"/>
            </w:tcMar>
          </w:tcPr>
          <w:p>
            <w:r>
              <w:rPr>
                <w:rFonts w:ascii="Arial" w:cs="Arial" w:eastAsia="Arial" w:hAnsi="Arial"/>
                <w:color w:val="222222"/>
                <w:sz w:val="21"/>
                <w:szCs w:val="21"/>
              </w:rPr>
              <w:t xml:space="preserve">Coût niv. 4 : 30x Mithril + 15x Rune + 5x Essence de Feu + 1x Cœur de Golem (boss drop)</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  Entrepôt Étendu (Bâtiment — Village)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Départ : 100 slots d'inventaire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Niv. 1 → 150 slots  (Craft : 30x Bois de Chêne + 10x Clou de Fer)</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Niv. 2 → 200 slots  (Craft : 50x Planches + 20x Vis d'Acier + 5x Colle Alchimique)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Niv. 3 → 300 slots  (Craft : 20x If + 30x Acier + 10x Essence de Renforcement)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Niv. 4 → 500 slots + Tri automatique par type de ressource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Niv. 5 → 1000 slots + Partage de ressources entre métiers auto</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4A235A" w:val="clear"/>
            <w:tcMar>
              <w:top w:type="dxa" w:w="100"/>
              <w:left w:type="dxa" w:w="160"/>
              <w:bottom w:type="dxa" w:w="100"/>
              <w:right w:type="dxa" w:w="160"/>
            </w:tcMar>
          </w:tcPr>
          <w:p>
            <w:r>
              <w:rPr>
                <w:rFonts w:ascii="Arial" w:cs="Arial" w:eastAsia="Arial" w:hAnsi="Arial"/>
                <w:b/>
                <w:bCs/>
                <w:color w:val="FFFFFF"/>
                <w:sz w:val="22"/>
                <w:szCs w:val="22"/>
              </w:rPr>
              <w:t xml:space="preserve">📚  Bibliothèque des Arcanes (Bâtiment — Village)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Débloque les recettes de craft avancées (Alchimie, Enchantement, Joaillerie).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Niv. 1 : Recettes Rares débloquées   (Craft : 40x Parchemin + 20x Encre Magique + 10x If)</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Niv. 2 : Recettes Épiques débloquées (Craft : 20x Parchemin Enchanté + 5x Cristal de Lune)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Niv. 3 : Recettes Légendaires        (Craft : Quête spéciale Acte 3 + 10x Essence Étoilée)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Bonus passif : +5% XP Alchimie et Enchantement par niveau de Bibliothèque.</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4.3  Déblocages de Zones par Craft</w:t>
      </w:r>
    </w:p>
    <w:p>
      <w:pPr>
        <w:spacing w:before="60" w:after="100"/>
      </w:pPr>
      <w:r>
        <w:rPr>
          <w:rFonts w:ascii="Arial" w:cs="Arial" w:eastAsia="Arial" w:hAnsi="Arial"/>
          <w:sz w:val="22"/>
          <w:szCs w:val="22"/>
        </w:rPr>
        <w:t xml:space="preserve">Certaines zones ne s'ouvrent pas par le simple niveau du joueur, mais nécessitent de crafter ou réparer un objet/structure spécifique. Cela crée des objectifs de craft motivants et scénarisés.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1826"/>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 Déblocable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 de Craft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Métiers impliqués</w:t>
            </w:r>
          </w:p>
        </w:tc>
        <w:tc>
          <w:tcPr>
            <w:tcW w:type="dxa" w:w="1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Récompense zone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Pont Brisé → Plaines du Sud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Craft : 60x Planches + 40x Lingot de Fer + 10x Corde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Bûcheron + Forge</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Nouvelles plantes, monstres niveau 15</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Porte des Mines Profondes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Craft : Clé de Mithril (5x Mithril + 3x Rune + 1x Essence)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Minage + Alchimie + Forge</w:t>
            </w:r>
          </w:p>
        </w:tc>
        <w:tc>
          <w:tcPr>
            <w:tcW w:type="dxa" w:w="1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Minerais rares, boss Golem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Barque du Pêcheur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Craft : 30x Planches d'If + 10x Toile + 5x Colle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Bûcheron + Tannerie</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Mer profonde, poissons légendaires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Sauf-Conduit Royal</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Craft : Parchemin d'Or + Sceau de Cire + 500 Réputation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Alchimie + Quête</w:t>
            </w:r>
          </w:p>
        </w:tc>
        <w:tc>
          <w:tcPr>
            <w:tcW w:type="dxa" w:w="1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Tour du Roi, zone PvE niv. 60+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Portail des Abysses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Craft : Artefact de Scellement (quête Acte 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Tous les métiers niv. 60+</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Zone finale, boss légendaires</w:t>
            </w:r>
          </w:p>
        </w:tc>
      </w:tr>
    </w:tbl>
    <w:p>
      <w:pPr>
        <w:spacing w:before="80" w:after="80"/>
      </w:pPr>
      <w:r>
        <w:t xml:space="preserve"/>
      </w:r>
    </w:p>
    <w:p>
      <w:r>
        <w:br w:type="page"/>
      </w:r>
    </w:p>
    <w:p>
      <w:pPr>
        <w:pStyle w:val="Heading1"/>
        <w:pBdr>
          <w:bottom w:val="single" w:color="B8860B" w:sz="10" w:space="4"/>
        </w:pBdr>
        <w:spacing w:before="440" w:after="200"/>
      </w:pPr>
      <w:r>
        <w:rPr>
          <w:rFonts w:ascii="Arial" w:cs="Arial" w:eastAsia="Arial" w:hAnsi="Arial"/>
          <w:b/>
          <w:bCs/>
          <w:color w:val="1E3A5F"/>
          <w:sz w:val="38"/>
          <w:szCs w:val="38"/>
        </w:rPr>
        <w:t xml:space="preserve">5. Craft Croisé Inter-Métiers</w:t>
      </w:r>
    </w:p>
    <w:p>
      <w:pPr>
        <w:spacing w:before="60" w:after="100"/>
      </w:pPr>
      <w:r>
        <w:rPr>
          <w:rFonts w:ascii="Arial" w:cs="Arial" w:eastAsia="Arial" w:hAnsi="Arial"/>
          <w:sz w:val="22"/>
          <w:szCs w:val="22"/>
        </w:rPr>
        <w:t xml:space="preserve">Le craft croisé est l'épine dorsale de l'économie et de la progression. Aucun métier n'est autosuffisant. Les ressources circulent d'un métier à l'autre pour créer les items les plus puissants, poussant le joueur à monter plusieurs compétences en parallèle.</w:t>
      </w:r>
    </w:p>
    <w:p>
      <w:pPr>
        <w:pStyle w:val="Heading2"/>
        <w:spacing w:before="300" w:after="140"/>
      </w:pPr>
      <w:r>
        <w:rPr>
          <w:rFonts w:ascii="Arial" w:cs="Arial" w:eastAsia="Arial" w:hAnsi="Arial"/>
          <w:b/>
          <w:bCs/>
          <w:color w:val="1E3A5F"/>
          <w:sz w:val="28"/>
          <w:szCs w:val="28"/>
        </w:rPr>
        <w:t xml:space="preserve">5.1  Schéma de Dépendances entre Métiers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2"/>
                <w:szCs w:val="22"/>
              </w:rPr>
              <w:t xml:space="preserve">🔗  Web de dépendances (simplifié)</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BÛCHERONNAGE → Forge (manches, soufflets), Cuisine (feu de camp), Construction (bâtiments)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MINAGE → Forge (minerais), Joaillerie (pierres), Alchimie (cristaux)</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PÊCHE → Cuisine (poissons), Alchimie (organes de créatures aquatiques)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AGRICULTURE → Cuisine (légumes, épices), Alchimie (herbes, fleurs magiques)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FORGE → Joaillerie (montures métal), Enchantement (armures base), Construction (outils)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CUISINE → Combat (buffs repas actifs), Alchimie (réducteurs)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ALCHIMIE → Enchantement (essences), Combat (potions), Améliorations offline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TANNERIE → Forge légère (armures cuir), Joaillerie (lanières), Construction</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JOAILLERIE → Combat (bijoux stat), Alchimie (réactifs gemmes), Enchantement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ENCHANTEMENT → Combat (équipement enchanté), Améliorations (artefacts)</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5.2  Recettes de Craft Croisé — Exemples Complets</w:t>
      </w:r>
    </w:p>
    <w:p>
      <w:pPr>
        <w:spacing w:before="80" w:after="80"/>
      </w:pPr>
      <w:r>
        <w:t xml:space="preserve"/>
      </w:r>
    </w:p>
    <w:p>
      <w:pPr>
        <w:pStyle w:val="Heading3"/>
        <w:spacing w:before="200" w:after="100"/>
      </w:pPr>
      <w:r>
        <w:rPr>
          <w:rFonts w:ascii="Arial" w:cs="Arial" w:eastAsia="Arial" w:hAnsi="Arial"/>
          <w:b/>
          <w:bCs/>
          <w:color w:val="2E4057"/>
          <w:sz w:val="24"/>
          <w:szCs w:val="24"/>
        </w:rPr>
        <w:t xml:space="preserve">🗡️  Épée des Abysses (Épique)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2526"/>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Métier requis</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Ingrédients</w:t>
            </w:r>
          </w:p>
        </w:tc>
        <w:tc>
          <w:tcPr>
            <w:tcW w:type="dxa" w:w="2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 — Smelting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Forge niv. 55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5x Minerai d'Ombre (Minage 45) + 3x Charbon</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2x Lingot d'Ombre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 — Tannage</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Tannerie niv. 40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2x Peau de Warg (drop combat) + Sel d'Alchimie</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Grip en Cuir Sombre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 Alchimie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Alchimie niv. 45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3x Herbe Nocturne (Agriculture 50) + 1x Cristal Noir</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Huile de Trempe Magique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4 — Forge finale</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Forge niv. 60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2x Lingot d'Ombre + 1x Grip + 1x Huile</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Épée Brute des Abysses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 — Enchantement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Enchantement niv. 45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Épée Brute + 2x Rune de Puissance + 1x Essence Sombre</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Épée des Abysses ✓</w:t>
            </w:r>
          </w:p>
        </w:tc>
      </w:tr>
    </w:tbl>
    <w:p>
      <w:pPr>
        <w:spacing w:before="80" w:after="80"/>
      </w:pPr>
      <w:r>
        <w:t xml:space="preserve"/>
      </w:r>
    </w:p>
    <w:p>
      <w:pPr>
        <w:pStyle w:val="Heading3"/>
        <w:spacing w:before="200" w:after="100"/>
      </w:pPr>
      <w:r>
        <w:rPr>
          <w:rFonts w:ascii="Arial" w:cs="Arial" w:eastAsia="Arial" w:hAnsi="Arial"/>
          <w:b/>
          <w:bCs/>
          <w:color w:val="2E4057"/>
          <w:sz w:val="24"/>
          <w:szCs w:val="24"/>
        </w:rPr>
        <w:t xml:space="preserve">🛡️  Plastron de l'Aube (Rare — Acte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2526"/>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Métier requis</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Ingrédients</w:t>
            </w:r>
          </w:p>
        </w:tc>
        <w:tc>
          <w:tcPr>
            <w:tcW w:type="dxa" w:w="2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Minage niv. 35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8x Minerai d'Or + 2x Quartz Rose (drop rare)</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4x Lingot d'Or</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Tannerie niv. 30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3x Peau d'Ours (drop combat niv. 25)</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Cuir Épais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Forge niv. 45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4x Lingot d'Or + 2x Lingot de Fer</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Armure d'Or Brute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Alchimie niv. 35</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5x Fleur de Lumière (Agriculture 40) + 1x Essence d'Aube</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Vernis Sacré</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Forge niv. 50</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Armure d'Or Brute + Cuir Épais + Vernis Sacré</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Plastron de l'Aube ✓</w:t>
            </w:r>
          </w:p>
        </w:tc>
      </w:tr>
    </w:tbl>
    <w:p>
      <w:pPr>
        <w:spacing w:before="80" w:after="80"/>
      </w:pPr>
      <w:r>
        <w:t xml:space="preserve"/>
      </w:r>
    </w:p>
    <w:p>
      <w:pPr>
        <w:pStyle w:val="Heading3"/>
        <w:spacing w:before="200" w:after="100"/>
      </w:pPr>
      <w:r>
        <w:rPr>
          <w:rFonts w:ascii="Arial" w:cs="Arial" w:eastAsia="Arial" w:hAnsi="Arial"/>
          <w:b/>
          <w:bCs/>
          <w:color w:val="2E4057"/>
          <w:sz w:val="24"/>
          <w:szCs w:val="24"/>
        </w:rPr>
        <w:t xml:space="preserve">🧪  Potion de Régénération Supérieure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200"/>
        <w:gridCol w:w="2526"/>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Métier requis</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Ingrédients</w:t>
            </w:r>
          </w:p>
        </w:tc>
        <w:tc>
          <w:tcPr>
            <w:tcW w:type="dxa" w:w="2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Pêche niv. 30</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3x Anguille Luminescente</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Bave Régénérante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Agriculture niv. 35</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5x Herbe Guérisseuse + 2x Rose Dorée</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Concentré Floral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Bûcheronnage niv. 25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1x Résine d'Érable Enchanté</w:t>
            </w:r>
          </w:p>
        </w:tc>
        <w:tc>
          <w:tcPr>
            <w:tcW w:type="dxa" w:w="2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Résine Purifiée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Alchimie niv. 40</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Bave + Concentré + Résine + 1x Fiole de Verre (Forge 15)</w:t>
            </w:r>
          </w:p>
        </w:tc>
        <w:tc>
          <w:tcPr>
            <w:tcW w:type="dxa" w:w="25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Potion Régén. Sup. ✓</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5.3  Règles de Design du Craft Croisé</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  Principes pour équilibrer les recettes croisées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Règle 1 — Minimum 2 métiers : Aucun item Rare ou plus ne doit être craftable avec un seul métier.</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Règle 2 — Maximum 6 étapes : Au-delà, la chaîne devient décourageante. Réserver aux légendaires.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Règle 3 — Goulot d'étranglement visible : Une ressource rare identifiable incite à progresser dans son métier source.</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Règle 4 — Substitutions possibles : Certains ingrédients ont des alternatives moins efficaces (ex : Lingot d'Or remplaçable par 2x Lingot d'Argent avec -10% stats).</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Règle 5 — Traçabilité : L'interface montre toujours quelles ressources manquent et quel métier les produit.</w:t>
            </w:r>
          </w:p>
        </w:tc>
      </w:tr>
      <w:tr>
        <w:tc>
          <w:tcPr>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222222"/>
                <w:sz w:val="21"/>
                <w:szCs w:val="21"/>
              </w:rPr>
              <w:t xml:space="preserve">Règle 6 — Équilibre farming / achat : Toute ressource craftable est aussi achetable au marché (plus cher), évitant les blocages.</w:t>
            </w:r>
          </w:p>
        </w:tc>
      </w:tr>
    </w:tbl>
    <w:p>
      <w:pPr>
        <w:spacing w:before="80" w:after="80"/>
      </w:pPr>
      <w:r>
        <w:t xml:space="preserve"/>
      </w:r>
    </w:p>
    <w:p>
      <w:pPr>
        <w:pStyle w:val="Heading2"/>
        <w:spacing w:before="300" w:after="140"/>
      </w:pPr>
      <w:r>
        <w:rPr>
          <w:rFonts w:ascii="Arial" w:cs="Arial" w:eastAsia="Arial" w:hAnsi="Arial"/>
          <w:b/>
          <w:bCs/>
          <w:color w:val="1E3A5F"/>
          <w:sz w:val="28"/>
          <w:szCs w:val="28"/>
        </w:rPr>
        <w:t xml:space="preserve">5.4  Interface du Craft Croisé</w:t>
      </w:r>
    </w:p>
    <w:p>
      <w:pPr>
        <w:spacing w:before="60" w:after="100"/>
      </w:pPr>
      <w:r>
        <w:rPr>
          <w:rFonts w:ascii="Arial" w:cs="Arial" w:eastAsia="Arial" w:hAnsi="Arial"/>
          <w:sz w:val="22"/>
          <w:szCs w:val="22"/>
        </w:rPr>
        <w:t xml:space="preserve">L'interface de craft affiche la chaîne de production complète pour les recettes multi-étapes, avec un indicateur de disponibilité pour chaque ingrédient intermédiaire.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4A235A" w:val="clear"/>
            <w:tcMar>
              <w:top w:type="dxa" w:w="100"/>
              <w:left w:type="dxa" w:w="160"/>
              <w:bottom w:type="dxa" w:w="100"/>
              <w:right w:type="dxa" w:w="160"/>
            </w:tcMar>
          </w:tcPr>
          <w:p>
            <w:r>
              <w:rPr>
                <w:rFonts w:ascii="Arial" w:cs="Arial" w:eastAsia="Arial" w:hAnsi="Arial"/>
                <w:b/>
                <w:bCs/>
                <w:color w:val="FFFFFF"/>
                <w:sz w:val="22"/>
                <w:szCs w:val="22"/>
              </w:rPr>
              <w:t xml:space="preserve">🖥️  Affichage Recette Multi-Étapes dans l'UI</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Vue « Simple » : Affiche uniquement les ingrédients finaux nécessaires (sans les étapes intermédiaires).</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Vue « Détaillée » : Déplie chaque étape avec ses ingrédients, métier requis et niveau nécessaire.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Indicateurs de statut :</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  ✅  Vert  — Ingrédient disponible en inventaire</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  🟡  Jaune — Ingrédient craftable (ressources disponibles, niveau ok)</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  🔴  Rouge — Ingrédient manquant (ressource à collecter, ou niveau insuffisant)</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Bouton « Craft Automatique » : Lance automatiquement toutes les étapes intermédiaires si les ressources sont présentes.</w:t>
            </w:r>
          </w:p>
        </w:tc>
      </w:tr>
      <w:tr>
        <w:tc>
          <w:tcPr>
            <w:tcBorders>
              <w:top w:val="single" w:color="CCCCCC" w:sz="1"/>
              <w:left w:val="single" w:color="CCCCCC" w:sz="1"/>
              <w:bottom w:val="single" w:color="CCCCCC" w:sz="1"/>
              <w:right w:val="single" w:color="CCCCCC" w:sz="1"/>
            </w:tcBorders>
            <w:shd w:fill="EAD5F5" w:val="clear"/>
            <w:tcMar>
              <w:top w:type="dxa" w:w="60"/>
              <w:left w:type="dxa" w:w="160"/>
              <w:bottom w:type="dxa" w:w="60"/>
              <w:right w:type="dxa" w:w="160"/>
            </w:tcMar>
          </w:tcPr>
          <w:p>
            <w:r>
              <w:rPr>
                <w:rFonts w:ascii="Arial" w:cs="Arial" w:eastAsia="Arial" w:hAnsi="Arial"/>
                <w:color w:val="222222"/>
                <w:sz w:val="21"/>
                <w:szCs w:val="21"/>
              </w:rPr>
              <w:t xml:space="preserve">Estimation de temps : Affiche le temps total estimé pour compléter toute la chaîne.</w:t>
            </w:r>
          </w:p>
        </w:tc>
      </w:tr>
    </w:tbl>
    <w:p>
      <w:pPr>
        <w:spacing w:before="80" w:after="80"/>
      </w:pPr>
      <w:r>
        <w:t xml:space="preserve"/>
      </w:r>
    </w:p>
    <w:p>
      <w:r>
        <w:br w:type="page"/>
      </w:r>
    </w:p>
    <w:p>
      <w:pPr>
        <w:pStyle w:val="Heading1"/>
        <w:pBdr>
          <w:bottom w:val="single" w:color="B8860B" w:sz="10" w:space="4"/>
        </w:pBdr>
        <w:spacing w:before="440" w:after="200"/>
      </w:pPr>
      <w:r>
        <w:rPr>
          <w:rFonts w:ascii="Arial" w:cs="Arial" w:eastAsia="Arial" w:hAnsi="Arial"/>
          <w:b/>
          <w:bCs/>
          <w:color w:val="1E3A5F"/>
          <w:sz w:val="38"/>
          <w:szCs w:val="38"/>
        </w:rPr>
        <w:t xml:space="preserve">6. Synthèse — Vision d'Ensemble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Mécanique</w:t>
            </w:r>
          </w:p>
        </w:tc>
        <w:tc>
          <w:tcPr>
            <w:tcW w:type="dxa" w:w="3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Bénéfice joueur actif</w:t>
            </w:r>
          </w:p>
        </w:tc>
        <w:tc>
          <w:tcPr>
            <w:tcW w:type="dxa" w:w="3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Bénéfice joueur passif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Quêtes</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Objectifs multiples, urgences, event</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Journalières &amp; hebdo compléties lentement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Progression Offline</w:t>
            </w:r>
          </w:p>
        </w:tc>
        <w:tc>
          <w:tcPr>
            <w:tcW w:type="dxa" w:w="3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Écran de récup satisfaisant au retour</w:t>
            </w:r>
          </w:p>
        </w:tc>
        <w:tc>
          <w:tcPr>
            <w:tcW w:type="dxa" w:w="3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Continue sans connexion pendant 48h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Mini-Jeux</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Bonus significatifs, ressources rares</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Jeu continue sans eux (zéro pénalité)</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Améliorations</w:t>
            </w:r>
          </w:p>
        </w:tc>
        <w:tc>
          <w:tcPr>
            <w:tcW w:type="dxa" w:w="3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Optimisation active des chaînes</w:t>
            </w:r>
          </w:p>
        </w:tc>
        <w:tc>
          <w:tcPr>
            <w:tcW w:type="dxa" w:w="3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Effet permanent même en offline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Craft Croisé</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Planification, optimisation, économie</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Files longues craftables offline</w:t>
            </w:r>
          </w:p>
        </w:tc>
      </w:tr>
    </w:tbl>
    <w:p>
      <w:pPr>
        <w:spacing w:before="80" w:after="80"/>
      </w:pPr>
      <w:r>
        <w:t xml:space="preserve"/>
      </w:r>
    </w:p>
    <w:p>
      <w:pPr>
        <w:spacing w:before="60" w:after="100"/>
      </w:pPr>
      <w:r>
        <w:rPr>
          <w:rFonts w:ascii="Arial" w:cs="Arial" w:eastAsia="Arial" w:hAnsi="Arial"/>
          <w:sz w:val="22"/>
          <w:szCs w:val="22"/>
        </w:rPr>
        <w:t xml:space="preserve">Ces cinq mécaniques forment un système cohérent : le joueur actif optimise et obtient des bonus, le joueur passif progresse régulièrement. Les deux styles de jeu se renforcent mutuellement plutôt que de s'exclure.</w:t>
      </w:r>
    </w:p>
    <w:p>
      <w:pPr>
        <w:spacing w:before="80" w:after="80"/>
      </w:pPr>
      <w:r>
        <w:t xml:space="preserve"/>
      </w:r>
    </w:p>
    <w:p>
      <w:pPr>
        <w:spacing w:before="80" w:after="80"/>
      </w:pPr>
      <w:r>
        <w:t xml:space="preserve"/>
      </w:r>
    </w:p>
    <w:p>
      <w:pPr>
        <w:pBdr>
          <w:top w:val="single" w:color="B8860B" w:sz="4" w:space="8"/>
        </w:pBdr>
        <w:spacing w:before="400" w:after="200"/>
        <w:jc w:val="center"/>
      </w:pPr>
      <w:r>
        <w:rPr>
          <w:rFonts w:ascii="Arial" w:cs="Arial" w:eastAsia="Arial" w:hAnsi="Arial"/>
          <w:i/>
          <w:iCs/>
          <w:color w:val="888888"/>
          <w:sz w:val="18"/>
          <w:szCs w:val="18"/>
        </w:rPr>
        <w:t xml:space="preserve">Idle Realms — Addendum Mécaniques Avancées v1.0</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E3A5F"/>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2026-03-15T10:53:35.911Z</dcterms:created>
  <dcterms:modified xsi:type="dcterms:W3CDTF">2026-03-15T10:53:35.912Z</dcterms:modified>
</cp:coreProperties>
</file>

<file path=docProps/custom.xml><?xml version="1.0" encoding="utf-8"?>
<Properties xmlns="http://schemas.openxmlformats.org/officeDocument/2006/custom-properties" xmlns:vt="http://schemas.openxmlformats.org/officeDocument/2006/docPropsVTypes"/>
</file>