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E3A5F"/>
          <w:sz w:val="72"/>
          <w:szCs w:val="72"/>
        </w:rPr>
        <w:t xml:space="preserve">⚔️  IDLE REALMS</w:t>
      </w:r>
    </w:p>
    <w:p>
      <w:pPr>
        <w:spacing w:before="0" w:after="100"/>
        <w:jc w:val="center"/>
      </w:pPr>
      <w:r>
        <w:rPr>
          <w:rFonts w:ascii="Arial" w:cs="Arial" w:eastAsia="Arial" w:hAnsi="Arial"/>
          <w:i/>
          <w:iCs/>
          <w:color w:val="C8942A"/>
          <w:sz w:val="28"/>
          <w:szCs w:val="28"/>
        </w:rPr>
        <w:t xml:space="preserve">Un RPG Idle inspiré de FarmRPG &amp; Melvor Idle</w:t>
      </w:r>
    </w:p>
    <w:p>
      <w:pPr>
        <w:spacing w:before="0" w:after="600"/>
        <w:jc w:val="center"/>
      </w:pPr>
      <w:r>
        <w:rPr>
          <w:rFonts w:ascii="Arial" w:cs="Arial" w:eastAsia="Arial" w:hAnsi="Arial"/>
          <w:color w:val="888888"/>
          <w:sz w:val="22"/>
          <w:szCs w:val="22"/>
        </w:rPr>
        <w:t xml:space="preserve">Document de Conception — Game Design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  RÉSUMÉ DU PROJET</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Genre : RPG Idle / Incremental</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Plateforme cible : Web (navigateur), mobile-friendly</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Univers : Fantasy médiéval, dark &amp; mystérieux</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Core Loop : Collecter → Crafter → Améliorer → Explorer → Combattre → Répéter</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Inspiration : FarmRPG, Melvor Idle, Idle Champions of the Forgotten Realms</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Progression : Compétences / Métiers avec niveaux, personnage unique par joueur</w:t>
            </w:r>
          </w:p>
        </w:tc>
      </w:tr>
    </w:tbl>
    <w:p>
      <w:pPr>
        <w:spacing w:before="80" w:after="80"/>
      </w:pPr>
      <w:r>
        <w:t xml:space="preserve"/>
      </w:r>
    </w:p>
    <w:p>
      <w:r>
        <w:br w:type="page"/>
      </w:r>
    </w:p>
    <w:p>
      <w:pPr>
        <w:pStyle w:val="Heading1"/>
        <w:pBdr>
          <w:bottom w:val="single" w:color="C8942A" w:sz="8" w:space="4"/>
        </w:pBdr>
        <w:spacing w:before="400" w:after="200"/>
      </w:pPr>
      <w:r>
        <w:rPr>
          <w:rFonts w:ascii="Arial" w:cs="Arial" w:eastAsia="Arial" w:hAnsi="Arial"/>
          <w:b/>
          <w:bCs/>
          <w:color w:val="1E3A5F"/>
          <w:sz w:val="36"/>
          <w:szCs w:val="36"/>
        </w:rPr>
        <w:t xml:space="preserve">1. Vision &amp; Philosophie du Jeu</w:t>
      </w:r>
    </w:p>
    <w:p>
      <w:pPr>
        <w:spacing w:before="60" w:after="100"/>
      </w:pPr>
      <w:r>
        <w:rPr>
          <w:rFonts w:ascii="Arial" w:cs="Arial" w:eastAsia="Arial" w:hAnsi="Arial"/>
          <w:sz w:val="22"/>
          <w:szCs w:val="22"/>
        </w:rPr>
        <w:t xml:space="preserve">Idle Realms est un RPG idle solo jouable dans le navigateur. Le joueur incarne un aventurier qui grandit à travers la maîtrise de métiers, l'exploration de zones dangereuses, le craft d'équipements, et des combats contre des monstres. Le jeu récompense aussi bien le joueur actif (optimisation, craft, exploration) que le joueur passif (ressources accumulées hors ligne).</w:t>
      </w:r>
    </w:p>
    <w:p>
      <w:pPr>
        <w:spacing w:before="80" w:after="80"/>
      </w:pPr>
      <w:r>
        <w:t xml:space="preserve"/>
      </w:r>
    </w:p>
    <w:p>
      <w:pPr>
        <w:pStyle w:val="Heading2"/>
        <w:spacing w:before="280" w:after="140"/>
      </w:pPr>
      <w:r>
        <w:rPr>
          <w:rFonts w:ascii="Arial" w:cs="Arial" w:eastAsia="Arial" w:hAnsi="Arial"/>
          <w:b/>
          <w:bCs/>
          <w:color w:val="1E3A5F"/>
          <w:sz w:val="28"/>
          <w:szCs w:val="28"/>
        </w:rPr>
        <w:t xml:space="preserve">1.1  Piliers de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Pilier</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Exemple concret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Progression satisfaisante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Chaque action fait avancer quelque chose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Couper un arbre = XP Bûcheron + bois</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Economies imbriquées</w:t>
            </w:r>
          </w:p>
        </w:tc>
        <w:tc>
          <w:tcPr>
            <w:tcW w:type="dxa" w:w="3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Les ressources se croisent entre métiers</w:t>
            </w:r>
          </w:p>
        </w:tc>
        <w:tc>
          <w:tcPr>
            <w:tcW w:type="dxa" w:w="2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Le forgeron a besoin du mineur ET du bûcheron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Idle mais engageant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Le jeu tourne en arrière-plan, mais l'optimisation est active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Files d'actions, équipements auto-équipés</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Narration légère</w:t>
            </w:r>
          </w:p>
        </w:tc>
        <w:tc>
          <w:tcPr>
            <w:tcW w:type="dxa" w:w="3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Lore via textes de zones et descriptions d'items</w:t>
            </w:r>
          </w:p>
        </w:tc>
        <w:tc>
          <w:tcPr>
            <w:tcW w:type="dxa" w:w="2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Zone : Les Mines Oubliées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Boucle de progression claire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Toujours un prochain palier visible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Niveau 10 → déblocage d'une nouvelle zone</w:t>
            </w:r>
          </w:p>
        </w:tc>
      </w:tr>
    </w:tbl>
    <w:p>
      <w:pPr>
        <w:spacing w:before="80" w:after="80"/>
      </w:pPr>
      <w:r>
        <w:t xml:space="preserve"/>
      </w:r>
    </w:p>
    <w:p>
      <w:r>
        <w:br w:type="page"/>
      </w:r>
    </w:p>
    <w:p>
      <w:pPr>
        <w:pStyle w:val="Heading1"/>
        <w:pBdr>
          <w:bottom w:val="single" w:color="C8942A" w:sz="8" w:space="4"/>
        </w:pBdr>
        <w:spacing w:before="400" w:after="200"/>
      </w:pPr>
      <w:r>
        <w:rPr>
          <w:rFonts w:ascii="Arial" w:cs="Arial" w:eastAsia="Arial" w:hAnsi="Arial"/>
          <w:b/>
          <w:bCs/>
          <w:color w:val="1E3A5F"/>
          <w:sz w:val="36"/>
          <w:szCs w:val="36"/>
        </w:rPr>
        <w:t xml:space="preserve">2. Création &amp; Personnage</w:t>
      </w:r>
    </w:p>
    <w:p>
      <w:pPr>
        <w:pStyle w:val="Heading2"/>
        <w:spacing w:before="280" w:after="140"/>
      </w:pPr>
      <w:r>
        <w:rPr>
          <w:rFonts w:ascii="Arial" w:cs="Arial" w:eastAsia="Arial" w:hAnsi="Arial"/>
          <w:b/>
          <w:bCs/>
          <w:color w:val="1E3A5F"/>
          <w:sz w:val="28"/>
          <w:szCs w:val="28"/>
        </w:rPr>
        <w:t xml:space="preserve">2.1  Création initiale</w:t>
      </w:r>
    </w:p>
    <w:p>
      <w:pPr>
        <w:spacing w:before="60" w:after="100"/>
      </w:pPr>
      <w:r>
        <w:rPr>
          <w:rFonts w:ascii="Arial" w:cs="Arial" w:eastAsia="Arial" w:hAnsi="Arial"/>
          <w:sz w:val="22"/>
          <w:szCs w:val="22"/>
        </w:rPr>
        <w:t xml:space="preserve">À la première connexion, le joueur crée son aventurier via un écran simple mais identitaire.</w:t>
      </w:r>
    </w:p>
    <w:p>
      <w:pPr>
        <w:spacing w:before="80" w:after="80"/>
      </w:pPr>
      <w:r>
        <w:t xml:space="preserve"/>
      </w:r>
    </w:p>
    <w:p>
      <w:pPr>
        <w:pStyle w:val="ListParagraph"/>
        <w:numPr>
          <w:ilvl w:val="0"/>
          <w:numId w:val="2"/>
        </w:numPr>
        <w:spacing w:before="40" w:after="40"/>
      </w:pPr>
      <w:r>
        <w:rPr>
          <w:rFonts w:ascii="Arial" w:cs="Arial" w:eastAsia="Arial" w:hAnsi="Arial"/>
          <w:b/>
          <w:bCs/>
          <w:sz w:val="22"/>
          <w:szCs w:val="22"/>
        </w:rPr>
        <w:t xml:space="preserve">Nom du personnage : </w:t>
      </w:r>
      <w:r>
        <w:rPr>
          <w:rFonts w:ascii="Arial" w:cs="Arial" w:eastAsia="Arial" w:hAnsi="Arial"/>
          <w:sz w:val="22"/>
          <w:szCs w:val="22"/>
        </w:rPr>
        <w:t xml:space="preserve">Texte libre (filtré), 3–20 caractères.</w:t>
      </w:r>
    </w:p>
    <w:p>
      <w:pPr>
        <w:pStyle w:val="ListParagraph"/>
        <w:numPr>
          <w:ilvl w:val="0"/>
          <w:numId w:val="2"/>
        </w:numPr>
        <w:spacing w:before="40" w:after="40"/>
      </w:pPr>
      <w:r>
        <w:rPr>
          <w:rFonts w:ascii="Arial" w:cs="Arial" w:eastAsia="Arial" w:hAnsi="Arial"/>
          <w:b/>
          <w:bCs/>
          <w:sz w:val="22"/>
          <w:szCs w:val="22"/>
        </w:rPr>
        <w:t xml:space="preserve">Classe de départ : </w:t>
      </w:r>
      <w:r>
        <w:rPr>
          <w:rFonts w:ascii="Arial" w:cs="Arial" w:eastAsia="Arial" w:hAnsi="Arial"/>
          <w:sz w:val="22"/>
          <w:szCs w:val="22"/>
        </w:rPr>
        <w:t xml:space="preserve">Détermine les bonus passifs initiaux (pas bloquant, tout est accessible à terme).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 Les 3 Classes de Départ</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  Guerrier — +10% dégâts corps à corps, commence avec une épée en fer</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  Forestier — +10% ressources des métiers de collecte, commence avec une hache</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  Mage — +10% dégâts magiques, commence avec un bâton en bois</w:t>
            </w:r>
          </w:p>
        </w:tc>
      </w:tr>
    </w:tbl>
    <w:p>
      <w:pPr>
        <w:spacing w:before="80" w:after="80"/>
      </w:pPr>
      <w:r>
        <w:t xml:space="preserve"/>
      </w:r>
    </w:p>
    <w:p>
      <w:pPr>
        <w:spacing w:before="60" w:after="100"/>
      </w:pPr>
      <w:r>
        <w:rPr>
          <w:rFonts w:ascii="Arial" w:cs="Arial" w:eastAsia="Arial" w:hAnsi="Arial"/>
          <w:sz w:val="22"/>
          <w:szCs w:val="22"/>
        </w:rPr>
        <w:t xml:space="preserve">La classe ne verrouille aucun métier. Elle offre un coup de pouce narratif et mécanique pour les premières heures. Tous les joueurs peuvent maîtriser tous les métiers, mais les spécialisations de classe restent des bonus permanents uniques.</w:t>
      </w:r>
    </w:p>
    <w:p>
      <w:pPr>
        <w:pStyle w:val="Heading2"/>
        <w:spacing w:before="280" w:after="140"/>
      </w:pPr>
      <w:r>
        <w:rPr>
          <w:rFonts w:ascii="Arial" w:cs="Arial" w:eastAsia="Arial" w:hAnsi="Arial"/>
          <w:b/>
          <w:bCs/>
          <w:color w:val="1E3A5F"/>
          <w:sz w:val="28"/>
          <w:szCs w:val="28"/>
        </w:rPr>
        <w:t xml:space="preserve">2.2  Fiche Personnage</w:t>
      </w:r>
    </w:p>
    <w:p>
      <w:pPr>
        <w:spacing w:before="60" w:after="100"/>
      </w:pPr>
      <w:r>
        <w:rPr>
          <w:rFonts w:ascii="Arial" w:cs="Arial" w:eastAsia="Arial" w:hAnsi="Arial"/>
          <w:sz w:val="22"/>
          <w:szCs w:val="22"/>
        </w:rPr>
        <w:t xml:space="preserve">La fiche du joueur regroupe toutes ses statistiques issues de ses équipements et de ses niveaux de métiers.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Statistique</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Effet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Points de Vie (HP)</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Niveau Combat + Armure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Détermine la survie en combat</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Attaque</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Arme équipée + niveaux</w:t>
            </w:r>
          </w:p>
        </w:tc>
        <w:tc>
          <w:tcPr>
            <w:tcW w:type="dxa" w:w="3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Dégâts infligés par frappe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Défense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Armure + bouclier</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Réduit les dégâts reçus</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Vitesse d'attaque</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Arme + talents</w:t>
            </w:r>
          </w:p>
        </w:tc>
        <w:tc>
          <w:tcPr>
            <w:tcW w:type="dxa" w:w="3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Nombre de frappes / intervalle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Précision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Niveau Combat + équipement</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Réduit les esquives ennemies</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Régénération HP</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Potions, talents passifs</w:t>
            </w:r>
          </w:p>
        </w:tc>
        <w:tc>
          <w:tcPr>
            <w:tcW w:type="dxa" w:w="3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HP récupérés entre les actions</w:t>
            </w:r>
          </w:p>
        </w:tc>
      </w:tr>
    </w:tbl>
    <w:p>
      <w:pPr>
        <w:spacing w:before="80" w:after="80"/>
      </w:pPr>
      <w:r>
        <w:t xml:space="preserve"/>
      </w:r>
    </w:p>
    <w:p>
      <w:r>
        <w:br w:type="page"/>
      </w:r>
    </w:p>
    <w:p>
      <w:pPr>
        <w:pStyle w:val="Heading1"/>
        <w:pBdr>
          <w:bottom w:val="single" w:color="C8942A" w:sz="8" w:space="4"/>
        </w:pBdr>
        <w:spacing w:before="400" w:after="200"/>
      </w:pPr>
      <w:r>
        <w:rPr>
          <w:rFonts w:ascii="Arial" w:cs="Arial" w:eastAsia="Arial" w:hAnsi="Arial"/>
          <w:b/>
          <w:bCs/>
          <w:color w:val="1E3A5F"/>
          <w:sz w:val="36"/>
          <w:szCs w:val="36"/>
        </w:rPr>
        <w:t xml:space="preserve">3. Système de Métiers</w:t>
      </w:r>
    </w:p>
    <w:p>
      <w:pPr>
        <w:spacing w:before="60" w:after="100"/>
      </w:pPr>
      <w:r>
        <w:rPr>
          <w:rFonts w:ascii="Arial" w:cs="Arial" w:eastAsia="Arial" w:hAnsi="Arial"/>
          <w:sz w:val="22"/>
          <w:szCs w:val="22"/>
        </w:rPr>
        <w:t xml:space="preserve">Chaque métier monte indépendamment de 1 à 99 (inspiré de Melvor Idle / RuneScape). L'XP est gagnée en effectuant des actions répétées. Des niveaux de maîtrise supplémentaires (100–120) peuvent être débloqués via quêtes spéciales.</w:t>
      </w:r>
    </w:p>
    <w:p>
      <w:pPr>
        <w:pStyle w:val="Heading2"/>
        <w:spacing w:before="280" w:after="140"/>
      </w:pPr>
      <w:r>
        <w:rPr>
          <w:rFonts w:ascii="Arial" w:cs="Arial" w:eastAsia="Arial" w:hAnsi="Arial"/>
          <w:b/>
          <w:bCs/>
          <w:color w:val="1E3A5F"/>
          <w:sz w:val="28"/>
          <w:szCs w:val="28"/>
        </w:rPr>
        <w:t xml:space="preserve">3.1  Métiers de Collecte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1A5C2A" w:val="clear"/>
            <w:tcMar>
              <w:top w:type="dxa" w:w="100"/>
              <w:left w:type="dxa" w:w="150"/>
              <w:bottom w:type="dxa" w:w="100"/>
              <w:right w:type="dxa" w:w="150"/>
            </w:tcMar>
          </w:tcPr>
          <w:p>
            <w:r>
              <w:rPr>
                <w:rFonts w:ascii="Arial" w:cs="Arial" w:eastAsia="Arial" w:hAnsi="Arial"/>
                <w:b/>
                <w:bCs/>
                <w:color w:val="FFFFFF"/>
                <w:sz w:val="22"/>
                <w:szCs w:val="22"/>
              </w:rPr>
              <w:t xml:space="preserve">🌲 Bûcheronnage</w:t>
            </w:r>
          </w:p>
        </w:tc>
      </w:tr>
      <w:tr>
        <w:tc>
          <w:tcPr>
            <w:tcBorders>
              <w:top w:val="single" w:color="CCCCCC" w:sz="1"/>
              <w:left w:val="single" w:color="CCCCCC" w:sz="1"/>
              <w:bottom w:val="single" w:color="CCCCCC" w:sz="1"/>
              <w:right w:val="single" w:color="CCCCCC" w:sz="1"/>
            </w:tcBorders>
            <w:shd w:fill="D6EFD8" w:val="clear"/>
            <w:tcMar>
              <w:top w:type="dxa" w:w="60"/>
              <w:left w:type="dxa" w:w="150"/>
              <w:bottom w:type="dxa" w:w="60"/>
              <w:right w:type="dxa" w:w="150"/>
            </w:tcMar>
          </w:tcPr>
          <w:p>
            <w:r>
              <w:rPr>
                <w:rFonts w:ascii="Arial" w:cs="Arial" w:eastAsia="Arial" w:hAnsi="Arial"/>
                <w:color w:val="333333"/>
                <w:sz w:val="21"/>
                <w:szCs w:val="21"/>
              </w:rPr>
              <w:t xml:space="preserve">Actions : Couper Arbre Commun, Chêne, If, Érable Enchanté…</w:t>
            </w:r>
          </w:p>
        </w:tc>
      </w:tr>
      <w:tr>
        <w:tc>
          <w:tcPr>
            <w:tcBorders>
              <w:top w:val="single" w:color="CCCCCC" w:sz="1"/>
              <w:left w:val="single" w:color="CCCCCC" w:sz="1"/>
              <w:bottom w:val="single" w:color="CCCCCC" w:sz="1"/>
              <w:right w:val="single" w:color="CCCCCC" w:sz="1"/>
            </w:tcBorders>
            <w:shd w:fill="D6EFD8" w:val="clear"/>
            <w:tcMar>
              <w:top w:type="dxa" w:w="60"/>
              <w:left w:type="dxa" w:w="150"/>
              <w:bottom w:type="dxa" w:w="60"/>
              <w:right w:type="dxa" w:w="150"/>
            </w:tcMar>
          </w:tcPr>
          <w:p>
            <w:r>
              <w:rPr>
                <w:rFonts w:ascii="Arial" w:cs="Arial" w:eastAsia="Arial" w:hAnsi="Arial"/>
                <w:color w:val="333333"/>
                <w:sz w:val="21"/>
                <w:szCs w:val="21"/>
              </w:rPr>
              <w:t xml:space="preserve">Ressources : Bois Commun, Bois de Chêne, If (rare), Branche Magique</w:t>
            </w:r>
          </w:p>
        </w:tc>
      </w:tr>
      <w:tr>
        <w:tc>
          <w:tcPr>
            <w:tcBorders>
              <w:top w:val="single" w:color="CCCCCC" w:sz="1"/>
              <w:left w:val="single" w:color="CCCCCC" w:sz="1"/>
              <w:bottom w:val="single" w:color="CCCCCC" w:sz="1"/>
              <w:right w:val="single" w:color="CCCCCC" w:sz="1"/>
            </w:tcBorders>
            <w:shd w:fill="D6EFD8" w:val="clear"/>
            <w:tcMar>
              <w:top w:type="dxa" w:w="60"/>
              <w:left w:type="dxa" w:w="150"/>
              <w:bottom w:type="dxa" w:w="60"/>
              <w:right w:type="dxa" w:w="150"/>
            </w:tcMar>
          </w:tcPr>
          <w:p>
            <w:r>
              <w:rPr>
                <w:rFonts w:ascii="Arial" w:cs="Arial" w:eastAsia="Arial" w:hAnsi="Arial"/>
                <w:color w:val="333333"/>
                <w:sz w:val="21"/>
                <w:szCs w:val="21"/>
              </w:rPr>
              <w:t xml:space="preserve">Débloqué : Dès le début</w:t>
            </w:r>
          </w:p>
        </w:tc>
      </w:tr>
      <w:tr>
        <w:tc>
          <w:tcPr>
            <w:tcBorders>
              <w:top w:val="single" w:color="CCCCCC" w:sz="1"/>
              <w:left w:val="single" w:color="CCCCCC" w:sz="1"/>
              <w:bottom w:val="single" w:color="CCCCCC" w:sz="1"/>
              <w:right w:val="single" w:color="CCCCCC" w:sz="1"/>
            </w:tcBorders>
            <w:shd w:fill="D6EFD8" w:val="clear"/>
            <w:tcMar>
              <w:top w:type="dxa" w:w="60"/>
              <w:left w:type="dxa" w:w="150"/>
              <w:bottom w:type="dxa" w:w="60"/>
              <w:right w:type="dxa" w:w="150"/>
            </w:tcMar>
          </w:tcPr>
          <w:p>
            <w:r>
              <w:rPr>
                <w:rFonts w:ascii="Arial" w:cs="Arial" w:eastAsia="Arial" w:hAnsi="Arial"/>
                <w:color w:val="333333"/>
                <w:sz w:val="21"/>
                <w:szCs w:val="21"/>
              </w:rPr>
              <w:t xml:space="preserve">Utilisé par : Craft d'arcs, manches d'outil, construction, Alchimie</w:t>
            </w:r>
          </w:p>
        </w:tc>
      </w:tr>
      <w:tr>
        <w:tc>
          <w:tcPr>
            <w:tcBorders>
              <w:top w:val="single" w:color="CCCCCC" w:sz="1"/>
              <w:left w:val="single" w:color="CCCCCC" w:sz="1"/>
              <w:bottom w:val="single" w:color="CCCCCC" w:sz="1"/>
              <w:right w:val="single" w:color="CCCCCC" w:sz="1"/>
            </w:tcBorders>
            <w:shd w:fill="D6EFD8" w:val="clear"/>
            <w:tcMar>
              <w:top w:type="dxa" w:w="60"/>
              <w:left w:type="dxa" w:w="150"/>
              <w:bottom w:type="dxa" w:w="60"/>
              <w:right w:type="dxa" w:w="150"/>
            </w:tcMar>
          </w:tcPr>
          <w:p>
            <w:r>
              <w:rPr>
                <w:rFonts w:ascii="Arial" w:cs="Arial" w:eastAsia="Arial" w:hAnsi="Arial"/>
                <w:color w:val="333333"/>
                <w:sz w:val="21"/>
                <w:szCs w:val="21"/>
              </w:rPr>
              <w:t xml:space="preserve">Bonus niveau 50 : Chance de double bûche</w:t>
            </w:r>
          </w:p>
        </w:tc>
      </w:tr>
      <w:tr>
        <w:tc>
          <w:tcPr>
            <w:tcBorders>
              <w:top w:val="single" w:color="CCCCCC" w:sz="1"/>
              <w:left w:val="single" w:color="CCCCCC" w:sz="1"/>
              <w:bottom w:val="single" w:color="CCCCCC" w:sz="1"/>
              <w:right w:val="single" w:color="CCCCCC" w:sz="1"/>
            </w:tcBorders>
            <w:shd w:fill="D6EFD8" w:val="clear"/>
            <w:tcMar>
              <w:top w:type="dxa" w:w="60"/>
              <w:left w:type="dxa" w:w="150"/>
              <w:bottom w:type="dxa" w:w="60"/>
              <w:right w:type="dxa" w:w="150"/>
            </w:tcMar>
          </w:tcPr>
          <w:p>
            <w:r>
              <w:rPr>
                <w:rFonts w:ascii="Arial" w:cs="Arial" w:eastAsia="Arial" w:hAnsi="Arial"/>
                <w:color w:val="333333"/>
                <w:sz w:val="21"/>
                <w:szCs w:val="21"/>
              </w:rPr>
              <w:t xml:space="preserve">Bonus niveau 75 : Débloque la Forêt Ancienne (zone exclusive)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8B6914" w:val="clear"/>
            <w:tcMar>
              <w:top w:type="dxa" w:w="100"/>
              <w:left w:type="dxa" w:w="150"/>
              <w:bottom w:type="dxa" w:w="100"/>
              <w:right w:type="dxa" w:w="150"/>
            </w:tcMar>
          </w:tcPr>
          <w:p>
            <w:r>
              <w:rPr>
                <w:rFonts w:ascii="Arial" w:cs="Arial" w:eastAsia="Arial" w:hAnsi="Arial"/>
                <w:b/>
                <w:bCs/>
                <w:color w:val="FFFFFF"/>
                <w:sz w:val="22"/>
                <w:szCs w:val="22"/>
              </w:rPr>
              <w:t xml:space="preserve">⛏️ Minage</w:t>
            </w:r>
          </w:p>
        </w:tc>
      </w:tr>
      <w:tr>
        <w:tc>
          <w:tcPr>
            <w:tcBorders>
              <w:top w:val="single" w:color="CCCCCC" w:sz="1"/>
              <w:left w:val="single" w:color="CCCCCC" w:sz="1"/>
              <w:bottom w:val="single" w:color="CCCCCC" w:sz="1"/>
              <w:right w:val="single" w:color="CCCCCC" w:sz="1"/>
            </w:tcBorders>
            <w:shd w:fill="FEF3DC" w:val="clear"/>
            <w:tcMar>
              <w:top w:type="dxa" w:w="60"/>
              <w:left w:type="dxa" w:w="150"/>
              <w:bottom w:type="dxa" w:w="60"/>
              <w:right w:type="dxa" w:w="150"/>
            </w:tcMar>
          </w:tcPr>
          <w:p>
            <w:r>
              <w:rPr>
                <w:rFonts w:ascii="Arial" w:cs="Arial" w:eastAsia="Arial" w:hAnsi="Arial"/>
                <w:color w:val="333333"/>
                <w:sz w:val="21"/>
                <w:szCs w:val="21"/>
              </w:rPr>
              <w:t xml:space="preserve">Actions : Miner Cuivre, Fer, Argent, Or, Mithril, Adamantite…</w:t>
            </w:r>
          </w:p>
        </w:tc>
      </w:tr>
      <w:tr>
        <w:tc>
          <w:tcPr>
            <w:tcBorders>
              <w:top w:val="single" w:color="CCCCCC" w:sz="1"/>
              <w:left w:val="single" w:color="CCCCCC" w:sz="1"/>
              <w:bottom w:val="single" w:color="CCCCCC" w:sz="1"/>
              <w:right w:val="single" w:color="CCCCCC" w:sz="1"/>
            </w:tcBorders>
            <w:shd w:fill="FEF3DC" w:val="clear"/>
            <w:tcMar>
              <w:top w:type="dxa" w:w="60"/>
              <w:left w:type="dxa" w:w="150"/>
              <w:bottom w:type="dxa" w:w="60"/>
              <w:right w:type="dxa" w:w="150"/>
            </w:tcMar>
          </w:tcPr>
          <w:p>
            <w:r>
              <w:rPr>
                <w:rFonts w:ascii="Arial" w:cs="Arial" w:eastAsia="Arial" w:hAnsi="Arial"/>
                <w:color w:val="333333"/>
                <w:sz w:val="21"/>
                <w:szCs w:val="21"/>
              </w:rPr>
              <w:t xml:space="preserve">Ressources : Minerai, Pierres précieuses (drop rare), Géodes</w:t>
            </w:r>
          </w:p>
        </w:tc>
      </w:tr>
      <w:tr>
        <w:tc>
          <w:tcPr>
            <w:tcBorders>
              <w:top w:val="single" w:color="CCCCCC" w:sz="1"/>
              <w:left w:val="single" w:color="CCCCCC" w:sz="1"/>
              <w:bottom w:val="single" w:color="CCCCCC" w:sz="1"/>
              <w:right w:val="single" w:color="CCCCCC" w:sz="1"/>
            </w:tcBorders>
            <w:shd w:fill="FEF3DC" w:val="clear"/>
            <w:tcMar>
              <w:top w:type="dxa" w:w="60"/>
              <w:left w:type="dxa" w:w="150"/>
              <w:bottom w:type="dxa" w:w="60"/>
              <w:right w:type="dxa" w:w="150"/>
            </w:tcMar>
          </w:tcPr>
          <w:p>
            <w:r>
              <w:rPr>
                <w:rFonts w:ascii="Arial" w:cs="Arial" w:eastAsia="Arial" w:hAnsi="Arial"/>
                <w:color w:val="333333"/>
                <w:sz w:val="21"/>
                <w:szCs w:val="21"/>
              </w:rPr>
              <w:t xml:space="preserve">Débloqué : Dès le début</w:t>
            </w:r>
          </w:p>
        </w:tc>
      </w:tr>
      <w:tr>
        <w:tc>
          <w:tcPr>
            <w:tcBorders>
              <w:top w:val="single" w:color="CCCCCC" w:sz="1"/>
              <w:left w:val="single" w:color="CCCCCC" w:sz="1"/>
              <w:bottom w:val="single" w:color="CCCCCC" w:sz="1"/>
              <w:right w:val="single" w:color="CCCCCC" w:sz="1"/>
            </w:tcBorders>
            <w:shd w:fill="FEF3DC" w:val="clear"/>
            <w:tcMar>
              <w:top w:type="dxa" w:w="60"/>
              <w:left w:type="dxa" w:w="150"/>
              <w:bottom w:type="dxa" w:w="60"/>
              <w:right w:type="dxa" w:w="150"/>
            </w:tcMar>
          </w:tcPr>
          <w:p>
            <w:r>
              <w:rPr>
                <w:rFonts w:ascii="Arial" w:cs="Arial" w:eastAsia="Arial" w:hAnsi="Arial"/>
                <w:color w:val="333333"/>
                <w:sz w:val="21"/>
                <w:szCs w:val="21"/>
              </w:rPr>
              <w:t xml:space="preserve">Utilisé par : Forgeron, Joaillerie, Alchimie</w:t>
            </w:r>
          </w:p>
        </w:tc>
      </w:tr>
      <w:tr>
        <w:tc>
          <w:tcPr>
            <w:tcBorders>
              <w:top w:val="single" w:color="CCCCCC" w:sz="1"/>
              <w:left w:val="single" w:color="CCCCCC" w:sz="1"/>
              <w:bottom w:val="single" w:color="CCCCCC" w:sz="1"/>
              <w:right w:val="single" w:color="CCCCCC" w:sz="1"/>
            </w:tcBorders>
            <w:shd w:fill="FEF3DC" w:val="clear"/>
            <w:tcMar>
              <w:top w:type="dxa" w:w="60"/>
              <w:left w:type="dxa" w:w="150"/>
              <w:bottom w:type="dxa" w:w="60"/>
              <w:right w:type="dxa" w:w="150"/>
            </w:tcMar>
          </w:tcPr>
          <w:p>
            <w:r>
              <w:rPr>
                <w:rFonts w:ascii="Arial" w:cs="Arial" w:eastAsia="Arial" w:hAnsi="Arial"/>
                <w:color w:val="333333"/>
                <w:sz w:val="21"/>
                <w:szCs w:val="21"/>
              </w:rPr>
              <w:t xml:space="preserve">Bonus niveau 40 : Détection des veines (révèle les minerais rares)</w:t>
            </w:r>
          </w:p>
        </w:tc>
      </w:tr>
      <w:tr>
        <w:tc>
          <w:tcPr>
            <w:tcBorders>
              <w:top w:val="single" w:color="CCCCCC" w:sz="1"/>
              <w:left w:val="single" w:color="CCCCCC" w:sz="1"/>
              <w:bottom w:val="single" w:color="CCCCCC" w:sz="1"/>
              <w:right w:val="single" w:color="CCCCCC" w:sz="1"/>
            </w:tcBorders>
            <w:shd w:fill="FEF3DC" w:val="clear"/>
            <w:tcMar>
              <w:top w:type="dxa" w:w="60"/>
              <w:left w:type="dxa" w:w="150"/>
              <w:bottom w:type="dxa" w:w="60"/>
              <w:right w:type="dxa" w:w="150"/>
            </w:tcMar>
          </w:tcPr>
          <w:p>
            <w:r>
              <w:rPr>
                <w:rFonts w:ascii="Arial" w:cs="Arial" w:eastAsia="Arial" w:hAnsi="Arial"/>
                <w:color w:val="333333"/>
                <w:sz w:val="21"/>
                <w:szCs w:val="21"/>
              </w:rPr>
              <w:t xml:space="preserve">Bonus niveau 80 : Extraction en profondeur (+30% minerai par action)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r>
              <w:rPr>
                <w:rFonts w:ascii="Arial" w:cs="Arial" w:eastAsia="Arial" w:hAnsi="Arial"/>
                <w:b/>
                <w:bCs/>
                <w:color w:val="FFFFFF"/>
                <w:sz w:val="22"/>
                <w:szCs w:val="22"/>
              </w:rPr>
              <w:t xml:space="preserve">🎣 Pêche</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Actions : Pêcher Lac Calme, Rivière Rapide, Mer Profonde, Marécages…</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Ressources : Poissons communs / rares, Herbes aquatiques, Trésor immergé</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Débloqué : Niveau 5 Bûcheronnage (canne à pêche craftée)</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Utilisé par : Cuisine, Alchimie, vente en marché</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Bonus niveau 60 : Pêche au filet (plusieurs poissons simultanés)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1A5C2A" w:val="clear"/>
            <w:tcMar>
              <w:top w:type="dxa" w:w="100"/>
              <w:left w:type="dxa" w:w="150"/>
              <w:bottom w:type="dxa" w:w="100"/>
              <w:right w:type="dxa" w:w="150"/>
            </w:tcMar>
          </w:tcPr>
          <w:p>
            <w:r>
              <w:rPr>
                <w:rFonts w:ascii="Arial" w:cs="Arial" w:eastAsia="Arial" w:hAnsi="Arial"/>
                <w:b/>
                <w:bCs/>
                <w:color w:val="FFFFFF"/>
                <w:sz w:val="22"/>
                <w:szCs w:val="22"/>
              </w:rPr>
              <w:t xml:space="preserve">🌾 Agriculture</w:t>
            </w:r>
          </w:p>
        </w:tc>
      </w:tr>
      <w:tr>
        <w:tc>
          <w:tcPr>
            <w:tcBorders>
              <w:top w:val="single" w:color="CCCCCC" w:sz="1"/>
              <w:left w:val="single" w:color="CCCCCC" w:sz="1"/>
              <w:bottom w:val="single" w:color="CCCCCC" w:sz="1"/>
              <w:right w:val="single" w:color="CCCCCC" w:sz="1"/>
            </w:tcBorders>
            <w:shd w:fill="D6EFD8" w:val="clear"/>
            <w:tcMar>
              <w:top w:type="dxa" w:w="60"/>
              <w:left w:type="dxa" w:w="150"/>
              <w:bottom w:type="dxa" w:w="60"/>
              <w:right w:type="dxa" w:w="150"/>
            </w:tcMar>
          </w:tcPr>
          <w:p>
            <w:r>
              <w:rPr>
                <w:rFonts w:ascii="Arial" w:cs="Arial" w:eastAsia="Arial" w:hAnsi="Arial"/>
                <w:color w:val="333333"/>
                <w:sz w:val="21"/>
                <w:szCs w:val="21"/>
              </w:rPr>
              <w:t xml:space="preserve">Actions : Planter/Récolter (Blé, Herbes, Légumes, Plantes Magiques)</w:t>
            </w:r>
          </w:p>
        </w:tc>
      </w:tr>
      <w:tr>
        <w:tc>
          <w:tcPr>
            <w:tcBorders>
              <w:top w:val="single" w:color="CCCCCC" w:sz="1"/>
              <w:left w:val="single" w:color="CCCCCC" w:sz="1"/>
              <w:bottom w:val="single" w:color="CCCCCC" w:sz="1"/>
              <w:right w:val="single" w:color="CCCCCC" w:sz="1"/>
            </w:tcBorders>
            <w:shd w:fill="D6EFD8" w:val="clear"/>
            <w:tcMar>
              <w:top w:type="dxa" w:w="60"/>
              <w:left w:type="dxa" w:w="150"/>
              <w:bottom w:type="dxa" w:w="60"/>
              <w:right w:type="dxa" w:w="150"/>
            </w:tcMar>
          </w:tcPr>
          <w:p>
            <w:r>
              <w:rPr>
                <w:rFonts w:ascii="Arial" w:cs="Arial" w:eastAsia="Arial" w:hAnsi="Arial"/>
                <w:color w:val="333333"/>
                <w:sz w:val="21"/>
                <w:szCs w:val="21"/>
              </w:rPr>
              <w:t xml:space="preserve">Mécanique : Temps de pousse réel — récompense les joueurs qui repassent</w:t>
            </w:r>
          </w:p>
        </w:tc>
      </w:tr>
      <w:tr>
        <w:tc>
          <w:tcPr>
            <w:tcBorders>
              <w:top w:val="single" w:color="CCCCCC" w:sz="1"/>
              <w:left w:val="single" w:color="CCCCCC" w:sz="1"/>
              <w:bottom w:val="single" w:color="CCCCCC" w:sz="1"/>
              <w:right w:val="single" w:color="CCCCCC" w:sz="1"/>
            </w:tcBorders>
            <w:shd w:fill="D6EFD8" w:val="clear"/>
            <w:tcMar>
              <w:top w:type="dxa" w:w="60"/>
              <w:left w:type="dxa" w:w="150"/>
              <w:bottom w:type="dxa" w:w="60"/>
              <w:right w:type="dxa" w:w="150"/>
            </w:tcMar>
          </w:tcPr>
          <w:p>
            <w:r>
              <w:rPr>
                <w:rFonts w:ascii="Arial" w:cs="Arial" w:eastAsia="Arial" w:hAnsi="Arial"/>
                <w:color w:val="333333"/>
                <w:sz w:val="21"/>
                <w:szCs w:val="21"/>
              </w:rPr>
              <w:t xml:space="preserve">Ressources : Ingrédients de cuisine, réactifs d'alchimie, teintures</w:t>
            </w:r>
          </w:p>
        </w:tc>
      </w:tr>
      <w:tr>
        <w:tc>
          <w:tcPr>
            <w:tcBorders>
              <w:top w:val="single" w:color="CCCCCC" w:sz="1"/>
              <w:left w:val="single" w:color="CCCCCC" w:sz="1"/>
              <w:bottom w:val="single" w:color="CCCCCC" w:sz="1"/>
              <w:right w:val="single" w:color="CCCCCC" w:sz="1"/>
            </w:tcBorders>
            <w:shd w:fill="D6EFD8" w:val="clear"/>
            <w:tcMar>
              <w:top w:type="dxa" w:w="60"/>
              <w:left w:type="dxa" w:w="150"/>
              <w:bottom w:type="dxa" w:w="60"/>
              <w:right w:type="dxa" w:w="150"/>
            </w:tcMar>
          </w:tcPr>
          <w:p>
            <w:r>
              <w:rPr>
                <w:rFonts w:ascii="Arial" w:cs="Arial" w:eastAsia="Arial" w:hAnsi="Arial"/>
                <w:color w:val="333333"/>
                <w:sz w:val="21"/>
                <w:szCs w:val="21"/>
              </w:rPr>
              <w:t xml:space="preserve">Débloqué : Niveau 10 (après achat d'une parcelle de terre au marchand)</w:t>
            </w:r>
          </w:p>
        </w:tc>
      </w:tr>
      <w:tr>
        <w:tc>
          <w:tcPr>
            <w:tcBorders>
              <w:top w:val="single" w:color="CCCCCC" w:sz="1"/>
              <w:left w:val="single" w:color="CCCCCC" w:sz="1"/>
              <w:bottom w:val="single" w:color="CCCCCC" w:sz="1"/>
              <w:right w:val="single" w:color="CCCCCC" w:sz="1"/>
            </w:tcBorders>
            <w:shd w:fill="D6EFD8" w:val="clear"/>
            <w:tcMar>
              <w:top w:type="dxa" w:w="60"/>
              <w:left w:type="dxa" w:w="150"/>
              <w:bottom w:type="dxa" w:w="60"/>
              <w:right w:type="dxa" w:w="150"/>
            </w:tcMar>
          </w:tcPr>
          <w:p>
            <w:r>
              <w:rPr>
                <w:rFonts w:ascii="Arial" w:cs="Arial" w:eastAsia="Arial" w:hAnsi="Arial"/>
                <w:color w:val="333333"/>
                <w:sz w:val="21"/>
                <w:szCs w:val="21"/>
              </w:rPr>
              <w:t xml:space="preserve">Bonus niveau 70 : Parcelles supplémentaires (jusqu'à 6 slots de culture)</w:t>
            </w:r>
          </w:p>
        </w:tc>
      </w:tr>
    </w:tbl>
    <w:p>
      <w:pPr>
        <w:spacing w:before="80" w:after="80"/>
      </w:pPr>
      <w:r>
        <w:t xml:space="preserve"/>
      </w:r>
    </w:p>
    <w:p>
      <w:pPr>
        <w:pStyle w:val="Heading2"/>
        <w:spacing w:before="280" w:after="140"/>
      </w:pPr>
      <w:r>
        <w:rPr>
          <w:rFonts w:ascii="Arial" w:cs="Arial" w:eastAsia="Arial" w:hAnsi="Arial"/>
          <w:b/>
          <w:bCs/>
          <w:color w:val="1E3A5F"/>
          <w:sz w:val="28"/>
          <w:szCs w:val="28"/>
        </w:rPr>
        <w:t xml:space="preserve">3.2  Métiers de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Métier</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Entrée → Sortie</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Niveau requis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Forge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Minerai + Charbon → Lingots → Armes / Armures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Minage niv. 5</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Cuisine</w:t>
            </w:r>
          </w:p>
        </w:tc>
        <w:tc>
          <w:tcPr>
            <w:tcW w:type="dxa" w:w="4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Poissons + Légumes → Repas (soin/buffs en combat)</w:t>
            </w:r>
          </w:p>
        </w:tc>
        <w:tc>
          <w:tcPr>
            <w:tcW w:type="dxa" w:w="2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Pêche niv. 5</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Alchimie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Herbes + Minerais rares → Potions, Parchemins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Niv. 15 général</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Joaillerie</w:t>
            </w:r>
          </w:p>
        </w:tc>
        <w:tc>
          <w:tcPr>
            <w:tcW w:type="dxa" w:w="4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Pierres + Or → Bagues, Amulettes (stats passifs)</w:t>
            </w:r>
          </w:p>
        </w:tc>
        <w:tc>
          <w:tcPr>
            <w:tcW w:type="dxa" w:w="2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Minage niv. 30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Enchantement</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Équipement + Essence Magique → Effets spéciaux</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Niv. 50 + lore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Tannerie</w:t>
            </w:r>
          </w:p>
        </w:tc>
        <w:tc>
          <w:tcPr>
            <w:tcW w:type="dxa" w:w="4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Peaux de monstres → Armures légères, Sacs (inv. étendu)</w:t>
            </w:r>
          </w:p>
        </w:tc>
        <w:tc>
          <w:tcPr>
            <w:tcW w:type="dxa" w:w="2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Combat niv. 20</w:t>
            </w:r>
          </w:p>
        </w:tc>
      </w:tr>
    </w:tbl>
    <w:p>
      <w:pPr>
        <w:spacing w:before="80" w:after="80"/>
      </w:pPr>
      <w:r>
        <w:t xml:space="preserve"/>
      </w:r>
    </w:p>
    <w:p>
      <w:pPr>
        <w:pStyle w:val="Heading2"/>
        <w:spacing w:before="280" w:after="140"/>
      </w:pPr>
      <w:r>
        <w:rPr>
          <w:rFonts w:ascii="Arial" w:cs="Arial" w:eastAsia="Arial" w:hAnsi="Arial"/>
          <w:b/>
          <w:bCs/>
          <w:color w:val="1E3A5F"/>
          <w:sz w:val="28"/>
          <w:szCs w:val="28"/>
        </w:rPr>
        <w:t xml:space="preserve">3.3  Courbe de Progression d'un Métier</w:t>
      </w:r>
    </w:p>
    <w:p>
      <w:pPr>
        <w:spacing w:before="60" w:after="100"/>
      </w:pPr>
      <w:r>
        <w:rPr>
          <w:rFonts w:ascii="Arial" w:cs="Arial" w:eastAsia="Arial" w:hAnsi="Arial"/>
          <w:sz w:val="22"/>
          <w:szCs w:val="22"/>
        </w:rPr>
        <w:t xml:space="preserve">Chaque métier suit une courbe XP exponentielle douce. Les premières actions déblocages viennent vite pour récompenser le nouveau joueur. Les niveaux 60–99 nécessitent un vrai investissement en temps ou en optimisation d'équipement.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C8942A" w:val="clear"/>
            <w:tcMar>
              <w:top w:type="dxa" w:w="100"/>
              <w:left w:type="dxa" w:w="150"/>
              <w:bottom w:type="dxa" w:w="100"/>
              <w:right w:type="dxa" w:w="150"/>
            </w:tcMar>
          </w:tcPr>
          <w:p>
            <w:r>
              <w:rPr>
                <w:rFonts w:ascii="Arial" w:cs="Arial" w:eastAsia="Arial" w:hAnsi="Arial"/>
                <w:b/>
                <w:bCs/>
                <w:color w:val="FFFFFF"/>
                <w:sz w:val="22"/>
                <w:szCs w:val="22"/>
              </w:rPr>
              <w:t xml:space="preserve">📈 Paliers de déblocage (exemple : Bûcheronnage)</w:t>
            </w:r>
          </w:p>
        </w:tc>
      </w:tr>
      <w:tr>
        <w:tc>
          <w:tcPr>
            <w:tcBorders>
              <w:top w:val="single" w:color="CCCCCC" w:sz="1"/>
              <w:left w:val="single" w:color="CCCCCC" w:sz="1"/>
              <w:bottom w:val="single" w:color="CCCCCC" w:sz="1"/>
              <w:right w:val="single" w:color="CCCCCC" w:sz="1"/>
            </w:tcBorders>
            <w:shd w:fill="FEF3DC" w:val="clear"/>
            <w:tcMar>
              <w:top w:type="dxa" w:w="60"/>
              <w:left w:type="dxa" w:w="150"/>
              <w:bottom w:type="dxa" w:w="60"/>
              <w:right w:type="dxa" w:w="150"/>
            </w:tcMar>
          </w:tcPr>
          <w:p>
            <w:r>
              <w:rPr>
                <w:rFonts w:ascii="Arial" w:cs="Arial" w:eastAsia="Arial" w:hAnsi="Arial"/>
                <w:color w:val="333333"/>
                <w:sz w:val="21"/>
                <w:szCs w:val="21"/>
              </w:rPr>
              <w:t xml:space="preserve">Niv. 1  →  Arbre Commun (action de départ)</w:t>
            </w:r>
          </w:p>
        </w:tc>
      </w:tr>
      <w:tr>
        <w:tc>
          <w:tcPr>
            <w:tcBorders>
              <w:top w:val="single" w:color="CCCCCC" w:sz="1"/>
              <w:left w:val="single" w:color="CCCCCC" w:sz="1"/>
              <w:bottom w:val="single" w:color="CCCCCC" w:sz="1"/>
              <w:right w:val="single" w:color="CCCCCC" w:sz="1"/>
            </w:tcBorders>
            <w:shd w:fill="FEF3DC" w:val="clear"/>
            <w:tcMar>
              <w:top w:type="dxa" w:w="60"/>
              <w:left w:type="dxa" w:w="150"/>
              <w:bottom w:type="dxa" w:w="60"/>
              <w:right w:type="dxa" w:w="150"/>
            </w:tcMar>
          </w:tcPr>
          <w:p>
            <w:r>
              <w:rPr>
                <w:rFonts w:ascii="Arial" w:cs="Arial" w:eastAsia="Arial" w:hAnsi="Arial"/>
                <w:color w:val="333333"/>
                <w:sz w:val="21"/>
                <w:szCs w:val="21"/>
              </w:rPr>
              <w:t xml:space="preserve">Niv. 10 →  Chêne (meilleur ratio XP/heure)</w:t>
            </w:r>
          </w:p>
        </w:tc>
      </w:tr>
      <w:tr>
        <w:tc>
          <w:tcPr>
            <w:tcBorders>
              <w:top w:val="single" w:color="CCCCCC" w:sz="1"/>
              <w:left w:val="single" w:color="CCCCCC" w:sz="1"/>
              <w:bottom w:val="single" w:color="CCCCCC" w:sz="1"/>
              <w:right w:val="single" w:color="CCCCCC" w:sz="1"/>
            </w:tcBorders>
            <w:shd w:fill="FEF3DC" w:val="clear"/>
            <w:tcMar>
              <w:top w:type="dxa" w:w="60"/>
              <w:left w:type="dxa" w:w="150"/>
              <w:bottom w:type="dxa" w:w="60"/>
              <w:right w:type="dxa" w:w="150"/>
            </w:tcMar>
          </w:tcPr>
          <w:p>
            <w:r>
              <w:rPr>
                <w:rFonts w:ascii="Arial" w:cs="Arial" w:eastAsia="Arial" w:hAnsi="Arial"/>
                <w:color w:val="333333"/>
                <w:sz w:val="21"/>
                <w:szCs w:val="21"/>
              </w:rPr>
              <w:t xml:space="preserve">Niv. 25 →  If (nécessaire pour arcs de qualité)</w:t>
            </w:r>
          </w:p>
        </w:tc>
      </w:tr>
      <w:tr>
        <w:tc>
          <w:tcPr>
            <w:tcBorders>
              <w:top w:val="single" w:color="CCCCCC" w:sz="1"/>
              <w:left w:val="single" w:color="CCCCCC" w:sz="1"/>
              <w:bottom w:val="single" w:color="CCCCCC" w:sz="1"/>
              <w:right w:val="single" w:color="CCCCCC" w:sz="1"/>
            </w:tcBorders>
            <w:shd w:fill="FEF3DC" w:val="clear"/>
            <w:tcMar>
              <w:top w:type="dxa" w:w="60"/>
              <w:left w:type="dxa" w:w="150"/>
              <w:bottom w:type="dxa" w:w="60"/>
              <w:right w:type="dxa" w:w="150"/>
            </w:tcMar>
          </w:tcPr>
          <w:p>
            <w:r>
              <w:rPr>
                <w:rFonts w:ascii="Arial" w:cs="Arial" w:eastAsia="Arial" w:hAnsi="Arial"/>
                <w:color w:val="333333"/>
                <w:sz w:val="21"/>
                <w:szCs w:val="21"/>
              </w:rPr>
              <w:t xml:space="preserve">Niv. 40 →  Forêt des Brumes (zone semi-dangereuse, drop spéciaux)</w:t>
            </w:r>
          </w:p>
        </w:tc>
      </w:tr>
      <w:tr>
        <w:tc>
          <w:tcPr>
            <w:tcBorders>
              <w:top w:val="single" w:color="CCCCCC" w:sz="1"/>
              <w:left w:val="single" w:color="CCCCCC" w:sz="1"/>
              <w:bottom w:val="single" w:color="CCCCCC" w:sz="1"/>
              <w:right w:val="single" w:color="CCCCCC" w:sz="1"/>
            </w:tcBorders>
            <w:shd w:fill="FEF3DC" w:val="clear"/>
            <w:tcMar>
              <w:top w:type="dxa" w:w="60"/>
              <w:left w:type="dxa" w:w="150"/>
              <w:bottom w:type="dxa" w:w="60"/>
              <w:right w:type="dxa" w:w="150"/>
            </w:tcMar>
          </w:tcPr>
          <w:p>
            <w:r>
              <w:rPr>
                <w:rFonts w:ascii="Arial" w:cs="Arial" w:eastAsia="Arial" w:hAnsi="Arial"/>
                <w:color w:val="333333"/>
                <w:sz w:val="21"/>
                <w:szCs w:val="21"/>
              </w:rPr>
              <w:t xml:space="preserve">Niv. 60 →  Érable Enchanté (ressource rare, craft magie)</w:t>
            </w:r>
          </w:p>
        </w:tc>
      </w:tr>
      <w:tr>
        <w:tc>
          <w:tcPr>
            <w:tcBorders>
              <w:top w:val="single" w:color="CCCCCC" w:sz="1"/>
              <w:left w:val="single" w:color="CCCCCC" w:sz="1"/>
              <w:bottom w:val="single" w:color="CCCCCC" w:sz="1"/>
              <w:right w:val="single" w:color="CCCCCC" w:sz="1"/>
            </w:tcBorders>
            <w:shd w:fill="FEF3DC" w:val="clear"/>
            <w:tcMar>
              <w:top w:type="dxa" w:w="60"/>
              <w:left w:type="dxa" w:w="150"/>
              <w:bottom w:type="dxa" w:w="60"/>
              <w:right w:type="dxa" w:w="150"/>
            </w:tcMar>
          </w:tcPr>
          <w:p>
            <w:r>
              <w:rPr>
                <w:rFonts w:ascii="Arial" w:cs="Arial" w:eastAsia="Arial" w:hAnsi="Arial"/>
                <w:color w:val="333333"/>
                <w:sz w:val="21"/>
                <w:szCs w:val="21"/>
              </w:rPr>
              <w:t xml:space="preserve">Niv. 75 →  Accès Forêt Ancienne + outil en Or craftable</w:t>
            </w:r>
          </w:p>
        </w:tc>
      </w:tr>
      <w:tr>
        <w:tc>
          <w:tcPr>
            <w:tcBorders>
              <w:top w:val="single" w:color="CCCCCC" w:sz="1"/>
              <w:left w:val="single" w:color="CCCCCC" w:sz="1"/>
              <w:bottom w:val="single" w:color="CCCCCC" w:sz="1"/>
              <w:right w:val="single" w:color="CCCCCC" w:sz="1"/>
            </w:tcBorders>
            <w:shd w:fill="FEF3DC" w:val="clear"/>
            <w:tcMar>
              <w:top w:type="dxa" w:w="60"/>
              <w:left w:type="dxa" w:w="150"/>
              <w:bottom w:type="dxa" w:w="60"/>
              <w:right w:type="dxa" w:w="150"/>
            </w:tcMar>
          </w:tcPr>
          <w:p>
            <w:r>
              <w:rPr>
                <w:rFonts w:ascii="Arial" w:cs="Arial" w:eastAsia="Arial" w:hAnsi="Arial"/>
                <w:color w:val="333333"/>
                <w:sz w:val="21"/>
                <w:szCs w:val="21"/>
              </w:rPr>
              <w:t xml:space="preserve">Niv. 99 →  Cape du Grand Forestier (récompense cosmétique + stat unique)</w:t>
            </w:r>
          </w:p>
        </w:tc>
      </w:tr>
    </w:tbl>
    <w:p>
      <w:pPr>
        <w:spacing w:before="80" w:after="80"/>
      </w:pPr>
      <w:r>
        <w:t xml:space="preserve"/>
      </w:r>
    </w:p>
    <w:p>
      <w:r>
        <w:br w:type="page"/>
      </w:r>
    </w:p>
    <w:p>
      <w:pPr>
        <w:pStyle w:val="Heading1"/>
        <w:pBdr>
          <w:bottom w:val="single" w:color="C8942A" w:sz="8" w:space="4"/>
        </w:pBdr>
        <w:spacing w:before="400" w:after="200"/>
      </w:pPr>
      <w:r>
        <w:rPr>
          <w:rFonts w:ascii="Arial" w:cs="Arial" w:eastAsia="Arial" w:hAnsi="Arial"/>
          <w:b/>
          <w:bCs/>
          <w:color w:val="1E3A5F"/>
          <w:sz w:val="36"/>
          <w:szCs w:val="36"/>
        </w:rPr>
        <w:t xml:space="preserve">4. Économie &amp; Marché</w:t>
      </w:r>
    </w:p>
    <w:p>
      <w:pPr>
        <w:pStyle w:val="Heading2"/>
        <w:spacing w:before="280" w:after="140"/>
      </w:pPr>
      <w:r>
        <w:rPr>
          <w:rFonts w:ascii="Arial" w:cs="Arial" w:eastAsia="Arial" w:hAnsi="Arial"/>
          <w:b/>
          <w:bCs/>
          <w:color w:val="1E3A5F"/>
          <w:sz w:val="28"/>
          <w:szCs w:val="28"/>
        </w:rPr>
        <w:t xml:space="preserve">4.1  Ressources &amp; Raretés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Rareté</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Couleur</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 principale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Commun ★☆☆☆☆</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Gris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Actions de base des métiers</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Peu commun ★★☆☆☆</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Vert</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Niveaux intermédiaires, drops de combat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Rare ★★★☆☆</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Bleu</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Zones avancées, boss, drops chanceux</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Épique ★★★★☆</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Violet</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Boss rares, craft complexe multi-métier</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Légendaire ★★★★★</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Or</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Contenu endgame, quêtes spéciales</w:t>
            </w:r>
          </w:p>
        </w:tc>
      </w:tr>
    </w:tbl>
    <w:p>
      <w:pPr>
        <w:spacing w:before="80" w:after="80"/>
      </w:pPr>
      <w:r>
        <w:t xml:space="preserve"/>
      </w:r>
    </w:p>
    <w:p>
      <w:pPr>
        <w:pStyle w:val="Heading2"/>
        <w:spacing w:before="280" w:after="140"/>
      </w:pPr>
      <w:r>
        <w:rPr>
          <w:rFonts w:ascii="Arial" w:cs="Arial" w:eastAsia="Arial" w:hAnsi="Arial"/>
          <w:b/>
          <w:bCs/>
          <w:color w:val="1E3A5F"/>
          <w:sz w:val="28"/>
          <w:szCs w:val="28"/>
        </w:rPr>
        <w:t xml:space="preserve">4.2  Le Marché du Village</w:t>
      </w:r>
    </w:p>
    <w:p>
      <w:pPr>
        <w:spacing w:before="60" w:after="100"/>
      </w:pPr>
      <w:r>
        <w:rPr>
          <w:rFonts w:ascii="Arial" w:cs="Arial" w:eastAsia="Arial" w:hAnsi="Arial"/>
          <w:sz w:val="22"/>
          <w:szCs w:val="22"/>
        </w:rPr>
        <w:t xml:space="preserve">Le joueur peut vendre et acheter des ressources via un marché PNJ (non-joueurs). Les prix sont dynamiques : plus une ressource est vendue, plus son prix chute (simulation d'offre/demande simplifiée). Cela encourage la diversification.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C8942A" w:val="clear"/>
            <w:tcMar>
              <w:top w:type="dxa" w:w="100"/>
              <w:left w:type="dxa" w:w="150"/>
              <w:bottom w:type="dxa" w:w="100"/>
              <w:right w:type="dxa" w:w="150"/>
            </w:tcMar>
          </w:tcPr>
          <w:p>
            <w:r>
              <w:rPr>
                <w:rFonts w:ascii="Arial" w:cs="Arial" w:eastAsia="Arial" w:hAnsi="Arial"/>
                <w:b/>
                <w:bCs/>
                <w:color w:val="FFFFFF"/>
                <w:sz w:val="22"/>
                <w:szCs w:val="22"/>
              </w:rPr>
              <w:t xml:space="preserve">🏪 Fonctionnement du Marché</w:t>
            </w:r>
          </w:p>
        </w:tc>
      </w:tr>
      <w:tr>
        <w:tc>
          <w:tcPr>
            <w:tcBorders>
              <w:top w:val="single" w:color="CCCCCC" w:sz="1"/>
              <w:left w:val="single" w:color="CCCCCC" w:sz="1"/>
              <w:bottom w:val="single" w:color="CCCCCC" w:sz="1"/>
              <w:right w:val="single" w:color="CCCCCC" w:sz="1"/>
            </w:tcBorders>
            <w:shd w:fill="FEF3DC" w:val="clear"/>
            <w:tcMar>
              <w:top w:type="dxa" w:w="60"/>
              <w:left w:type="dxa" w:w="150"/>
              <w:bottom w:type="dxa" w:w="60"/>
              <w:right w:type="dxa" w:w="150"/>
            </w:tcMar>
          </w:tcPr>
          <w:p>
            <w:r>
              <w:rPr>
                <w:rFonts w:ascii="Arial" w:cs="Arial" w:eastAsia="Arial" w:hAnsi="Arial"/>
                <w:color w:val="333333"/>
                <w:sz w:val="21"/>
                <w:szCs w:val="21"/>
              </w:rPr>
              <w:t xml:space="preserve">Onglet Vente : Vendre ressources/items en un clic — prix affiché en or avant confirmation</w:t>
            </w:r>
          </w:p>
        </w:tc>
      </w:tr>
      <w:tr>
        <w:tc>
          <w:tcPr>
            <w:tcBorders>
              <w:top w:val="single" w:color="CCCCCC" w:sz="1"/>
              <w:left w:val="single" w:color="CCCCCC" w:sz="1"/>
              <w:bottom w:val="single" w:color="CCCCCC" w:sz="1"/>
              <w:right w:val="single" w:color="CCCCCC" w:sz="1"/>
            </w:tcBorders>
            <w:shd w:fill="FEF3DC" w:val="clear"/>
            <w:tcMar>
              <w:top w:type="dxa" w:w="60"/>
              <w:left w:type="dxa" w:w="150"/>
              <w:bottom w:type="dxa" w:w="60"/>
              <w:right w:type="dxa" w:w="150"/>
            </w:tcMar>
          </w:tcPr>
          <w:p>
            <w:r>
              <w:rPr>
                <w:rFonts w:ascii="Arial" w:cs="Arial" w:eastAsia="Arial" w:hAnsi="Arial"/>
                <w:color w:val="333333"/>
                <w:sz w:val="21"/>
                <w:szCs w:val="21"/>
              </w:rPr>
              <w:t xml:space="preserve">Onglet Achat : Acheter matériaux de base (outils, graines, ingrédients starter)</w:t>
            </w:r>
          </w:p>
        </w:tc>
      </w:tr>
      <w:tr>
        <w:tc>
          <w:tcPr>
            <w:tcBorders>
              <w:top w:val="single" w:color="CCCCCC" w:sz="1"/>
              <w:left w:val="single" w:color="CCCCCC" w:sz="1"/>
              <w:bottom w:val="single" w:color="CCCCCC" w:sz="1"/>
              <w:right w:val="single" w:color="CCCCCC" w:sz="1"/>
            </w:tcBorders>
            <w:shd w:fill="FEF3DC" w:val="clear"/>
            <w:tcMar>
              <w:top w:type="dxa" w:w="60"/>
              <w:left w:type="dxa" w:w="150"/>
              <w:bottom w:type="dxa" w:w="60"/>
              <w:right w:type="dxa" w:w="150"/>
            </w:tcMar>
          </w:tcPr>
          <w:p>
            <w:r>
              <w:rPr>
                <w:rFonts w:ascii="Arial" w:cs="Arial" w:eastAsia="Arial" w:hAnsi="Arial"/>
                <w:color w:val="333333"/>
                <w:sz w:val="21"/>
                <w:szCs w:val="21"/>
              </w:rPr>
              <w:t xml:space="preserve">Onglet Offres Spéciales : Refresh toutes les 4h — ressources rares à prix réduit</w:t>
            </w:r>
          </w:p>
        </w:tc>
      </w:tr>
      <w:tr>
        <w:tc>
          <w:tcPr>
            <w:tcBorders>
              <w:top w:val="single" w:color="CCCCCC" w:sz="1"/>
              <w:left w:val="single" w:color="CCCCCC" w:sz="1"/>
              <w:bottom w:val="single" w:color="CCCCCC" w:sz="1"/>
              <w:right w:val="single" w:color="CCCCCC" w:sz="1"/>
            </w:tcBorders>
            <w:shd w:fill="FEF3DC" w:val="clear"/>
            <w:tcMar>
              <w:top w:type="dxa" w:w="60"/>
              <w:left w:type="dxa" w:w="150"/>
              <w:bottom w:type="dxa" w:w="60"/>
              <w:right w:type="dxa" w:w="150"/>
            </w:tcMar>
          </w:tcPr>
          <w:p>
            <w:r>
              <w:rPr>
                <w:rFonts w:ascii="Arial" w:cs="Arial" w:eastAsia="Arial" w:hAnsi="Arial"/>
                <w:color w:val="333333"/>
                <w:sz w:val="21"/>
                <w:szCs w:val="21"/>
              </w:rPr>
              <w:t xml:space="preserve">Or : Monnaie unique. Obtenu par ventes, quêtes, coffres de donjon</w:t>
            </w:r>
          </w:p>
        </w:tc>
      </w:tr>
      <w:tr>
        <w:tc>
          <w:tcPr>
            <w:tcBorders>
              <w:top w:val="single" w:color="CCCCCC" w:sz="1"/>
              <w:left w:val="single" w:color="CCCCCC" w:sz="1"/>
              <w:bottom w:val="single" w:color="CCCCCC" w:sz="1"/>
              <w:right w:val="single" w:color="CCCCCC" w:sz="1"/>
            </w:tcBorders>
            <w:shd w:fill="FEF3DC" w:val="clear"/>
            <w:tcMar>
              <w:top w:type="dxa" w:w="60"/>
              <w:left w:type="dxa" w:w="150"/>
              <w:bottom w:type="dxa" w:w="60"/>
              <w:right w:type="dxa" w:w="150"/>
            </w:tcMar>
          </w:tcPr>
          <w:p>
            <w:r>
              <w:rPr>
                <w:rFonts w:ascii="Arial" w:cs="Arial" w:eastAsia="Arial" w:hAnsi="Arial"/>
                <w:color w:val="333333"/>
                <w:sz w:val="21"/>
                <w:szCs w:val="21"/>
              </w:rPr>
              <w:t xml:space="preserve">Prix dynamiques : Vendre 100 bois baisse son prix de ~2% pour les 30 prochaines min</w:t>
            </w:r>
          </w:p>
        </w:tc>
      </w:tr>
      <w:tr>
        <w:tc>
          <w:tcPr>
            <w:tcBorders>
              <w:top w:val="single" w:color="CCCCCC" w:sz="1"/>
              <w:left w:val="single" w:color="CCCCCC" w:sz="1"/>
              <w:bottom w:val="single" w:color="CCCCCC" w:sz="1"/>
              <w:right w:val="single" w:color="CCCCCC" w:sz="1"/>
            </w:tcBorders>
            <w:shd w:fill="FEF3DC" w:val="clear"/>
            <w:tcMar>
              <w:top w:type="dxa" w:w="60"/>
              <w:left w:type="dxa" w:w="150"/>
              <w:bottom w:type="dxa" w:w="60"/>
              <w:right w:type="dxa" w:w="150"/>
            </w:tcMar>
          </w:tcPr>
          <w:p>
            <w:r>
              <w:rPr>
                <w:rFonts w:ascii="Arial" w:cs="Arial" w:eastAsia="Arial" w:hAnsi="Arial"/>
                <w:color w:val="333333"/>
                <w:sz w:val="21"/>
                <w:szCs w:val="21"/>
              </w:rPr>
              <w:t xml:space="preserve">Limite de vente journalière par ressource (anti-farming abusif)</w:t>
            </w:r>
          </w:p>
        </w:tc>
      </w:tr>
    </w:tbl>
    <w:p>
      <w:pPr>
        <w:spacing w:before="80" w:after="80"/>
      </w:pPr>
      <w:r>
        <w:t xml:space="preserve"/>
      </w:r>
    </w:p>
    <w:p>
      <w:pPr>
        <w:pStyle w:val="Heading2"/>
        <w:spacing w:before="280" w:after="140"/>
      </w:pPr>
      <w:r>
        <w:rPr>
          <w:rFonts w:ascii="Arial" w:cs="Arial" w:eastAsia="Arial" w:hAnsi="Arial"/>
          <w:b/>
          <w:bCs/>
          <w:color w:val="1E3A5F"/>
          <w:sz w:val="28"/>
          <w:szCs w:val="28"/>
        </w:rPr>
        <w:t xml:space="preserve">4.3  Boutique du Forgeron (PNJ fixe)</w:t>
      </w:r>
    </w:p>
    <w:p>
      <w:pPr>
        <w:spacing w:before="60" w:after="100"/>
      </w:pPr>
      <w:r>
        <w:rPr>
          <w:rFonts w:ascii="Arial" w:cs="Arial" w:eastAsia="Arial" w:hAnsi="Arial"/>
          <w:sz w:val="22"/>
          <w:szCs w:val="22"/>
        </w:rPr>
        <w:t xml:space="preserve">Vend des outils améliorés (obligatoires pour certaines actions), des recettes rares, et des consommables de craft. Le forgeron se déverrouille progressivement selon la réputation du joueur dans le village (jauge de réputation, montée par quêtes).</w:t>
      </w:r>
    </w:p>
    <w:p>
      <w:pPr>
        <w:spacing w:before="80" w:after="80"/>
      </w:pPr>
      <w:r>
        <w:t xml:space="preserve"/>
      </w:r>
    </w:p>
    <w:p>
      <w:r>
        <w:br w:type="page"/>
      </w:r>
    </w:p>
    <w:p>
      <w:pPr>
        <w:pStyle w:val="Heading1"/>
        <w:pBdr>
          <w:bottom w:val="single" w:color="C8942A" w:sz="8" w:space="4"/>
        </w:pBdr>
        <w:spacing w:before="400" w:after="200"/>
      </w:pPr>
      <w:r>
        <w:rPr>
          <w:rFonts w:ascii="Arial" w:cs="Arial" w:eastAsia="Arial" w:hAnsi="Arial"/>
          <w:b/>
          <w:bCs/>
          <w:color w:val="1E3A5F"/>
          <w:sz w:val="36"/>
          <w:szCs w:val="36"/>
        </w:rPr>
        <w:t xml:space="preserve">5. Système de Craft</w:t>
      </w:r>
    </w:p>
    <w:p>
      <w:pPr>
        <w:pStyle w:val="Heading2"/>
        <w:spacing w:before="280" w:after="140"/>
      </w:pPr>
      <w:r>
        <w:rPr>
          <w:rFonts w:ascii="Arial" w:cs="Arial" w:eastAsia="Arial" w:hAnsi="Arial"/>
          <w:b/>
          <w:bCs/>
          <w:color w:val="1E3A5F"/>
          <w:sz w:val="28"/>
          <w:szCs w:val="28"/>
        </w:rPr>
        <w:t xml:space="preserve">5.1  Interface de Craft</w:t>
      </w:r>
    </w:p>
    <w:p>
      <w:pPr>
        <w:spacing w:before="60" w:after="100"/>
      </w:pPr>
      <w:r>
        <w:rPr>
          <w:rFonts w:ascii="Arial" w:cs="Arial" w:eastAsia="Arial" w:hAnsi="Arial"/>
          <w:sz w:val="22"/>
          <w:szCs w:val="22"/>
        </w:rPr>
        <w:t xml:space="preserve">Le craft se fait depuis l'onglet du métier concerné. Chaque recette affiche les matériaux requis, le temps de craft, et le résultat attendu (item + XP). Les recettes se débloquent automatiquement quand les niveaux requis sont atteints.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 Recettes de Forge — Exemple Progression</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Niv. 1  →  Épée en Cuivre     (2x Lingot Cuivre)</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Niv. 10 →  Épée en Fer        (3x Lingot Fer + 1x Bois de Chêne)</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Niv. 25 →  Épée en Acier      (4x Lingot Acier + 2x Charbon)</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Niv. 40 →  Épée en Mithril    (3x Lingot Mithril + 1x Essence de Feu)</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Niv. 60 →  Épée Runique       (2x Lingot Adamantite + 3x Rune + Enchantement)</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Niv. 80 →  Lame du Cataclysme (craft multi-étapes, 3 métiers requis)</w:t>
            </w:r>
          </w:p>
        </w:tc>
      </w:tr>
    </w:tbl>
    <w:p>
      <w:pPr>
        <w:spacing w:before="80" w:after="80"/>
      </w:pPr>
      <w:r>
        <w:t xml:space="preserve"/>
      </w:r>
    </w:p>
    <w:p>
      <w:pPr>
        <w:pStyle w:val="Heading2"/>
        <w:spacing w:before="280" w:after="140"/>
      </w:pPr>
      <w:r>
        <w:rPr>
          <w:rFonts w:ascii="Arial" w:cs="Arial" w:eastAsia="Arial" w:hAnsi="Arial"/>
          <w:b/>
          <w:bCs/>
          <w:color w:val="1E3A5F"/>
          <w:sz w:val="28"/>
          <w:szCs w:val="28"/>
        </w:rPr>
        <w:t xml:space="preserve">5.2  Craft Multi-Étapes</w:t>
      </w:r>
    </w:p>
    <w:p>
      <w:pPr>
        <w:spacing w:before="60" w:after="100"/>
      </w:pPr>
      <w:r>
        <w:rPr>
          <w:rFonts w:ascii="Arial" w:cs="Arial" w:eastAsia="Arial" w:hAnsi="Arial"/>
          <w:sz w:val="22"/>
          <w:szCs w:val="22"/>
        </w:rPr>
        <w:t xml:space="preserve">Les équipements les plus puissants nécessitent une chaîne de production impliquant plusieurs métiers. C'est le cœur de la progression endgame.</w:t>
      </w:r>
    </w:p>
    <w:p>
      <w:pPr>
        <w:spacing w:before="80" w:after="80"/>
      </w:pPr>
      <w:r>
        <w:t xml:space="preserve"/>
      </w:r>
    </w:p>
    <w:p>
      <w:pPr>
        <w:spacing w:before="60" w:after="100"/>
      </w:pPr>
      <w:r>
        <w:rPr>
          <w:rFonts w:ascii="Arial" w:cs="Arial" w:eastAsia="Arial" w:hAnsi="Arial"/>
          <w:b/>
          <w:bCs/>
          <w:sz w:val="22"/>
          <w:szCs w:val="22"/>
        </w:rPr>
        <w:t xml:space="preserve">Exemple — Armure de l'Ombre (épique) :</w:t>
      </w:r>
    </w:p>
    <w:p>
      <w:pPr>
        <w:pStyle w:val="ListParagraph"/>
        <w:numPr>
          <w:ilvl w:val="0"/>
          <w:numId w:val="2"/>
        </w:numPr>
        <w:spacing w:before="40" w:after="40"/>
      </w:pPr>
      <w:r>
        <w:rPr>
          <w:rFonts w:ascii="Arial" w:cs="Arial" w:eastAsia="Arial" w:hAnsi="Arial"/>
          <w:b/>
          <w:bCs/>
          <w:sz w:val="22"/>
          <w:szCs w:val="22"/>
        </w:rPr>
        <w:t xml:space="preserve">Tannerie niv. 50 : </w:t>
      </w:r>
      <w:r>
        <w:rPr>
          <w:rFonts w:ascii="Arial" w:cs="Arial" w:eastAsia="Arial" w:hAnsi="Arial"/>
          <w:sz w:val="22"/>
          <w:szCs w:val="22"/>
        </w:rPr>
        <w:t xml:space="preserve">Peau de Warg (drop boss) → Cuir Sombre</w:t>
      </w:r>
    </w:p>
    <w:p>
      <w:pPr>
        <w:pStyle w:val="ListParagraph"/>
        <w:numPr>
          <w:ilvl w:val="0"/>
          <w:numId w:val="2"/>
        </w:numPr>
        <w:spacing w:before="40" w:after="40"/>
      </w:pPr>
      <w:r>
        <w:rPr>
          <w:rFonts w:ascii="Arial" w:cs="Arial" w:eastAsia="Arial" w:hAnsi="Arial"/>
          <w:b/>
          <w:bCs/>
          <w:sz w:val="22"/>
          <w:szCs w:val="22"/>
        </w:rPr>
        <w:t xml:space="preserve">Minage niv. 45 : </w:t>
      </w:r>
      <w:r>
        <w:rPr>
          <w:rFonts w:ascii="Arial" w:cs="Arial" w:eastAsia="Arial" w:hAnsi="Arial"/>
          <w:sz w:val="22"/>
          <w:szCs w:val="22"/>
        </w:rPr>
        <w:t xml:space="preserve">Minerai d'Ombre → Lingot d'Ombre</w:t>
      </w:r>
    </w:p>
    <w:p>
      <w:pPr>
        <w:pStyle w:val="ListParagraph"/>
        <w:numPr>
          <w:ilvl w:val="0"/>
          <w:numId w:val="2"/>
        </w:numPr>
        <w:spacing w:before="40" w:after="40"/>
      </w:pPr>
      <w:r>
        <w:rPr>
          <w:rFonts w:ascii="Arial" w:cs="Arial" w:eastAsia="Arial" w:hAnsi="Arial"/>
          <w:b/>
          <w:bCs/>
          <w:sz w:val="22"/>
          <w:szCs w:val="22"/>
        </w:rPr>
        <w:t xml:space="preserve">Forge niv. 55 : </w:t>
      </w:r>
      <w:r>
        <w:rPr>
          <w:rFonts w:ascii="Arial" w:cs="Arial" w:eastAsia="Arial" w:hAnsi="Arial"/>
          <w:sz w:val="22"/>
          <w:szCs w:val="22"/>
        </w:rPr>
        <w:t xml:space="preserve">2x Lingot d'Ombre + Cuir Sombre → Armure Brute</w:t>
      </w:r>
    </w:p>
    <w:p>
      <w:pPr>
        <w:pStyle w:val="ListParagraph"/>
        <w:numPr>
          <w:ilvl w:val="0"/>
          <w:numId w:val="2"/>
        </w:numPr>
        <w:spacing w:before="40" w:after="40"/>
      </w:pPr>
      <w:r>
        <w:rPr>
          <w:rFonts w:ascii="Arial" w:cs="Arial" w:eastAsia="Arial" w:hAnsi="Arial"/>
          <w:b/>
          <w:bCs/>
          <w:sz w:val="22"/>
          <w:szCs w:val="22"/>
        </w:rPr>
        <w:t xml:space="preserve">Alchimie niv. 40 : </w:t>
      </w:r>
      <w:r>
        <w:rPr>
          <w:rFonts w:ascii="Arial" w:cs="Arial" w:eastAsia="Arial" w:hAnsi="Arial"/>
          <w:sz w:val="22"/>
          <w:szCs w:val="22"/>
        </w:rPr>
        <w:t xml:space="preserve">Herbe Nocturne + Essence → Onction de Renforcement</w:t>
      </w:r>
    </w:p>
    <w:p>
      <w:pPr>
        <w:pStyle w:val="ListParagraph"/>
        <w:numPr>
          <w:ilvl w:val="0"/>
          <w:numId w:val="2"/>
        </w:numPr>
        <w:spacing w:before="40" w:after="40"/>
      </w:pPr>
      <w:r>
        <w:rPr>
          <w:rFonts w:ascii="Arial" w:cs="Arial" w:eastAsia="Arial" w:hAnsi="Arial"/>
          <w:b/>
          <w:bCs/>
          <w:sz w:val="22"/>
          <w:szCs w:val="22"/>
        </w:rPr>
        <w:t xml:space="preserve">Enchantement niv. 35 : </w:t>
      </w:r>
      <w:r>
        <w:rPr>
          <w:rFonts w:ascii="Arial" w:cs="Arial" w:eastAsia="Arial" w:hAnsi="Arial"/>
          <w:sz w:val="22"/>
          <w:szCs w:val="22"/>
        </w:rPr>
        <w:t xml:space="preserve">Armure Brute + Onction → Armure de l'Ombre (+40 Déf, +10% esquive)</w:t>
      </w:r>
    </w:p>
    <w:p>
      <w:pPr>
        <w:spacing w:before="80" w:after="80"/>
      </w:pPr>
      <w:r>
        <w:t xml:space="preserve"/>
      </w:r>
    </w:p>
    <w:p>
      <w:pPr>
        <w:pStyle w:val="Heading2"/>
        <w:spacing w:before="280" w:after="140"/>
      </w:pPr>
      <w:r>
        <w:rPr>
          <w:rFonts w:ascii="Arial" w:cs="Arial" w:eastAsia="Arial" w:hAnsi="Arial"/>
          <w:b/>
          <w:bCs/>
          <w:color w:val="1E3A5F"/>
          <w:sz w:val="28"/>
          <w:szCs w:val="28"/>
        </w:rPr>
        <w:t xml:space="preserve">5.3  Automatisation du Craft</w:t>
      </w:r>
    </w:p>
    <w:p>
      <w:pPr>
        <w:spacing w:before="60" w:after="100"/>
      </w:pPr>
      <w:r>
        <w:rPr>
          <w:rFonts w:ascii="Arial" w:cs="Arial" w:eastAsia="Arial" w:hAnsi="Arial"/>
          <w:sz w:val="22"/>
          <w:szCs w:val="22"/>
        </w:rPr>
        <w:t xml:space="preserve">À partir de certains niveaux, des Files de Craft permettent de programmer jusqu'à 10 actions à la suite. Un bonus de production en série s'applique à partir de la 5e action identique consécutive (+5% output).</w:t>
      </w:r>
    </w:p>
    <w:p>
      <w:pPr>
        <w:spacing w:before="80" w:after="80"/>
      </w:pPr>
      <w:r>
        <w:t xml:space="preserve"/>
      </w:r>
    </w:p>
    <w:p>
      <w:r>
        <w:br w:type="page"/>
      </w:r>
    </w:p>
    <w:p>
      <w:pPr>
        <w:pStyle w:val="Heading1"/>
        <w:pBdr>
          <w:bottom w:val="single" w:color="C8942A" w:sz="8" w:space="4"/>
        </w:pBdr>
        <w:spacing w:before="400" w:after="200"/>
      </w:pPr>
      <w:r>
        <w:rPr>
          <w:rFonts w:ascii="Arial" w:cs="Arial" w:eastAsia="Arial" w:hAnsi="Arial"/>
          <w:b/>
          <w:bCs/>
          <w:color w:val="1E3A5F"/>
          <w:sz w:val="36"/>
          <w:szCs w:val="36"/>
        </w:rPr>
        <w:t xml:space="preserve">6. Combat &amp; Exploration</w:t>
      </w:r>
    </w:p>
    <w:p>
      <w:pPr>
        <w:pStyle w:val="Heading2"/>
        <w:spacing w:before="280" w:after="140"/>
      </w:pPr>
      <w:r>
        <w:rPr>
          <w:rFonts w:ascii="Arial" w:cs="Arial" w:eastAsia="Arial" w:hAnsi="Arial"/>
          <w:b/>
          <w:bCs/>
          <w:color w:val="1E3A5F"/>
          <w:sz w:val="28"/>
          <w:szCs w:val="28"/>
        </w:rPr>
        <w:t xml:space="preserve">6.1  Mécanique de Combat</w:t>
      </w:r>
    </w:p>
    <w:p>
      <w:pPr>
        <w:spacing w:before="60" w:after="100"/>
      </w:pPr>
      <w:r>
        <w:rPr>
          <w:rFonts w:ascii="Arial" w:cs="Arial" w:eastAsia="Arial" w:hAnsi="Arial"/>
          <w:sz w:val="22"/>
          <w:szCs w:val="22"/>
        </w:rPr>
        <w:t xml:space="preserve">Le combat est automatisé et en temps réel (pas de clic requis). Le joueur choisit une zone d'exploration, équipe son personnage, et observe les résultats. L'optimisation vient du choix des équipements, des potions actives, et de l'ordre de combat.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 Déroulement d'un Combat</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1. Le joueur sélectionne une zone (ex: Forêt des Gobelins)</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2. Un monstre aléatoire de la zone est généré</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3. Le texte de combat s'affiche ligne par ligne (style MUD/log RPG)</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4. Chaque frappe est calculée : dégâts, parade, critique</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5. En cas de victoire : drop de ressources, XP Combat</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6. En cas de mort : retour au village, pas de malus (objets conservés)</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7. Les combats se chainên automatiquement si l'option est activée</w:t>
            </w:r>
          </w:p>
        </w:tc>
      </w:tr>
    </w:tbl>
    <w:p>
      <w:pPr>
        <w:spacing w:before="80" w:after="80"/>
      </w:pPr>
      <w:r>
        <w:t xml:space="preserve"/>
      </w:r>
    </w:p>
    <w:p>
      <w:pPr>
        <w:pStyle w:val="Heading2"/>
        <w:spacing w:before="280" w:after="140"/>
      </w:pPr>
      <w:r>
        <w:rPr>
          <w:rFonts w:ascii="Arial" w:cs="Arial" w:eastAsia="Arial" w:hAnsi="Arial"/>
          <w:b/>
          <w:bCs/>
          <w:color w:val="1E3A5F"/>
          <w:sz w:val="28"/>
          <w:szCs w:val="28"/>
        </w:rPr>
        <w:t xml:space="preserve">6.2  Zones d'Exploration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Condition d'accès</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Monstres &amp; Récompenses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Plaines du Départ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Disponible dès le début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Rats, Slimes — Peaux, Gelée, XP faible</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Forêt des Gobelins</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Combat niv. 5</w:t>
            </w:r>
          </w:p>
        </w:tc>
        <w:tc>
          <w:tcPr>
            <w:tcW w:type="dxa" w:w="3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Gobelins, Loups — Or, Équipement basique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Mines Abandonnées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Minage niv. 20 ou Combat 15</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Araignées géantes, Golems — Minerais rares</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Marécages Maudits</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Combat niv. 30 + quête</w:t>
            </w:r>
          </w:p>
        </w:tc>
        <w:tc>
          <w:tcPr>
            <w:tcW w:type="dxa" w:w="3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Non-morts, Sorcières — Essences magiques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Tours du Mage Fou</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Alchimie niv. 40 + Combat 45</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Golems magiques, Élémentaires — Runes, Livres</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Abysses de Feu</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Endgame, niv. 70+</w:t>
            </w:r>
          </w:p>
        </w:tc>
        <w:tc>
          <w:tcPr>
            <w:tcW w:type="dxa" w:w="3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Dragons, Démons — Légendaires, Essences rares</w:t>
            </w:r>
          </w:p>
        </w:tc>
      </w:tr>
    </w:tbl>
    <w:p>
      <w:pPr>
        <w:spacing w:before="80" w:after="80"/>
      </w:pPr>
      <w:r>
        <w:t xml:space="preserve"/>
      </w:r>
    </w:p>
    <w:p>
      <w:pPr>
        <w:pStyle w:val="Heading2"/>
        <w:spacing w:before="280" w:after="140"/>
      </w:pPr>
      <w:r>
        <w:rPr>
          <w:rFonts w:ascii="Arial" w:cs="Arial" w:eastAsia="Arial" w:hAnsi="Arial"/>
          <w:b/>
          <w:bCs/>
          <w:color w:val="1E3A5F"/>
          <w:sz w:val="28"/>
          <w:szCs w:val="28"/>
        </w:rPr>
        <w:t xml:space="preserve">6.3  Boss de Zone</w:t>
      </w:r>
    </w:p>
    <w:p>
      <w:pPr>
        <w:spacing w:before="60" w:after="100"/>
      </w:pPr>
      <w:r>
        <w:rPr>
          <w:rFonts w:ascii="Arial" w:cs="Arial" w:eastAsia="Arial" w:hAnsi="Arial"/>
          <w:sz w:val="22"/>
          <w:szCs w:val="22"/>
        </w:rPr>
        <w:t xml:space="preserve">Chaque zone possède un Boss rare (1 chance sur 50 à chaque combat ou via une Clé de Donjon craftée). Le boss a plus de HP et d'attaque, mais ses drops sont exclusifs. Les boss donnent accès à une séquence textuelle narrative (mini-lore).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C8942A" w:val="clear"/>
            <w:tcMar>
              <w:top w:type="dxa" w:w="100"/>
              <w:left w:type="dxa" w:w="150"/>
              <w:bottom w:type="dxa" w:w="100"/>
              <w:right w:type="dxa" w:w="150"/>
            </w:tcMar>
          </w:tcPr>
          <w:p>
            <w:r>
              <w:rPr>
                <w:rFonts w:ascii="Arial" w:cs="Arial" w:eastAsia="Arial" w:hAnsi="Arial"/>
                <w:b/>
                <w:bCs/>
                <w:color w:val="FFFFFF"/>
                <w:sz w:val="22"/>
                <w:szCs w:val="22"/>
              </w:rPr>
              <w:t xml:space="preserve">👹 Exemple de Boss : Le Roi Gobelin</w:t>
            </w:r>
          </w:p>
        </w:tc>
      </w:tr>
      <w:tr>
        <w:tc>
          <w:tcPr>
            <w:tcBorders>
              <w:top w:val="single" w:color="CCCCCC" w:sz="1"/>
              <w:left w:val="single" w:color="CCCCCC" w:sz="1"/>
              <w:bottom w:val="single" w:color="CCCCCC" w:sz="1"/>
              <w:right w:val="single" w:color="CCCCCC" w:sz="1"/>
            </w:tcBorders>
            <w:shd w:fill="FEF3DC" w:val="clear"/>
            <w:tcMar>
              <w:top w:type="dxa" w:w="60"/>
              <w:left w:type="dxa" w:w="150"/>
              <w:bottom w:type="dxa" w:w="60"/>
              <w:right w:type="dxa" w:w="150"/>
            </w:tcMar>
          </w:tcPr>
          <w:p>
            <w:r>
              <w:rPr>
                <w:rFonts w:ascii="Arial" w:cs="Arial" w:eastAsia="Arial" w:hAnsi="Arial"/>
                <w:color w:val="333333"/>
                <w:sz w:val="21"/>
                <w:szCs w:val="21"/>
              </w:rPr>
              <w:t xml:space="preserve">Zone : Forêt des Gobelins</w:t>
            </w:r>
          </w:p>
        </w:tc>
      </w:tr>
      <w:tr>
        <w:tc>
          <w:tcPr>
            <w:tcBorders>
              <w:top w:val="single" w:color="CCCCCC" w:sz="1"/>
              <w:left w:val="single" w:color="CCCCCC" w:sz="1"/>
              <w:bottom w:val="single" w:color="CCCCCC" w:sz="1"/>
              <w:right w:val="single" w:color="CCCCCC" w:sz="1"/>
            </w:tcBorders>
            <w:shd w:fill="FEF3DC" w:val="clear"/>
            <w:tcMar>
              <w:top w:type="dxa" w:w="60"/>
              <w:left w:type="dxa" w:w="150"/>
              <w:bottom w:type="dxa" w:w="60"/>
              <w:right w:type="dxa" w:w="150"/>
            </w:tcMar>
          </w:tcPr>
          <w:p>
            <w:r>
              <w:rPr>
                <w:rFonts w:ascii="Arial" w:cs="Arial" w:eastAsia="Arial" w:hAnsi="Arial"/>
                <w:color w:val="333333"/>
                <w:sz w:val="21"/>
                <w:szCs w:val="21"/>
              </w:rPr>
              <w:t xml:space="preserve">HP : 500 (vs 80 hp pour un Gobelin normal)</w:t>
            </w:r>
          </w:p>
        </w:tc>
      </w:tr>
      <w:tr>
        <w:tc>
          <w:tcPr>
            <w:tcBorders>
              <w:top w:val="single" w:color="CCCCCC" w:sz="1"/>
              <w:left w:val="single" w:color="CCCCCC" w:sz="1"/>
              <w:bottom w:val="single" w:color="CCCCCC" w:sz="1"/>
              <w:right w:val="single" w:color="CCCCCC" w:sz="1"/>
            </w:tcBorders>
            <w:shd w:fill="FEF3DC" w:val="clear"/>
            <w:tcMar>
              <w:top w:type="dxa" w:w="60"/>
              <w:left w:type="dxa" w:w="150"/>
              <w:bottom w:type="dxa" w:w="60"/>
              <w:right w:type="dxa" w:w="150"/>
            </w:tcMar>
          </w:tcPr>
          <w:p>
            <w:r>
              <w:rPr>
                <w:rFonts w:ascii="Arial" w:cs="Arial" w:eastAsia="Arial" w:hAnsi="Arial"/>
                <w:color w:val="333333"/>
                <w:sz w:val="21"/>
                <w:szCs w:val="21"/>
              </w:rPr>
              <w:t xml:space="preserve">Attaque spéciale : Appel des Sous-Fifres (invoque 2 gobelins supplémentaires)</w:t>
            </w:r>
          </w:p>
        </w:tc>
      </w:tr>
      <w:tr>
        <w:tc>
          <w:tcPr>
            <w:tcBorders>
              <w:top w:val="single" w:color="CCCCCC" w:sz="1"/>
              <w:left w:val="single" w:color="CCCCCC" w:sz="1"/>
              <w:bottom w:val="single" w:color="CCCCCC" w:sz="1"/>
              <w:right w:val="single" w:color="CCCCCC" w:sz="1"/>
            </w:tcBorders>
            <w:shd w:fill="FEF3DC" w:val="clear"/>
            <w:tcMar>
              <w:top w:type="dxa" w:w="60"/>
              <w:left w:type="dxa" w:w="150"/>
              <w:bottom w:type="dxa" w:w="60"/>
              <w:right w:type="dxa" w:w="150"/>
            </w:tcMar>
          </w:tcPr>
          <w:p>
            <w:r>
              <w:rPr>
                <w:rFonts w:ascii="Arial" w:cs="Arial" w:eastAsia="Arial" w:hAnsi="Arial"/>
                <w:color w:val="333333"/>
                <w:sz w:val="21"/>
                <w:szCs w:val="21"/>
              </w:rPr>
              <w:t xml:space="preserve">Drops exclusifs : Couronne Rouillée (équipement rare +15 Def), Sceptre Brisé (ressource craft),</w:t>
            </w:r>
          </w:p>
        </w:tc>
      </w:tr>
      <w:tr>
        <w:tc>
          <w:tcPr>
            <w:tcBorders>
              <w:top w:val="single" w:color="CCCCCC" w:sz="1"/>
              <w:left w:val="single" w:color="CCCCCC" w:sz="1"/>
              <w:bottom w:val="single" w:color="CCCCCC" w:sz="1"/>
              <w:right w:val="single" w:color="CCCCCC" w:sz="1"/>
            </w:tcBorders>
            <w:shd w:fill="FEF3DC" w:val="clear"/>
            <w:tcMar>
              <w:top w:type="dxa" w:w="60"/>
              <w:left w:type="dxa" w:w="150"/>
              <w:bottom w:type="dxa" w:w="60"/>
              <w:right w:type="dxa" w:w="150"/>
            </w:tcMar>
          </w:tcPr>
          <w:p>
            <w:r>
              <w:rPr>
                <w:rFonts w:ascii="Arial" w:cs="Arial" w:eastAsia="Arial" w:hAnsi="Arial"/>
                <w:color w:val="333333"/>
                <w:sz w:val="21"/>
                <w:szCs w:val="21"/>
              </w:rPr>
              <w:t xml:space="preserve">                  Gemme du Chef (ingrédient Alchimie), 200-400 Or garanti</w:t>
            </w:r>
          </w:p>
        </w:tc>
      </w:tr>
      <w:tr>
        <w:tc>
          <w:tcPr>
            <w:tcBorders>
              <w:top w:val="single" w:color="CCCCCC" w:sz="1"/>
              <w:left w:val="single" w:color="CCCCCC" w:sz="1"/>
              <w:bottom w:val="single" w:color="CCCCCC" w:sz="1"/>
              <w:right w:val="single" w:color="CCCCCC" w:sz="1"/>
            </w:tcBorders>
            <w:shd w:fill="FEF3DC" w:val="clear"/>
            <w:tcMar>
              <w:top w:type="dxa" w:w="60"/>
              <w:left w:type="dxa" w:w="150"/>
              <w:bottom w:type="dxa" w:w="60"/>
              <w:right w:type="dxa" w:w="150"/>
            </w:tcMar>
          </w:tcPr>
          <w:p>
            <w:r>
              <w:rPr>
                <w:rFonts w:ascii="Arial" w:cs="Arial" w:eastAsia="Arial" w:hAnsi="Arial"/>
                <w:color w:val="333333"/>
                <w:sz w:val="21"/>
                <w:szCs w:val="21"/>
              </w:rPr>
              <w:t xml:space="preserve">Texte d'intro : « Un tremblement agite le sol... des torches s'allument. Le Roi est là. »</w:t>
            </w:r>
          </w:p>
        </w:tc>
      </w:tr>
    </w:tbl>
    <w:p>
      <w:pPr>
        <w:spacing w:before="80" w:after="80"/>
      </w:pPr>
      <w:r>
        <w:t xml:space="preserve"/>
      </w:r>
    </w:p>
    <w:p>
      <w:pPr>
        <w:pStyle w:val="Heading2"/>
        <w:spacing w:before="280" w:after="140"/>
      </w:pPr>
      <w:r>
        <w:rPr>
          <w:rFonts w:ascii="Arial" w:cs="Arial" w:eastAsia="Arial" w:hAnsi="Arial"/>
          <w:b/>
          <w:bCs/>
          <w:color w:val="1E3A5F"/>
          <w:sz w:val="28"/>
          <w:szCs w:val="28"/>
        </w:rPr>
        <w:t xml:space="preserve">6.4  Équipement en Combat</w:t>
      </w:r>
    </w:p>
    <w:p>
      <w:pPr>
        <w:spacing w:before="60" w:after="100"/>
      </w:pPr>
      <w:r>
        <w:rPr>
          <w:rFonts w:ascii="Arial" w:cs="Arial" w:eastAsia="Arial" w:hAnsi="Arial"/>
          <w:sz w:val="22"/>
          <w:szCs w:val="22"/>
        </w:rPr>
        <w:t xml:space="preserve">Le joueur dispose de slots d'équipement à remplir via le craft ou les drops de combat. Chaque pièce apporte des stats au personnage.</w:t>
      </w:r>
    </w:p>
    <w:p>
      <w:pPr>
        <w:spacing w:before="80" w:after="80"/>
      </w:pPr>
      <w:r>
        <w:t xml:space="preserve"/>
      </w:r>
    </w:p>
    <w:p>
      <w:pPr>
        <w:pStyle w:val="ListParagraph"/>
        <w:numPr>
          <w:ilvl w:val="0"/>
          <w:numId w:val="2"/>
        </w:numPr>
        <w:spacing w:before="40" w:after="40"/>
      </w:pPr>
      <w:r>
        <w:rPr>
          <w:rFonts w:ascii="Arial" w:cs="Arial" w:eastAsia="Arial" w:hAnsi="Arial"/>
          <w:b/>
          <w:bCs/>
          <w:sz w:val="22"/>
          <w:szCs w:val="22"/>
        </w:rPr>
        <w:t xml:space="preserve">Tête, Torse, Jambes, Mains, Pieds : </w:t>
      </w:r>
      <w:r>
        <w:rPr>
          <w:rFonts w:ascii="Arial" w:cs="Arial" w:eastAsia="Arial" w:hAnsi="Arial"/>
          <w:sz w:val="22"/>
          <w:szCs w:val="22"/>
        </w:rPr>
        <w:t xml:space="preserve">Armures (Défense, HP bonus)</w:t>
      </w:r>
    </w:p>
    <w:p>
      <w:pPr>
        <w:pStyle w:val="ListParagraph"/>
        <w:numPr>
          <w:ilvl w:val="0"/>
          <w:numId w:val="2"/>
        </w:numPr>
        <w:spacing w:before="40" w:after="40"/>
      </w:pPr>
      <w:r>
        <w:rPr>
          <w:rFonts w:ascii="Arial" w:cs="Arial" w:eastAsia="Arial" w:hAnsi="Arial"/>
          <w:b/>
          <w:bCs/>
          <w:sz w:val="22"/>
          <w:szCs w:val="22"/>
        </w:rPr>
        <w:t xml:space="preserve">Main droite : </w:t>
      </w:r>
      <w:r>
        <w:rPr>
          <w:rFonts w:ascii="Arial" w:cs="Arial" w:eastAsia="Arial" w:hAnsi="Arial"/>
          <w:sz w:val="22"/>
          <w:szCs w:val="22"/>
        </w:rPr>
        <w:t xml:space="preserve">Arme (Attaque, vitesse)</w:t>
      </w:r>
    </w:p>
    <w:p>
      <w:pPr>
        <w:pStyle w:val="ListParagraph"/>
        <w:numPr>
          <w:ilvl w:val="0"/>
          <w:numId w:val="2"/>
        </w:numPr>
        <w:spacing w:before="40" w:after="40"/>
      </w:pPr>
      <w:r>
        <w:rPr>
          <w:rFonts w:ascii="Arial" w:cs="Arial" w:eastAsia="Arial" w:hAnsi="Arial"/>
          <w:b/>
          <w:bCs/>
          <w:sz w:val="22"/>
          <w:szCs w:val="22"/>
        </w:rPr>
        <w:t xml:space="preserve">Main gauche : </w:t>
      </w:r>
      <w:r>
        <w:rPr>
          <w:rFonts w:ascii="Arial" w:cs="Arial" w:eastAsia="Arial" w:hAnsi="Arial"/>
          <w:sz w:val="22"/>
          <w:szCs w:val="22"/>
        </w:rPr>
        <w:t xml:space="preserve">Bouclier ou arme secondaire</w:t>
      </w:r>
    </w:p>
    <w:p>
      <w:pPr>
        <w:pStyle w:val="ListParagraph"/>
        <w:numPr>
          <w:ilvl w:val="0"/>
          <w:numId w:val="2"/>
        </w:numPr>
        <w:spacing w:before="40" w:after="40"/>
      </w:pPr>
      <w:r>
        <w:rPr>
          <w:rFonts w:ascii="Arial" w:cs="Arial" w:eastAsia="Arial" w:hAnsi="Arial"/>
          <w:b/>
          <w:bCs/>
          <w:sz w:val="22"/>
          <w:szCs w:val="22"/>
        </w:rPr>
        <w:t xml:space="preserve">Cou + 2 doigts : </w:t>
      </w:r>
      <w:r>
        <w:rPr>
          <w:rFonts w:ascii="Arial" w:cs="Arial" w:eastAsia="Arial" w:hAnsi="Arial"/>
          <w:sz w:val="22"/>
          <w:szCs w:val="22"/>
        </w:rPr>
        <w:t xml:space="preserve">Bijoux (stats variées : Vitesse, Précision, Régén HP)</w:t>
      </w:r>
    </w:p>
    <w:p>
      <w:pPr>
        <w:pStyle w:val="ListParagraph"/>
        <w:numPr>
          <w:ilvl w:val="0"/>
          <w:numId w:val="2"/>
        </w:numPr>
        <w:spacing w:before="40" w:after="40"/>
      </w:pPr>
      <w:r>
        <w:rPr>
          <w:rFonts w:ascii="Arial" w:cs="Arial" w:eastAsia="Arial" w:hAnsi="Arial"/>
          <w:b/>
          <w:bCs/>
          <w:sz w:val="22"/>
          <w:szCs w:val="22"/>
        </w:rPr>
        <w:t xml:space="preserve">Cape : </w:t>
      </w:r>
      <w:r>
        <w:rPr>
          <w:rFonts w:ascii="Arial" w:cs="Arial" w:eastAsia="Arial" w:hAnsi="Arial"/>
          <w:sz w:val="22"/>
          <w:szCs w:val="22"/>
        </w:rPr>
        <w:t xml:space="preserve">Bonus de métier ou résistances élémentaires</w:t>
      </w:r>
    </w:p>
    <w:p>
      <w:pPr>
        <w:spacing w:before="80" w:after="80"/>
      </w:pPr>
      <w:r>
        <w:t xml:space="preserve"/>
      </w:r>
    </w:p>
    <w:p>
      <w:r>
        <w:br w:type="page"/>
      </w:r>
    </w:p>
    <w:p>
      <w:pPr>
        <w:pStyle w:val="Heading1"/>
        <w:pBdr>
          <w:bottom w:val="single" w:color="C8942A" w:sz="8" w:space="4"/>
        </w:pBdr>
        <w:spacing w:before="400" w:after="200"/>
      </w:pPr>
      <w:r>
        <w:rPr>
          <w:rFonts w:ascii="Arial" w:cs="Arial" w:eastAsia="Arial" w:hAnsi="Arial"/>
          <w:b/>
          <w:bCs/>
          <w:color w:val="1E3A5F"/>
          <w:sz w:val="36"/>
          <w:szCs w:val="36"/>
        </w:rPr>
        <w:t xml:space="preserve">7. Progression &amp; Contenu Endgame</w:t>
      </w:r>
    </w:p>
    <w:p>
      <w:pPr>
        <w:pStyle w:val="Heading2"/>
        <w:spacing w:before="280" w:after="140"/>
      </w:pPr>
      <w:r>
        <w:rPr>
          <w:rFonts w:ascii="Arial" w:cs="Arial" w:eastAsia="Arial" w:hAnsi="Arial"/>
          <w:b/>
          <w:bCs/>
          <w:color w:val="1E3A5F"/>
          <w:sz w:val="28"/>
          <w:szCs w:val="28"/>
        </w:rPr>
        <w:t xml:space="preserve">7.1  Arbre de Talents</w:t>
      </w:r>
    </w:p>
    <w:p>
      <w:pPr>
        <w:spacing w:before="60" w:after="100"/>
      </w:pPr>
      <w:r>
        <w:rPr>
          <w:rFonts w:ascii="Arial" w:cs="Arial" w:eastAsia="Arial" w:hAnsi="Arial"/>
          <w:sz w:val="22"/>
          <w:szCs w:val="22"/>
        </w:rPr>
        <w:t xml:space="preserve">À chaque palier de 10 niveaux dans un métier, le joueur débloque un point de talent à dépenser dans l'arbre de ce métier. Les talents offrent des bonus passifs permanents : vitesse de collecte, chances de drop, réduction de coût de craft, etc.</w:t>
      </w:r>
    </w:p>
    <w:p>
      <w:pPr>
        <w:spacing w:before="80" w:after="80"/>
      </w:pPr>
      <w:r>
        <w:t xml:space="preserve"/>
      </w:r>
    </w:p>
    <w:p>
      <w:pPr>
        <w:pStyle w:val="Heading2"/>
        <w:spacing w:before="280" w:after="140"/>
      </w:pPr>
      <w:r>
        <w:rPr>
          <w:rFonts w:ascii="Arial" w:cs="Arial" w:eastAsia="Arial" w:hAnsi="Arial"/>
          <w:b/>
          <w:bCs/>
          <w:color w:val="1E3A5F"/>
          <w:sz w:val="28"/>
          <w:szCs w:val="28"/>
        </w:rPr>
        <w:t xml:space="preserve">7.2  Quêtes &amp; Succès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Récompense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Quête principale</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Séquence narrative, 20 quêtes au total</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Accès à nouvelles zones, lore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Quête de métier</w:t>
            </w:r>
          </w:p>
        </w:tc>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Objectifs spécifiques par compétence</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Recettes exclusives, titres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Quête journalière</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3 objectifs aléatoires par jour</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Or, XP boostée, ressources rares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Succès</w:t>
            </w:r>
          </w:p>
        </w:tc>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Achievements permanents (ex: Tuer 100 gobelins)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Cosmétiques, badges de profil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Défis de saison</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Contenu rotatif toutes les 4 semaines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Équipements limités, titres de saison</w:t>
            </w:r>
          </w:p>
        </w:tc>
      </w:tr>
    </w:tbl>
    <w:p>
      <w:pPr>
        <w:spacing w:before="80" w:after="80"/>
      </w:pPr>
      <w:r>
        <w:t xml:space="preserve"/>
      </w:r>
    </w:p>
    <w:p>
      <w:pPr>
        <w:pStyle w:val="Heading2"/>
        <w:spacing w:before="280" w:after="140"/>
      </w:pPr>
      <w:r>
        <w:rPr>
          <w:rFonts w:ascii="Arial" w:cs="Arial" w:eastAsia="Arial" w:hAnsi="Arial"/>
          <w:b/>
          <w:bCs/>
          <w:color w:val="1E3A5F"/>
          <w:sz w:val="28"/>
          <w:szCs w:val="28"/>
        </w:rPr>
        <w:t xml:space="preserve">7.3  Système de Réputation</w:t>
      </w:r>
    </w:p>
    <w:p>
      <w:pPr>
        <w:spacing w:before="60" w:after="100"/>
      </w:pPr>
      <w:r>
        <w:rPr>
          <w:rFonts w:ascii="Arial" w:cs="Arial" w:eastAsia="Arial" w:hAnsi="Arial"/>
          <w:sz w:val="22"/>
          <w:szCs w:val="22"/>
        </w:rPr>
        <w:t xml:space="preserve">Chaque faction du jeu (Village des Artisans, Guilde des Chasseurs, Ordre des Mages, Marchands Nomades) possède une jauge de réputation. Plus la réputation est haute, plus les récompenses exclusives de la faction sont accessibles : meilleurs prix, quêtes spéciales, équipements uniques.</w:t>
      </w:r>
    </w:p>
    <w:p>
      <w:pPr>
        <w:spacing w:before="80" w:after="80"/>
      </w:pPr>
      <w:r>
        <w:t xml:space="preserve"/>
      </w:r>
    </w:p>
    <w:p>
      <w:pPr>
        <w:pStyle w:val="Heading2"/>
        <w:spacing w:before="280" w:after="140"/>
      </w:pPr>
      <w:r>
        <w:rPr>
          <w:rFonts w:ascii="Arial" w:cs="Arial" w:eastAsia="Arial" w:hAnsi="Arial"/>
          <w:b/>
          <w:bCs/>
          <w:color w:val="1E3A5F"/>
          <w:sz w:val="28"/>
          <w:szCs w:val="28"/>
        </w:rPr>
        <w:t xml:space="preserve">7.4  Prestige (Post-Endgame)</w:t>
      </w:r>
    </w:p>
    <w:p>
      <w:pPr>
        <w:spacing w:before="60" w:after="100"/>
      </w:pPr>
      <w:r>
        <w:rPr>
          <w:rFonts w:ascii="Arial" w:cs="Arial" w:eastAsia="Arial" w:hAnsi="Arial"/>
          <w:sz w:val="22"/>
          <w:szCs w:val="22"/>
        </w:rPr>
        <w:t xml:space="preserve">Quand un joueur atteint le niveau 99 dans tous les métiers de combat, il peut se « Réincarner ». Cela remet les niveaux à 1 mais conserve les équipements légendaires et donne un bonus de prestige permanent (+5% XP globale). Ce système assure une rejouabilité longue durée.</w:t>
      </w:r>
    </w:p>
    <w:p>
      <w:pPr>
        <w:spacing w:before="80" w:after="80"/>
      </w:pPr>
      <w:r>
        <w:t xml:space="preserve"/>
      </w:r>
    </w:p>
    <w:p>
      <w:r>
        <w:br w:type="page"/>
      </w:r>
    </w:p>
    <w:p>
      <w:pPr>
        <w:pStyle w:val="Heading1"/>
        <w:pBdr>
          <w:bottom w:val="single" w:color="C8942A" w:sz="8" w:space="4"/>
        </w:pBdr>
        <w:spacing w:before="400" w:after="200"/>
      </w:pPr>
      <w:r>
        <w:rPr>
          <w:rFonts w:ascii="Arial" w:cs="Arial" w:eastAsia="Arial" w:hAnsi="Arial"/>
          <w:b/>
          <w:bCs/>
          <w:color w:val="1E3A5F"/>
          <w:sz w:val="36"/>
          <w:szCs w:val="36"/>
        </w:rPr>
        <w:t xml:space="preserve">8. Interface Utilisateur (UI)</w:t>
      </w:r>
    </w:p>
    <w:p>
      <w:pPr>
        <w:pStyle w:val="Heading2"/>
        <w:spacing w:before="280" w:after="140"/>
      </w:pPr>
      <w:r>
        <w:rPr>
          <w:rFonts w:ascii="Arial" w:cs="Arial" w:eastAsia="Arial" w:hAnsi="Arial"/>
          <w:b/>
          <w:bCs/>
          <w:color w:val="1E3A5F"/>
          <w:sz w:val="28"/>
          <w:szCs w:val="28"/>
        </w:rPr>
        <w:t xml:space="preserve">8.1  Structure de Navigation</w:t>
      </w:r>
    </w:p>
    <w:p>
      <w:pPr>
        <w:spacing w:before="60" w:after="100"/>
      </w:pPr>
      <w:r>
        <w:rPr>
          <w:rFonts w:ascii="Arial" w:cs="Arial" w:eastAsia="Arial" w:hAnsi="Arial"/>
          <w:sz w:val="22"/>
          <w:szCs w:val="22"/>
        </w:rPr>
        <w:t xml:space="preserve">L'interface est divisée en onglets principaux accessibles depuis une barre latérale (desktop) ou un menu bas (mobile). Chaque onglet contient l'activité et ses sous-sections.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 Onglets Principaux</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  Exploration &amp; Combat  —  Carte des zones, log de combat, loot récent</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  Métiers              —  Sous-onglet par métier, barre de progression, action active</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  Craft                —  Liste des recettes débloquées, files de production</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  Inventaire           —  Grille d'items, équipement du personnage, statistiques</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  Marché               —  Achat, Vente, Offres spéciales, historique de prix</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  Quêtes               —  Quêtes actives, journalières, succès, réputation</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  Personnage           —  Fiche stats, talents, cosmétiques, titre actif</w:t>
            </w:r>
          </w:p>
        </w:tc>
      </w:tr>
    </w:tbl>
    <w:p>
      <w:pPr>
        <w:spacing w:before="80" w:after="80"/>
      </w:pPr>
      <w:r>
        <w:t xml:space="preserve"/>
      </w:r>
    </w:p>
    <w:p>
      <w:pPr>
        <w:pStyle w:val="Heading2"/>
        <w:spacing w:before="280" w:after="140"/>
      </w:pPr>
      <w:r>
        <w:rPr>
          <w:rFonts w:ascii="Arial" w:cs="Arial" w:eastAsia="Arial" w:hAnsi="Arial"/>
          <w:b/>
          <w:bCs/>
          <w:color w:val="1E3A5F"/>
          <w:sz w:val="28"/>
          <w:szCs w:val="28"/>
        </w:rPr>
        <w:t xml:space="preserve">8.2  Visuels &amp; Ambiance</w:t>
      </w:r>
    </w:p>
    <w:p>
      <w:pPr>
        <w:spacing w:before="60" w:after="100"/>
      </w:pPr>
      <w:r>
        <w:rPr>
          <w:rFonts w:ascii="Arial" w:cs="Arial" w:eastAsia="Arial" w:hAnsi="Arial"/>
          <w:sz w:val="22"/>
          <w:szCs w:val="22"/>
        </w:rPr>
        <w:t xml:space="preserve">Le jeu n'a pas besoin de graphismes élaborés. L'ambiance est portée par la typographie, les couleurs, les icônes d'items et les illustrations de monstres. Des images 2D illustratives (style pixel art ou dessin stylisé) apparaissent lors des combats contre les boss pour dramatiser la rencontre.</w:t>
      </w:r>
    </w:p>
    <w:p>
      <w:pPr>
        <w:spacing w:before="80" w:after="80"/>
      </w:pPr>
      <w:r>
        <w:t xml:space="preserve"/>
      </w:r>
    </w:p>
    <w:p>
      <w:pPr>
        <w:pStyle w:val="ListParagraph"/>
        <w:numPr>
          <w:ilvl w:val="0"/>
          <w:numId w:val="2"/>
        </w:numPr>
        <w:spacing w:before="40" w:after="40"/>
      </w:pPr>
      <w:r>
        <w:rPr>
          <w:rFonts w:ascii="Arial" w:cs="Arial" w:eastAsia="Arial" w:hAnsi="Arial"/>
          <w:b/>
          <w:bCs/>
          <w:sz w:val="22"/>
          <w:szCs w:val="22"/>
        </w:rPr>
        <w:t xml:space="preserve">Palette de couleurs : </w:t>
      </w:r>
      <w:r>
        <w:rPr>
          <w:rFonts w:ascii="Arial" w:cs="Arial" w:eastAsia="Arial" w:hAnsi="Arial"/>
          <w:sz w:val="22"/>
          <w:szCs w:val="22"/>
        </w:rPr>
        <w:t xml:space="preserve">Tons sombres (bleu nuit, brun, gris ardoise) avec accents dorés</w:t>
      </w:r>
    </w:p>
    <w:p>
      <w:pPr>
        <w:pStyle w:val="ListParagraph"/>
        <w:numPr>
          <w:ilvl w:val="0"/>
          <w:numId w:val="2"/>
        </w:numPr>
        <w:spacing w:before="40" w:after="40"/>
      </w:pPr>
      <w:r>
        <w:rPr>
          <w:rFonts w:ascii="Arial" w:cs="Arial" w:eastAsia="Arial" w:hAnsi="Arial"/>
          <w:b/>
          <w:bCs/>
          <w:sz w:val="22"/>
          <w:szCs w:val="22"/>
        </w:rPr>
        <w:t xml:space="preserve">Police : </w:t>
      </w:r>
      <w:r>
        <w:rPr>
          <w:rFonts w:ascii="Arial" w:cs="Arial" w:eastAsia="Arial" w:hAnsi="Arial"/>
          <w:sz w:val="22"/>
          <w:szCs w:val="22"/>
        </w:rPr>
        <w:t xml:space="preserve">Serif médiéval pour les titres, sans-serif lisible pour les données</w:t>
      </w:r>
    </w:p>
    <w:p>
      <w:pPr>
        <w:pStyle w:val="ListParagraph"/>
        <w:numPr>
          <w:ilvl w:val="0"/>
          <w:numId w:val="2"/>
        </w:numPr>
        <w:spacing w:before="40" w:after="40"/>
      </w:pPr>
      <w:r>
        <w:rPr>
          <w:rFonts w:ascii="Arial" w:cs="Arial" w:eastAsia="Arial" w:hAnsi="Arial"/>
          <w:b/>
          <w:bCs/>
          <w:sz w:val="22"/>
          <w:szCs w:val="22"/>
        </w:rPr>
        <w:t xml:space="preserve">Icônes d'items : </w:t>
      </w:r>
      <w:r>
        <w:rPr>
          <w:rFonts w:ascii="Arial" w:cs="Arial" w:eastAsia="Arial" w:hAnsi="Arial"/>
          <w:sz w:val="22"/>
          <w:szCs w:val="22"/>
        </w:rPr>
        <w:t xml:space="preserve">Simples, colorées selon la rareté, tooltip au survol</w:t>
      </w:r>
    </w:p>
    <w:p>
      <w:pPr>
        <w:pStyle w:val="ListParagraph"/>
        <w:numPr>
          <w:ilvl w:val="0"/>
          <w:numId w:val="2"/>
        </w:numPr>
        <w:spacing w:before="40" w:after="40"/>
      </w:pPr>
      <w:r>
        <w:rPr>
          <w:rFonts w:ascii="Arial" w:cs="Arial" w:eastAsia="Arial" w:hAnsi="Arial"/>
          <w:b/>
          <w:bCs/>
          <w:sz w:val="22"/>
          <w:szCs w:val="22"/>
        </w:rPr>
        <w:t xml:space="preserve">Illustration de boss : </w:t>
      </w:r>
      <w:r>
        <w:rPr>
          <w:rFonts w:ascii="Arial" w:cs="Arial" w:eastAsia="Arial" w:hAnsi="Arial"/>
          <w:sz w:val="22"/>
          <w:szCs w:val="22"/>
        </w:rPr>
        <w:t xml:space="preserve">Image centrée avec fond flou, style gravure médiévale</w:t>
      </w:r>
    </w:p>
    <w:p>
      <w:pPr>
        <w:pStyle w:val="ListParagraph"/>
        <w:numPr>
          <w:ilvl w:val="0"/>
          <w:numId w:val="2"/>
        </w:numPr>
        <w:spacing w:before="40" w:after="40"/>
      </w:pPr>
      <w:r>
        <w:rPr>
          <w:rFonts w:ascii="Arial" w:cs="Arial" w:eastAsia="Arial" w:hAnsi="Arial"/>
          <w:b/>
          <w:bCs/>
          <w:sz w:val="22"/>
          <w:szCs w:val="22"/>
        </w:rPr>
        <w:t xml:space="preserve">Log de combat : </w:t>
      </w:r>
      <w:r>
        <w:rPr>
          <w:rFonts w:ascii="Arial" w:cs="Arial" w:eastAsia="Arial" w:hAnsi="Arial"/>
          <w:sz w:val="22"/>
          <w:szCs w:val="22"/>
        </w:rPr>
        <w:t xml:space="preserve">Texte défilant avec couleurs : rouge (dégâts reçus), vert (soins), or (critique)</w:t>
      </w:r>
    </w:p>
    <w:p>
      <w:pPr>
        <w:spacing w:before="80" w:after="80"/>
      </w:pPr>
      <w:r>
        <w:t xml:space="preserve"/>
      </w:r>
    </w:p>
    <w:p>
      <w:r>
        <w:br w:type="page"/>
      </w:r>
    </w:p>
    <w:p>
      <w:pPr>
        <w:pStyle w:val="Heading1"/>
        <w:pBdr>
          <w:bottom w:val="single" w:color="C8942A" w:sz="8" w:space="4"/>
        </w:pBdr>
        <w:spacing w:before="400" w:after="200"/>
      </w:pPr>
      <w:r>
        <w:rPr>
          <w:rFonts w:ascii="Arial" w:cs="Arial" w:eastAsia="Arial" w:hAnsi="Arial"/>
          <w:b/>
          <w:bCs/>
          <w:color w:val="1E3A5F"/>
          <w:sz w:val="36"/>
          <w:szCs w:val="36"/>
        </w:rPr>
        <w:t xml:space="preserve">9. Stack Technique Recommandée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Technologie recommandée</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Framework frontend</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Next.js (App Router)</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Performance, SSR, facilité de déploiement</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Styling</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Tailwind CSS + composants custom</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Rapidité, cohérence UI</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State management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Zustand ou Context API</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État du jeu persistant côté client</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Persistance</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localStorage + sync backend optionnel</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Jeu idle fonctionne hors ligne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Backend (optionnel)</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Node.js / Supabase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Sauvegarde cloud, leaderboard</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Images monstres</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Midjourney / SDXL (pack initial)</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Style cohérent, coût maîtrisé</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Animations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Framer Motion (léger)</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Transitions fluides sans perf impact</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Déploiement</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Vercel</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Intégration Next.js native, gratuit au départ</w:t>
            </w:r>
          </w:p>
        </w:tc>
      </w:tr>
    </w:tbl>
    <w:p>
      <w:pPr>
        <w:spacing w:before="80" w:after="80"/>
      </w:pPr>
      <w:r>
        <w:t xml:space="preserve"/>
      </w:r>
    </w:p>
    <w:p>
      <w:pPr>
        <w:pStyle w:val="Heading2"/>
        <w:spacing w:before="280" w:after="140"/>
      </w:pPr>
      <w:r>
        <w:rPr>
          <w:rFonts w:ascii="Arial" w:cs="Arial" w:eastAsia="Arial" w:hAnsi="Arial"/>
          <w:b/>
          <w:bCs/>
          <w:color w:val="1E3A5F"/>
          <w:sz w:val="28"/>
          <w:szCs w:val="28"/>
        </w:rPr>
        <w:t xml:space="preserve">9.1  Données du Jeu</w:t>
      </w:r>
    </w:p>
    <w:p>
      <w:pPr>
        <w:spacing w:before="60" w:after="100"/>
      </w:pPr>
      <w:r>
        <w:rPr>
          <w:rFonts w:ascii="Arial" w:cs="Arial" w:eastAsia="Arial" w:hAnsi="Arial"/>
          <w:sz w:val="22"/>
          <w:szCs w:val="22"/>
        </w:rPr>
        <w:t xml:space="preserve">Toutes les données statiques du jeu (items, recettes, monstres, zones, XP tables) sont stockées dans des fichiers JSON versionés, séparés du code applicatif. Cela facilite le balancing sans redéploiement et permet d'imaginer un éditeur de contenu futur.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2C3E50" w:val="clear"/>
            <w:tcMar>
              <w:top w:type="dxa" w:w="100"/>
              <w:left w:type="dxa" w:w="150"/>
              <w:bottom w:type="dxa" w:w="100"/>
              <w:right w:type="dxa" w:w="150"/>
            </w:tcMar>
          </w:tcPr>
          <w:p>
            <w:r>
              <w:rPr>
                <w:rFonts w:ascii="Arial" w:cs="Arial" w:eastAsia="Arial" w:hAnsi="Arial"/>
                <w:b/>
                <w:bCs/>
                <w:color w:val="FFFFFF"/>
                <w:sz w:val="22"/>
                <w:szCs w:val="22"/>
              </w:rPr>
              <w:t xml:space="preserve">📁 Structure de données (exemple simplifié)</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items.json      — Tous les items : id, nom, rareté, stats, stack max, valeur marché</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monsters.json   — Monstres : hp, attaque, défense, zone, drops (table de probabilité)</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recipes.json    — Recettes de craft : ingrédients, output, niveau requis, temps</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zones.json      — Zones : nom, niveau requis, monstres possibles, boss, lore</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skills.json     — Métiers : paliers XP, actions disponibles, bonus de niveau</w:t>
            </w:r>
          </w:p>
        </w:tc>
      </w:tr>
      <w:tr>
        <w:tc>
          <w:tcPr>
            <w:tcBorders>
              <w:top w:val="single" w:color="CCCCCC" w:sz="1"/>
              <w:left w:val="single" w:color="CCCCCC" w:sz="1"/>
              <w:bottom w:val="single" w:color="CCCCCC" w:sz="1"/>
              <w:right w:val="single" w:color="CCCCCC" w:sz="1"/>
            </w:tcBorders>
            <w:shd w:fill="D6E4F0" w:val="clear"/>
            <w:tcMar>
              <w:top w:type="dxa" w:w="60"/>
              <w:left w:type="dxa" w:w="150"/>
              <w:bottom w:type="dxa" w:w="60"/>
              <w:right w:type="dxa" w:w="150"/>
            </w:tcMar>
          </w:tcPr>
          <w:p>
            <w:r>
              <w:rPr>
                <w:rFonts w:ascii="Arial" w:cs="Arial" w:eastAsia="Arial" w:hAnsi="Arial"/>
                <w:color w:val="333333"/>
                <w:sz w:val="21"/>
                <w:szCs w:val="21"/>
              </w:rPr>
              <w:t xml:space="preserve">quests.json     — Quêtes : conditions, étapes, récompenses, texte narratif</w:t>
            </w:r>
          </w:p>
        </w:tc>
      </w:tr>
    </w:tbl>
    <w:p>
      <w:pPr>
        <w:spacing w:before="80" w:after="80"/>
      </w:pPr>
      <w:r>
        <w:t xml:space="preserve"/>
      </w:r>
    </w:p>
    <w:p>
      <w:r>
        <w:br w:type="page"/>
      </w:r>
    </w:p>
    <w:p>
      <w:pPr>
        <w:pStyle w:val="Heading1"/>
        <w:pBdr>
          <w:bottom w:val="single" w:color="C8942A" w:sz="8" w:space="4"/>
        </w:pBdr>
        <w:spacing w:before="400" w:after="200"/>
      </w:pPr>
      <w:r>
        <w:rPr>
          <w:rFonts w:ascii="Arial" w:cs="Arial" w:eastAsia="Arial" w:hAnsi="Arial"/>
          <w:b/>
          <w:bCs/>
          <w:color w:val="1E3A5F"/>
          <w:sz w:val="36"/>
          <w:szCs w:val="36"/>
        </w:rPr>
        <w:t xml:space="preserve">10. Roadmap de Développement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Contenu</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Durée estimée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Phase 1 — Core Loop</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Création perso, 2 métiers (bûcheron + mineur), forge basique, 1 zone de combat, marché simple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4–6 semaines</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Phase 2 — Expansion</w:t>
            </w:r>
          </w:p>
        </w:tc>
        <w:tc>
          <w:tcPr>
            <w:tcW w:type="dxa" w:w="5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+3 métiers, 3 nouvelles zones, système de quêtes, inventaire complet, talents</w:t>
            </w:r>
          </w:p>
        </w:tc>
        <w:tc>
          <w:tcPr>
            <w:tcW w:type="dxa" w:w="2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6–8 semaines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Phase 3 — Économie</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Marché dynamique, réputation, boutiques PNJ, craft multi-étapes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4–5 semaines</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Phase 4 — Endgame</w:t>
            </w:r>
          </w:p>
        </w:tc>
        <w:tc>
          <w:tcPr>
            <w:tcW w:type="dxa" w:w="5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Boss rares, prestige, succès, contenu saisonnier, équilibre global</w:t>
            </w:r>
          </w:p>
        </w:tc>
        <w:tc>
          <w:tcPr>
            <w:tcW w:type="dxa" w:w="2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4–6 semaines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Phase 5 — Polish</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Sons (optionnel), tutoriel, optimisation mobile, tests utilisateurs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3–4 semaines</w:t>
            </w:r>
          </w:p>
        </w:tc>
      </w:tr>
    </w:tbl>
    <w:p>
      <w:pPr>
        <w:spacing w:before="80" w:after="80"/>
      </w:pPr>
      <w:r>
        <w:t xml:space="preserve"/>
      </w:r>
    </w:p>
    <w:p>
      <w:pPr>
        <w:pStyle w:val="Heading2"/>
        <w:spacing w:before="280" w:after="140"/>
      </w:pPr>
      <w:r>
        <w:rPr>
          <w:rFonts w:ascii="Arial" w:cs="Arial" w:eastAsia="Arial" w:hAnsi="Arial"/>
          <w:b/>
          <w:bCs/>
          <w:color w:val="1E3A5F"/>
          <w:sz w:val="28"/>
          <w:szCs w:val="28"/>
        </w:rPr>
        <w:t xml:space="preserve">Contenu Version 1.0 (MVP)</w:t>
      </w:r>
    </w:p>
    <w:p>
      <w:pPr>
        <w:pStyle w:val="ListParagraph"/>
        <w:numPr>
          <w:ilvl w:val="0"/>
          <w:numId w:val="2"/>
        </w:numPr>
        <w:spacing w:before="40" w:after="40"/>
      </w:pPr>
      <w:r>
        <w:rPr>
          <w:rFonts w:ascii="Arial" w:cs="Arial" w:eastAsia="Arial" w:hAnsi="Arial"/>
          <w:b/>
          <w:bCs/>
          <w:sz w:val="22"/>
          <w:szCs w:val="22"/>
        </w:rPr>
        <w:t xml:space="preserve">Métiers actifs : </w:t>
      </w:r>
      <w:r>
        <w:rPr>
          <w:rFonts w:ascii="Arial" w:cs="Arial" w:eastAsia="Arial" w:hAnsi="Arial"/>
          <w:sz w:val="22"/>
          <w:szCs w:val="22"/>
        </w:rPr>
        <w:t xml:space="preserve">Bûcheronnage, Minage, Forge, Pêche, Cuisine</w:t>
      </w:r>
    </w:p>
    <w:p>
      <w:pPr>
        <w:pStyle w:val="ListParagraph"/>
        <w:numPr>
          <w:ilvl w:val="0"/>
          <w:numId w:val="2"/>
        </w:numPr>
        <w:spacing w:before="40" w:after="40"/>
      </w:pPr>
      <w:r>
        <w:rPr>
          <w:rFonts w:ascii="Arial" w:cs="Arial" w:eastAsia="Arial" w:hAnsi="Arial"/>
          <w:b/>
          <w:bCs/>
          <w:sz w:val="22"/>
          <w:szCs w:val="22"/>
        </w:rPr>
        <w:t xml:space="preserve">Zones de combat : </w:t>
      </w:r>
      <w:r>
        <w:rPr>
          <w:rFonts w:ascii="Arial" w:cs="Arial" w:eastAsia="Arial" w:hAnsi="Arial"/>
          <w:sz w:val="22"/>
          <w:szCs w:val="22"/>
        </w:rPr>
        <w:t xml:space="preserve">3 zones (Plaines, Forêt Gobelins, Mines Abandonnées)</w:t>
      </w:r>
    </w:p>
    <w:p>
      <w:pPr>
        <w:pStyle w:val="ListParagraph"/>
        <w:numPr>
          <w:ilvl w:val="0"/>
          <w:numId w:val="2"/>
        </w:numPr>
        <w:spacing w:before="40" w:after="40"/>
      </w:pPr>
      <w:r>
        <w:rPr>
          <w:rFonts w:ascii="Arial" w:cs="Arial" w:eastAsia="Arial" w:hAnsi="Arial"/>
          <w:b/>
          <w:bCs/>
          <w:sz w:val="22"/>
          <w:szCs w:val="22"/>
        </w:rPr>
        <w:t xml:space="preserve">Items : </w:t>
      </w:r>
      <w:r>
        <w:rPr>
          <w:rFonts w:ascii="Arial" w:cs="Arial" w:eastAsia="Arial" w:hAnsi="Arial"/>
          <w:sz w:val="22"/>
          <w:szCs w:val="22"/>
        </w:rPr>
        <w:t xml:space="preserve">~80 items uniques</w:t>
      </w:r>
    </w:p>
    <w:p>
      <w:pPr>
        <w:pStyle w:val="ListParagraph"/>
        <w:numPr>
          <w:ilvl w:val="0"/>
          <w:numId w:val="2"/>
        </w:numPr>
        <w:spacing w:before="40" w:after="40"/>
      </w:pPr>
      <w:r>
        <w:rPr>
          <w:rFonts w:ascii="Arial" w:cs="Arial" w:eastAsia="Arial" w:hAnsi="Arial"/>
          <w:b/>
          <w:bCs/>
          <w:sz w:val="22"/>
          <w:szCs w:val="22"/>
        </w:rPr>
        <w:t xml:space="preserve">Quêtes : </w:t>
      </w:r>
      <w:r>
        <w:rPr>
          <w:rFonts w:ascii="Arial" w:cs="Arial" w:eastAsia="Arial" w:hAnsi="Arial"/>
          <w:sz w:val="22"/>
          <w:szCs w:val="22"/>
        </w:rPr>
        <w:t xml:space="preserve">10 quêtes principales + quêtes journalières</w:t>
      </w:r>
    </w:p>
    <w:p>
      <w:pPr>
        <w:pStyle w:val="ListParagraph"/>
        <w:numPr>
          <w:ilvl w:val="0"/>
          <w:numId w:val="2"/>
        </w:numPr>
        <w:spacing w:before="40" w:after="40"/>
      </w:pPr>
      <w:r>
        <w:rPr>
          <w:rFonts w:ascii="Arial" w:cs="Arial" w:eastAsia="Arial" w:hAnsi="Arial"/>
          <w:b/>
          <w:bCs/>
          <w:sz w:val="22"/>
          <w:szCs w:val="22"/>
        </w:rPr>
        <w:t xml:space="preserve">Monstres : </w:t>
      </w:r>
      <w:r>
        <w:rPr>
          <w:rFonts w:ascii="Arial" w:cs="Arial" w:eastAsia="Arial" w:hAnsi="Arial"/>
          <w:sz w:val="22"/>
          <w:szCs w:val="22"/>
        </w:rPr>
        <w:t xml:space="preserve">15 monstres + 3 boss</w:t>
      </w:r>
    </w:p>
    <w:p>
      <w:pPr>
        <w:pStyle w:val="ListParagraph"/>
        <w:numPr>
          <w:ilvl w:val="0"/>
          <w:numId w:val="2"/>
        </w:numPr>
        <w:spacing w:before="40" w:after="40"/>
      </w:pPr>
      <w:r>
        <w:rPr>
          <w:rFonts w:ascii="Arial" w:cs="Arial" w:eastAsia="Arial" w:hAnsi="Arial"/>
          <w:b/>
          <w:bCs/>
          <w:sz w:val="22"/>
          <w:szCs w:val="22"/>
        </w:rPr>
        <w:t xml:space="preserve">Recettes de craft : </w:t>
      </w:r>
      <w:r>
        <w:rPr>
          <w:rFonts w:ascii="Arial" w:cs="Arial" w:eastAsia="Arial" w:hAnsi="Arial"/>
          <w:sz w:val="22"/>
          <w:szCs w:val="22"/>
        </w:rPr>
        <w:t xml:space="preserve">~50 recettes</w:t>
      </w:r>
    </w:p>
    <w:p>
      <w:pPr>
        <w:spacing w:before="80" w:after="80"/>
      </w:pPr>
      <w:r>
        <w:t xml:space="preserve"/>
      </w:r>
    </w:p>
    <w:p>
      <w:pPr>
        <w:pBdr>
          <w:top w:val="single" w:color="C8942A" w:sz="4" w:space="8"/>
        </w:pBdr>
        <w:spacing w:before="600" w:after="200"/>
        <w:jc w:val="center"/>
      </w:pPr>
      <w:r>
        <w:rPr>
          <w:rFonts w:ascii="Arial" w:cs="Arial" w:eastAsia="Arial" w:hAnsi="Arial"/>
          <w:i/>
          <w:iCs/>
          <w:color w:val="888888"/>
          <w:sz w:val="18"/>
          <w:szCs w:val="18"/>
        </w:rPr>
        <w:t xml:space="preserve">Idle Realms — Document de Conception v1.0</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2026-03-15T10:33:59.915Z</dcterms:created>
  <dcterms:modified xsi:type="dcterms:W3CDTF">2026-03-15T10:33:59.916Z</dcterms:modified>
</cp:coreProperties>
</file>

<file path=docProps/custom.xml><?xml version="1.0" encoding="utf-8"?>
<Properties xmlns="http://schemas.openxmlformats.org/officeDocument/2006/custom-properties" xmlns:vt="http://schemas.openxmlformats.org/officeDocument/2006/docPropsVTypes"/>
</file>