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组长</w:t>
              <w:br/>
              <w:t>曹伊凡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组员_1</w:t>
              <w:br/>
              <w:t>卓丹琇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组员_2</w:t>
              <w:br/>
              <w:t>陈辅杭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组员_3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组员_4</w:t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软件架构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 软件架构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1.1 软件架构示意图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1.2 分层结构说明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封面、目录、全文格式统一、图表题注检查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界面设计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2.1 顾客充电申请界面设计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2.2 顾客队列及充电状态查询界面设计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2.3 顾客账单和详单界面设计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2.4 管理员监控界面设计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UC_车辆充电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3.1.1 已知条件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3.1.2 requestCharge 发起充电请求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3.1.3 returnQueueInfo 返回队列信息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3.1.4 notifyStartCharging 通知开始充电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3.1.5 endCharging 结束充电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3.1.6 returnBill 返回账单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3.1.7 pay 支付费用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3.1.8 returnPaymentResult 返回支付结果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UC_查看账单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3.2.1 已知条件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3.2.2 queryBillInfo 查询账单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3.2.3 returnBillInfo 返回账单详情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UC_调度管理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3.3.1 已知条件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3.3.2 scheduleRequest 调度请求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3.3.3 returnScheduleResult 返回调度结果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UC_运行维护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3.4.1 已知条件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3.4.2 manageChargeStation 启动/停止充电站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3.4.3 returnOperationResult 返回操作结果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UC_收费管理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3.5.1 已知条件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3.5.2 createBill 生成账单及详单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3.5.3 returnBillInfo 返回收费结果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 w:val="restart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静态结构设计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4.1 车辆充电类图及类说明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4.2 查看账单类图及类说明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4.3 调度管理类图及类说明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4.4 运行和维护充电站类图及类说明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4.5 收费管理类图及类说明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4.6 系统级完整分层类图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工作量统计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 工作量统计表整理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√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