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F9A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1781175" cy="5334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8BE39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</w:p>
    <w:p w14:paraId="782DCF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</w:p>
    <w:p w14:paraId="616942F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7933DE8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1D27792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0BD75AE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7D9E1BC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12977D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F96D7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4A49C21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Times New Roman" w:hAnsi="Times New Roman" w:eastAsia="仿宋" w:cs="Times New Roman"/>
          <w:kern w:val="2"/>
          <w:sz w:val="52"/>
          <w:szCs w:val="52"/>
        </w:rPr>
      </w:pPr>
      <w:r>
        <w:rPr>
          <w:rFonts w:hint="eastAsia" w:ascii="仿宋" w:hAnsi="仿宋" w:eastAsia="仿宋" w:cs="仿宋"/>
          <w:kern w:val="2"/>
          <w:sz w:val="52"/>
          <w:szCs w:val="52"/>
          <w:lang w:val="en-US" w:eastAsia="zh-CN" w:bidi="ar"/>
        </w:rPr>
        <w:t>智能充电桩调度计费系统</w:t>
      </w:r>
    </w:p>
    <w:p w14:paraId="1A053A1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仿宋" w:cs="Times New Roman"/>
          <w:kern w:val="2"/>
          <w:sz w:val="52"/>
          <w:szCs w:val="52"/>
        </w:rPr>
      </w:pPr>
      <w:r>
        <w:rPr>
          <w:rFonts w:hint="eastAsia" w:ascii="仿宋" w:hAnsi="仿宋" w:eastAsia="仿宋" w:cs="仿宋"/>
          <w:kern w:val="2"/>
          <w:sz w:val="52"/>
          <w:szCs w:val="52"/>
          <w:lang w:val="en-US" w:eastAsia="zh-CN" w:bidi="ar"/>
        </w:rPr>
        <w:t>概要设计说明书</w:t>
      </w:r>
    </w:p>
    <w:p w14:paraId="645906A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Times New Roman" w:hAnsi="Times New Roman" w:eastAsia="仿宋" w:cs="Times New Roman"/>
          <w:kern w:val="2"/>
          <w:sz w:val="44"/>
          <w:szCs w:val="44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>基于</w:t>
      </w:r>
      <w:r>
        <w:rPr>
          <w:rFonts w:hint="default" w:ascii="Times New Roman" w:hAnsi="Times New Roman" w:eastAsia="仿宋" w:cs="Times New Roman"/>
          <w:kern w:val="2"/>
          <w:sz w:val="32"/>
          <w:szCs w:val="32"/>
          <w:lang w:val="en-US" w:eastAsia="zh-CN" w:bidi="ar"/>
        </w:rPr>
        <w:t xml:space="preserve">UML 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"/>
        </w:rPr>
        <w:t>的面向对象建模方法</w:t>
      </w:r>
    </w:p>
    <w:p w14:paraId="57729A2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06DDD5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0C907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94E584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</w:p>
    <w:p w14:paraId="089AE88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0271A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5411E4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C6F6B6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34956C3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A867AC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8CF2BE8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Times New Roman" w:hAnsi="Times New Roman" w:eastAsia="仿宋" w:cs="Times New Roman"/>
          <w:kern w:val="2"/>
          <w:sz w:val="30"/>
          <w:szCs w:val="30"/>
          <w:lang w:val="en-US" w:eastAsia="zh" w:bidi="ar"/>
          <w:woUserID w:val="2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小组：</w:t>
      </w:r>
      <w:r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  <w:t>G8</w:t>
      </w:r>
    </w:p>
    <w:p w14:paraId="428A6496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组长：曹伊凡</w:t>
      </w:r>
    </w:p>
    <w:p w14:paraId="0679A94D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组员</w:t>
      </w:r>
      <w:r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  <w:t>1</w:t>
      </w: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：卓丹琇</w:t>
      </w:r>
    </w:p>
    <w:p w14:paraId="0C8E74D4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组员</w:t>
      </w:r>
      <w:r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  <w:t>2</w:t>
      </w: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：陈辅杭</w:t>
      </w:r>
    </w:p>
    <w:p w14:paraId="2EEB76A3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center"/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30"/>
          <w:szCs w:val="30"/>
          <w:lang w:val="en-US" w:eastAsia="zh-CN" w:bidi="ar"/>
        </w:rPr>
        <w:t>日期：</w:t>
      </w:r>
      <w:r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  <w:t>2026/5/20</w:t>
      </w:r>
    </w:p>
    <w:p w14:paraId="0B63C8AB">
      <w:pPr>
        <w:keepNext w:val="0"/>
        <w:keepLines w:val="0"/>
        <w:widowControl w:val="0"/>
        <w:suppressLineNumbers w:val="0"/>
        <w:spacing w:before="0" w:beforeAutospacing="0" w:after="0" w:afterAutospacing="0"/>
        <w:ind w:left="1680" w:leftChars="800" w:right="0"/>
        <w:jc w:val="left"/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</w:pPr>
    </w:p>
    <w:p w14:paraId="6BC1FDCD">
      <w:pPr>
        <w:keepNext w:val="0"/>
        <w:keepLines w:val="0"/>
        <w:widowControl w:val="0"/>
        <w:suppressLineNumbers w:val="0"/>
        <w:spacing w:before="0" w:beforeAutospacing="0" w:after="0" w:afterAutospacing="0"/>
        <w:ind w:left="1680" w:leftChars="800" w:right="0"/>
        <w:jc w:val="left"/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</w:pPr>
    </w:p>
    <w:p w14:paraId="29C846C4">
      <w:pPr>
        <w:keepNext w:val="0"/>
        <w:keepLines w:val="0"/>
        <w:widowControl w:val="0"/>
        <w:suppressLineNumbers w:val="0"/>
        <w:spacing w:before="0" w:beforeAutospacing="0" w:after="0" w:afterAutospacing="0"/>
        <w:ind w:left="1680" w:leftChars="800" w:right="0"/>
        <w:jc w:val="left"/>
        <w:rPr>
          <w:rFonts w:hint="default" w:ascii="Times New Roman" w:hAnsi="Times New Roman" w:eastAsia="仿宋" w:cs="Times New Roman"/>
          <w:kern w:val="2"/>
          <w:sz w:val="30"/>
          <w:szCs w:val="30"/>
          <w:lang w:val="en-US" w:eastAsia="zh-CN" w:bidi="ar"/>
        </w:rPr>
      </w:pPr>
    </w:p>
    <w:p w14:paraId="5FA707BB">
      <w:pPr>
        <w:keepNext w:val="0"/>
        <w:keepLines w:val="0"/>
        <w:widowControl w:val="0"/>
        <w:suppressLineNumbers w:val="0"/>
        <w:spacing w:before="0" w:beforeAutospacing="0" w:after="0" w:afterAutospacing="0"/>
        <w:ind w:left="1680" w:leftChars="800" w:right="0"/>
        <w:jc w:val="left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0E75CD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"/>
        </w:r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66463723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6F537BC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A282578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_Toc1210832210 </w:instrText>
          </w:r>
          <w:r>
            <w:fldChar w:fldCharType="separate"/>
          </w:r>
          <w:r>
            <w:rPr>
              <w:rFonts w:ascii="宋体" w:hAnsi="宋体" w:eastAsia="宋体"/>
              <w:szCs w:val="40"/>
            </w:rPr>
            <w:t>1. 软件架构</w:t>
          </w:r>
          <w:r>
            <w:tab/>
          </w:r>
          <w:r>
            <w:fldChar w:fldCharType="begin"/>
          </w:r>
          <w:r>
            <w:instrText xml:space="preserve"> PAGEREF _Toc1210832210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A80019E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_Toc1022050823 </w:instrText>
          </w:r>
          <w:r>
            <w:fldChar w:fldCharType="separate"/>
          </w:r>
          <w:r>
            <w:rPr>
              <w:rFonts w:ascii="宋体" w:hAnsi="宋体" w:eastAsia="宋体"/>
              <w:szCs w:val="32"/>
            </w:rPr>
            <w:t>1.1 软件架构示意图</w:t>
          </w:r>
          <w:r>
            <w:tab/>
          </w:r>
          <w:r>
            <w:fldChar w:fldCharType="begin"/>
          </w:r>
          <w:r>
            <w:instrText xml:space="preserve"> PAGEREF _Toc1022050823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55FDCC5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_Toc2039078852 </w:instrText>
          </w:r>
          <w:r>
            <w:fldChar w:fldCharType="separate"/>
          </w:r>
          <w:r>
            <w:rPr>
              <w:rFonts w:ascii="宋体" w:hAnsi="宋体" w:eastAsia="宋体"/>
            </w:rPr>
            <w:t>1.2 分层结构说明</w:t>
          </w:r>
          <w:r>
            <w:tab/>
          </w:r>
          <w:r>
            <w:fldChar w:fldCharType="begin"/>
          </w:r>
          <w:r>
            <w:instrText xml:space="preserve"> PAGEREF _Toc2039078852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3309905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_Toc1495974313 </w:instrText>
          </w:r>
          <w:r>
            <w:fldChar w:fldCharType="separate"/>
          </w:r>
          <w:r>
            <w:rPr>
              <w:rFonts w:ascii="宋体" w:hAnsi="宋体" w:eastAsia="宋体"/>
              <w:szCs w:val="40"/>
            </w:rPr>
            <w:t>2. 系统的界面设计</w:t>
          </w:r>
          <w:r>
            <w:tab/>
          </w:r>
          <w:r>
            <w:fldChar w:fldCharType="begin"/>
          </w:r>
          <w:r>
            <w:instrText xml:space="preserve"> PAGEREF _Toc1495974313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1A7F92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_Toc524726838 </w:instrText>
          </w:r>
          <w:r>
            <w:fldChar w:fldCharType="separate"/>
          </w:r>
          <w:r>
            <w:rPr>
              <w:rFonts w:ascii="宋体" w:hAnsi="宋体" w:eastAsia="宋体"/>
            </w:rPr>
            <w:t>2.1 顾客充电申请界面设计</w:t>
          </w:r>
          <w:r>
            <w:tab/>
          </w:r>
          <w:r>
            <w:fldChar w:fldCharType="begin"/>
          </w:r>
          <w:r>
            <w:instrText xml:space="preserve"> PAGEREF _Toc524726838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69079B2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_Toc595260677 </w:instrText>
          </w:r>
          <w:r>
            <w:fldChar w:fldCharType="separate"/>
          </w:r>
          <w:r>
            <w:rPr>
              <w:rFonts w:ascii="宋体" w:hAnsi="宋体" w:eastAsia="宋体"/>
            </w:rPr>
            <w:t>2.2 顾客队列及充电状态查询界面设计</w:t>
          </w:r>
          <w:r>
            <w:tab/>
          </w:r>
          <w:r>
            <w:fldChar w:fldCharType="begin"/>
          </w:r>
          <w:r>
            <w:instrText xml:space="preserve"> PAGEREF _Toc595260677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B271298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_Toc1421217615 </w:instrText>
          </w:r>
          <w:r>
            <w:fldChar w:fldCharType="separate"/>
          </w:r>
          <w:r>
            <w:rPr>
              <w:rFonts w:ascii="宋体" w:hAnsi="宋体" w:eastAsia="宋体"/>
              <w:szCs w:val="32"/>
            </w:rPr>
            <w:t>2.3 顾客账单和详单界面设计</w:t>
          </w:r>
          <w:r>
            <w:tab/>
          </w:r>
          <w:r>
            <w:fldChar w:fldCharType="begin"/>
          </w:r>
          <w:r>
            <w:instrText xml:space="preserve"> PAGEREF _Toc1421217615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214C0A6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_Toc191399338 </w:instrText>
          </w:r>
          <w:r>
            <w:fldChar w:fldCharType="separate"/>
          </w:r>
          <w:r>
            <w:rPr>
              <w:rFonts w:hint="default" w:ascii="宋体" w:hAnsi="宋体" w:eastAsia="宋体"/>
            </w:rPr>
            <w:t>2.4 管理员监控界面设计：充电桩状态、队列查询、账单及详单查询</w:t>
          </w:r>
          <w:r>
            <w:tab/>
          </w:r>
          <w:r>
            <w:fldChar w:fldCharType="begin"/>
          </w:r>
          <w:r>
            <w:instrText xml:space="preserve"> PAGEREF _Toc191399338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9AE768D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_Toc404345137 </w:instrText>
          </w:r>
          <w:r>
            <w:fldChar w:fldCharType="separate"/>
          </w:r>
          <w:r>
            <w:rPr>
              <w:rFonts w:ascii="宋体" w:hAnsi="宋体" w:eastAsia="宋体"/>
              <w:szCs w:val="40"/>
            </w:rPr>
            <w:t>3. 系统动态结构设计</w:t>
          </w:r>
          <w:r>
            <w:tab/>
          </w:r>
          <w:r>
            <w:fldChar w:fldCharType="begin"/>
          </w:r>
          <w:r>
            <w:instrText xml:space="preserve"> PAGEREF _Toc404345137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B047BF5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_Toc659846101 </w:instrText>
          </w:r>
          <w:r>
            <w:fldChar w:fldCharType="separate"/>
          </w:r>
          <w:r>
            <w:rPr>
              <w:rFonts w:ascii="宋体" w:hAnsi="宋体" w:eastAsia="宋体"/>
              <w:szCs w:val="32"/>
            </w:rPr>
            <w:t>3.1 用例：车辆充电</w:t>
          </w:r>
          <w:r>
            <w:tab/>
          </w:r>
          <w:r>
            <w:fldChar w:fldCharType="begin"/>
          </w:r>
          <w:r>
            <w:instrText xml:space="preserve"> PAGEREF _Toc659846101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606DDF4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_Toc654400791 </w:instrText>
          </w:r>
          <w:r>
            <w:fldChar w:fldCharType="separate"/>
          </w:r>
          <w:r>
            <w:rPr>
              <w:rFonts w:ascii="宋体" w:hAnsi="宋体" w:eastAsia="宋体"/>
              <w:szCs w:val="32"/>
            </w:rPr>
            <w:t>3.2 用例：查看账单</w:t>
          </w:r>
          <w:r>
            <w:tab/>
          </w:r>
          <w:r>
            <w:fldChar w:fldCharType="begin"/>
          </w:r>
          <w:r>
            <w:instrText xml:space="preserve"> PAGEREF _Toc654400791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B4C0CB9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_Toc859803242 </w:instrText>
          </w:r>
          <w:r>
            <w:fldChar w:fldCharType="separate"/>
          </w:r>
          <w:r>
            <w:rPr>
              <w:rFonts w:hint="default" w:ascii="Times New Roman" w:hAnsi="Times New Roman" w:eastAsia="黑体" w:cs="Times New Roman"/>
              <w:kern w:val="44"/>
              <w:woUserID w:val="3"/>
            </w:rPr>
            <w:t xml:space="preserve">3.3 </w:t>
          </w:r>
          <w:r>
            <w:rPr>
              <w:rFonts w:hint="default" w:ascii="黑体" w:hAnsi="宋体" w:eastAsia="黑体" w:cs="黑体"/>
              <w:kern w:val="44"/>
              <w:woUserID w:val="3"/>
            </w:rPr>
            <w:t>用例：</w:t>
          </w:r>
          <w:r>
            <w:rPr>
              <w:rFonts w:hint="default" w:ascii="Times New Roman" w:hAnsi="Times New Roman" w:eastAsia="黑体" w:cs="Times New Roman"/>
              <w:kern w:val="44"/>
              <w:woUserID w:val="3"/>
            </w:rPr>
            <w:t xml:space="preserve">UC_04 </w:t>
          </w:r>
          <w:r>
            <w:rPr>
              <w:rFonts w:hint="default" w:ascii="黑体" w:hAnsi="宋体" w:eastAsia="黑体" w:cs="黑体"/>
              <w:kern w:val="44"/>
              <w:woUserID w:val="3"/>
            </w:rPr>
            <w:t>调度管理（扩充要求）</w:t>
          </w:r>
          <w:r>
            <w:tab/>
          </w:r>
          <w:r>
            <w:fldChar w:fldCharType="begin"/>
          </w:r>
          <w:r>
            <w:instrText xml:space="preserve"> PAGEREF _Toc859803242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6A78302A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_Toc388895842 </w:instrText>
          </w:r>
          <w:r>
            <w:fldChar w:fldCharType="separate"/>
          </w:r>
          <w:r>
            <w:rPr>
              <w:rFonts w:ascii="宋体" w:hAnsi="宋体" w:eastAsia="宋体"/>
            </w:rPr>
            <w:t>3.4 用例：运行和维护充电站</w:t>
          </w:r>
          <w:r>
            <w:tab/>
          </w:r>
          <w:r>
            <w:fldChar w:fldCharType="begin"/>
          </w:r>
          <w:r>
            <w:instrText xml:space="preserve"> PAGEREF _Toc388895842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089A7426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_Toc487473514 </w:instrText>
          </w:r>
          <w:r>
            <w:fldChar w:fldCharType="separate"/>
          </w:r>
          <w:r>
            <w:rPr>
              <w:rFonts w:ascii="宋体" w:hAnsi="宋体" w:eastAsia="宋体"/>
              <w:szCs w:val="32"/>
            </w:rPr>
            <w:t>3.5 用例：收费管理</w:t>
          </w:r>
          <w:r>
            <w:tab/>
          </w:r>
          <w:r>
            <w:fldChar w:fldCharType="begin"/>
          </w:r>
          <w:r>
            <w:instrText xml:space="preserve"> PAGEREF _Toc487473514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7749B76B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_Toc406462686 </w:instrText>
          </w:r>
          <w:r>
            <w:fldChar w:fldCharType="separate"/>
          </w:r>
          <w:r>
            <w:rPr>
              <w:rFonts w:ascii="宋体" w:hAnsi="宋体" w:eastAsia="宋体"/>
              <w:szCs w:val="40"/>
            </w:rPr>
            <w:t>4. 系统静态结构设计</w:t>
          </w:r>
          <w:r>
            <w:tab/>
          </w:r>
          <w:r>
            <w:fldChar w:fldCharType="begin"/>
          </w:r>
          <w:r>
            <w:instrText xml:space="preserve"> PAGEREF _Toc406462686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5FA96FE6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_Toc891887222 </w:instrText>
          </w:r>
          <w:r>
            <w:fldChar w:fldCharType="separate"/>
          </w:r>
          <w:r>
            <w:rPr>
              <w:rFonts w:ascii="宋体" w:hAnsi="宋体" w:eastAsia="宋体"/>
              <w:szCs w:val="32"/>
            </w:rPr>
            <w:t>4.1 用例：车辆充电类图及类说明</w:t>
          </w:r>
          <w:r>
            <w:tab/>
          </w:r>
          <w:r>
            <w:fldChar w:fldCharType="begin"/>
          </w:r>
          <w:r>
            <w:instrText xml:space="preserve"> PAGEREF _Toc891887222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39E8E901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_Toc2114149732 </w:instrText>
          </w:r>
          <w:r>
            <w:fldChar w:fldCharType="separate"/>
          </w:r>
          <w:r>
            <w:rPr>
              <w:rFonts w:ascii="宋体" w:hAnsi="宋体" w:eastAsia="宋体"/>
              <w:szCs w:val="32"/>
            </w:rPr>
            <w:t>4.2 用例：查看账单类图及类说明</w:t>
          </w:r>
          <w:r>
            <w:tab/>
          </w:r>
          <w:r>
            <w:fldChar w:fldCharType="begin"/>
          </w:r>
          <w:r>
            <w:instrText xml:space="preserve"> PAGEREF _Toc2114149732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3D889EB9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_Toc2101265474 </w:instrText>
          </w:r>
          <w:r>
            <w:fldChar w:fldCharType="separate"/>
          </w:r>
          <w:r>
            <w:rPr>
              <w:rFonts w:ascii="宋体" w:hAnsi="宋体" w:eastAsia="宋体"/>
              <w:szCs w:val="32"/>
            </w:rPr>
            <w:t>4.3 用例：调度管理类图及类说明</w:t>
          </w:r>
          <w:r>
            <w:tab/>
          </w:r>
          <w:r>
            <w:fldChar w:fldCharType="begin"/>
          </w:r>
          <w:r>
            <w:instrText xml:space="preserve"> PAGEREF _Toc2101265474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1F1A7A30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_Toc1979976420 </w:instrText>
          </w:r>
          <w:r>
            <w:fldChar w:fldCharType="separate"/>
          </w:r>
          <w:r>
            <w:rPr>
              <w:rFonts w:ascii="宋体" w:hAnsi="宋体" w:eastAsia="宋体"/>
              <w:szCs w:val="32"/>
            </w:rPr>
            <w:t>4.4 用例：运行和维护充电站类图及类说明</w:t>
          </w:r>
          <w:r>
            <w:tab/>
          </w:r>
          <w:r>
            <w:fldChar w:fldCharType="begin"/>
          </w:r>
          <w:r>
            <w:instrText xml:space="preserve"> PAGEREF _Toc1979976420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16529CAC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_Toc978105180 </w:instrText>
          </w:r>
          <w:r>
            <w:fldChar w:fldCharType="separate"/>
          </w:r>
          <w:r>
            <w:rPr>
              <w:rFonts w:ascii="宋体" w:hAnsi="宋体" w:eastAsia="宋体"/>
              <w:szCs w:val="32"/>
            </w:rPr>
            <w:t>4.5 用例：收费管理类图及类说明</w:t>
          </w:r>
          <w:r>
            <w:tab/>
          </w:r>
          <w:r>
            <w:fldChar w:fldCharType="begin"/>
          </w:r>
          <w:r>
            <w:instrText xml:space="preserve"> PAGEREF _Toc978105180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54682E74">
          <w:pPr>
            <w:pStyle w:val="31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_Toc454902280 </w:instrText>
          </w:r>
          <w:r>
            <w:fldChar w:fldCharType="separate"/>
          </w:r>
          <w:r>
            <w:rPr>
              <w:rFonts w:ascii="宋体" w:hAnsi="宋体" w:eastAsia="宋体"/>
              <w:szCs w:val="32"/>
            </w:rPr>
            <w:t>4.6 系统级完整分层类图</w:t>
          </w:r>
          <w:r>
            <w:rPr>
              <w:rFonts w:hint="eastAsia" w:ascii="宋体" w:hAnsi="宋体" w:eastAsia="宋体"/>
              <w:szCs w:val="32"/>
              <w:lang w:eastAsia="zh-CN"/>
            </w:rPr>
            <w:t>（</w:t>
          </w:r>
          <w:r>
            <w:rPr>
              <w:rFonts w:hint="eastAsia" w:ascii="宋体" w:hAnsi="宋体" w:eastAsia="宋体"/>
              <w:szCs w:val="32"/>
              <w:lang w:val="en-US" w:eastAsia="zh-CN"/>
            </w:rPr>
            <w:t>可选，系统级静态结构</w:t>
          </w:r>
          <w:r>
            <w:rPr>
              <w:rFonts w:hint="eastAsia" w:ascii="宋体" w:hAnsi="宋体" w:eastAsia="宋体"/>
              <w:szCs w:val="32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_Toc454902280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7D57D3EE">
          <w:pPr>
            <w:pStyle w:val="27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_Toc594038804 </w:instrText>
          </w:r>
          <w:r>
            <w:fldChar w:fldCharType="separate"/>
          </w:r>
          <w:r>
            <w:rPr>
              <w:rFonts w:ascii="宋体" w:hAnsi="宋体" w:eastAsia="宋体"/>
              <w:szCs w:val="40"/>
            </w:rPr>
            <w:t>5. 工作量统计</w:t>
          </w:r>
          <w:r>
            <w:tab/>
          </w:r>
          <w:r>
            <w:fldChar w:fldCharType="begin"/>
          </w:r>
          <w:r>
            <w:instrText xml:space="preserve"> PAGEREF _Toc594038804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3E8B3041">
          <w:r>
            <w:fldChar w:fldCharType="end"/>
          </w:r>
        </w:p>
      </w:sdtContent>
    </w:sdt>
    <w:p w14:paraId="4451A268">
      <w:pPr>
        <w:pStyle w:val="3"/>
        <w:rPr>
          <w:color w:val="auto"/>
          <w:sz w:val="40"/>
          <w:szCs w:val="40"/>
        </w:rPr>
      </w:pPr>
      <w:bookmarkStart w:id="0" w:name="_Toc1210832210"/>
      <w:r>
        <w:rPr>
          <w:rFonts w:ascii="宋体" w:hAnsi="宋体" w:eastAsia="宋体"/>
          <w:color w:val="auto"/>
          <w:sz w:val="28"/>
          <w:szCs w:val="40"/>
        </w:rPr>
        <w:t>1. 软件架构</w:t>
      </w:r>
      <w:bookmarkEnd w:id="0"/>
    </w:p>
    <w:p w14:paraId="4F4FF936">
      <w:pPr>
        <w:pStyle w:val="4"/>
        <w:rPr>
          <w:color w:val="auto"/>
          <w:sz w:val="32"/>
          <w:szCs w:val="32"/>
        </w:rPr>
      </w:pPr>
      <w:bookmarkStart w:id="1" w:name="_Toc1022050823"/>
      <w:r>
        <w:rPr>
          <w:rFonts w:ascii="宋体" w:hAnsi="宋体" w:eastAsia="宋体"/>
          <w:color w:val="auto"/>
          <w:sz w:val="24"/>
          <w:szCs w:val="32"/>
        </w:rPr>
        <w:t>1.1 软件架构示意图</w:t>
      </w:r>
      <w:bookmarkEnd w:id="1"/>
    </w:p>
    <w:p w14:paraId="3D14CF21">
      <w:pPr>
        <w:ind w:firstLine="420" w:firstLineChars="200"/>
        <w:rPr>
          <w:rFonts w:hint="eastAsia" w:ascii="宋体" w:hAnsi="宋体" w:eastAsia="宋体"/>
          <w:sz w:val="21"/>
        </w:rPr>
      </w:pPr>
      <w:r>
        <w:rPr>
          <w:rFonts w:hint="eastAsia" w:ascii="宋体" w:hAnsi="宋体" w:eastAsia="宋体"/>
          <w:sz w:val="21"/>
          <w:lang w:val="en-US" w:eastAsia="zh-CN"/>
        </w:rPr>
        <w:t>本系统采用 B/S 架构下的分层 MVC 风格。其中，浏览器页面承担视图层职责，FastAPI 路由对象承担控制器层职责，调度、计费、虚拟时钟等对象承担业务/应用层职责，SQLAlchemy ORM 对象与异步会话承担持久化层职责，SQLite 数据库承担最终数据存储职责。</w:t>
      </w:r>
    </w:p>
    <w:p w14:paraId="4BFDBA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417310" cy="3044190"/>
            <wp:effectExtent l="0" t="0" r="5715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044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73793C">
      <w:pPr>
        <w:pStyle w:val="15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/>
          <w:color w:val="auto"/>
          <w:sz w:val="21"/>
        </w:rPr>
        <w:t>图 1-1 系统整体软件架构示意图</w:t>
      </w:r>
    </w:p>
    <w:p w14:paraId="4547F05C">
      <w:r>
        <w:rPr>
          <w:rFonts w:ascii="宋体" w:hAnsi="宋体" w:eastAsia="宋体"/>
          <w:sz w:val="21"/>
        </w:rPr>
        <w:t>该架构的运行机制如下：用户或管理员在浏览器界面触发操作后，前端通过 HTTP/JSON 调用后端接口；FastAPI 中的 APIRouter 对象首先接收系统事件，并通过 Pydantic Schema 对输入数据进行结构化校验，非法请求在控制器层即可被拒绝。通过校验后，控制器对象只负责协调和转发，不直接承担复杂业务规则，而是把“提交充电请求、取消请求、停止充电、控制充电桩、查询队列”等系统事件交给应用层对象处理。</w:t>
      </w:r>
    </w:p>
    <w:p w14:paraId="1B0298BC">
      <w:r>
        <w:rPr>
          <w:rFonts w:ascii="宋体" w:hAnsi="宋体" w:eastAsia="宋体"/>
          <w:b/>
          <w:bCs/>
          <w:sz w:val="21"/>
        </w:rPr>
        <w:t>应用层</w:t>
      </w:r>
      <w:r>
        <w:rPr>
          <w:rFonts w:ascii="宋体" w:hAnsi="宋体" w:eastAsia="宋体"/>
          <w:sz w:val="21"/>
        </w:rPr>
        <w:t>以 SmartScheduler 为核心控制对象。系统启动时，src/main.py 创建一个 SmartScheduler(config_data) 实例并挂载到 app.state.scheduler，使所有请求共享同一个调度上下文。SmartScheduler 内部组合多个 ChargingPile 对象，维护快充、慢充等待队列和各充电桩队列；它使用 VirtualClock 获取系统虚拟时间，使用 billing.calculate_fee() 完成分时计费，并通过 asyncio.Lock 保证并发请求下队列和充电桩状态的一致性。后台任务 simulate_battery_growth() 和 dispatch_watcher() 负责持续推进充电进度、完成订单结算和触发调度。</w:t>
      </w:r>
    </w:p>
    <w:p w14:paraId="5A83EC51">
      <w:r>
        <w:rPr>
          <w:rFonts w:ascii="宋体" w:hAnsi="宋体" w:eastAsia="宋体"/>
          <w:b/>
          <w:bCs/>
          <w:sz w:val="21"/>
        </w:rPr>
        <w:t>持久化层</w:t>
      </w:r>
      <w:r>
        <w:rPr>
          <w:rFonts w:ascii="宋体" w:hAnsi="宋体" w:eastAsia="宋体"/>
          <w:sz w:val="21"/>
        </w:rPr>
        <w:t>负责对象状态与数据库记录之间的同步。ChargeOrder、Vehicle、Bill、BillDetail、PileStatusLog 等 ORM 实体类对应数据库中的业务数据对象；AsyncSessionLocal 负责创建异步会话，供控制器层和应用层完成查询、插入、更新和提交。这样，业务对象只通过持久化接口保存必要状态，数据库实现变化时影响范围集中在 src/models，符合“持久化层将数据库操作封装起来，使数据库变化对业务领域的影响局部化”的设计思想。</w:t>
      </w:r>
    </w:p>
    <w:p w14:paraId="5C378315">
      <w:r>
        <w:rPr>
          <w:rFonts w:ascii="宋体" w:hAnsi="宋体" w:eastAsia="宋体"/>
          <w:sz w:val="21"/>
        </w:rPr>
        <w:t>从面向对象设计角度看，本架构遵循控制器模式、创建者模式和信息专家原则。控制器层对象负责接收系统事件；SmartScheduler 作为用例控制对象负责创建和管理运行期的 ChargingPile 实例，并协调充电请求的完整处理过程；ChargingPile 保存自身功率、状态和队列，因此负责计算本桩剩余服务时间；VirtualClock 保存时间倍率和基准时间，因此负责提供虚拟时间；ORM 实体对象保存需要持久化的数据状态。各对象围绕自身掌握的信息承担职责，既降低耦合，也提高了模块内聚性。</w:t>
      </w:r>
    </w:p>
    <w:p w14:paraId="0D96FAD2">
      <w:pPr>
        <w:pStyle w:val="4"/>
        <w:bidi w:val="0"/>
        <w:rPr>
          <w:rFonts w:ascii="宋体" w:hAnsi="宋体" w:eastAsia="宋体"/>
          <w:color w:val="auto"/>
        </w:rPr>
      </w:pPr>
      <w:bookmarkStart w:id="2" w:name="_Toc2039078852"/>
      <w:r>
        <w:rPr>
          <w:rFonts w:ascii="宋体" w:hAnsi="宋体" w:eastAsia="宋体"/>
          <w:color w:val="auto"/>
        </w:rPr>
        <w:t>1.2 分层结构说明</w:t>
      </w:r>
      <w:bookmarkEnd w:id="2"/>
    </w:p>
    <w:p w14:paraId="55C537FC">
      <w:r>
        <w:rPr>
          <w:rFonts w:ascii="宋体" w:hAnsi="宋体" w:eastAsia="宋体"/>
          <w:sz w:val="21"/>
        </w:rPr>
        <w:t>本系统采用 B/S 分层思想，可归纳为“用户界面层 + 控制器层 + 业务/应用层 + 持久化层 + 数据库”的五层结构。各层职责如下。</w:t>
      </w:r>
    </w:p>
    <w:p w14:paraId="125D756F">
      <w:r>
        <w:rPr>
          <w:rFonts w:ascii="宋体" w:hAnsi="宋体" w:eastAsia="宋体"/>
          <w:b/>
          <w:sz w:val="21"/>
        </w:rPr>
        <w:t>用户界面层</w:t>
      </w:r>
    </w:p>
    <w:p w14:paraId="06E8727E">
      <w:r>
        <w:rPr>
          <w:rFonts w:ascii="宋体" w:hAnsi="宋体" w:eastAsia="宋体"/>
          <w:sz w:val="21"/>
        </w:rPr>
        <w:t>用户界面层位于 src/frontend，由 index.html 和 admin.html 组成。index.html 面向普通用户，提供注册登录、车辆管理、提交充电请求、查看排队位置和账单等界面；admin.html 面向管理员，提供充电桩监控、故障控制、等待区查看、报表与导出等界面。该层只负责展示数据和收集用户输入，不直接处理调度、计费和持久化规则。</w:t>
      </w:r>
    </w:p>
    <w:p w14:paraId="3B767B02">
      <w:r>
        <w:rPr>
          <w:rFonts w:ascii="宋体" w:hAnsi="宋体" w:eastAsia="宋体"/>
          <w:b/>
          <w:sz w:val="21"/>
        </w:rPr>
        <w:t>控制器层：负责接收前端请求的对象</w:t>
      </w:r>
    </w:p>
    <w:p w14:paraId="747D1EA5">
      <w:r>
        <w:rPr>
          <w:rFonts w:ascii="宋体" w:hAnsi="宋体" w:eastAsia="宋体"/>
          <w:sz w:val="21"/>
        </w:rPr>
        <w:t>控制器层位于 src/api，核心对象是各模块的 APIRouter：auth_router 接收注册、登录和当前用户查询请求；user_router 接收普通用户的充电请求、修改/取消/停止请求、车辆管理和账单查询请求；admin_router 接收管理员的充电桩控制、等待区查看、报表、计费参数、系统参数和导出请求；api_router 与 compat_router 用于兼容接口。schemas.py 中的 Pydantic 类作为请求和响应的数据传输对象，负责接口数据的结构化约束。控制器层的主要职责是接收系统事件、校验输入、进行身份权限检查，并把请求转交给合适的业务对象。</w:t>
      </w:r>
    </w:p>
    <w:p w14:paraId="41817D20">
      <w:r>
        <w:rPr>
          <w:rFonts w:ascii="宋体" w:hAnsi="宋体" w:eastAsia="宋体"/>
          <w:b/>
          <w:sz w:val="21"/>
        </w:rPr>
        <w:t>业务/应用层：负责创建运行期对象并处理请求的对象</w:t>
      </w:r>
    </w:p>
    <w:p w14:paraId="6085BF8A">
      <w:r>
        <w:rPr>
          <w:rFonts w:ascii="宋体" w:hAnsi="宋体" w:eastAsia="宋体"/>
          <w:sz w:val="21"/>
        </w:rPr>
        <w:t>业务/应用层位于 src/core，其中 SmartScheduler 是最核心的用例控制对象。系统启动时，src/main.py 根据配置创建 SmartScheduler 实例；SmartScheduler.__init__() 再依据快充桩数量、慢充桩数量、排队容量和功率配置创建多个 ChargingPile 对象，因此它承担运行期充电桩对象的创建与组织职责。具体请求处理也主要由 SmartScheduler 完成：submit_request() 处理充电请求并分配排队号；modify_request() 处理等待区请求修改；cancel_request() 和 stop_charging() 处理取消和主动停止；fault_pile()、recover_pile()、start_pile() 和 stop_pile() 处理管理员对充电桩的控制；dispatch_from_waiting_area_async()、simulate_battery_growth() 和 dispatch_watcher() 负责队列调度、充电推进和状态转换。ChargingPile 对象负责保存单个充电桩的状态、功率、队列和累计统计信息；VirtualClock 负责虚拟时间；billing 模块负责分时电价和服务费计算。</w:t>
      </w:r>
    </w:p>
    <w:p w14:paraId="03ECAEB1">
      <w:r>
        <w:rPr>
          <w:rFonts w:ascii="宋体" w:hAnsi="宋体" w:eastAsia="宋体"/>
          <w:b/>
          <w:sz w:val="21"/>
        </w:rPr>
        <w:t>持久化层：负责数据同步和存储的对象</w:t>
      </w:r>
    </w:p>
    <w:p w14:paraId="164D9A6D">
      <w:r>
        <w:rPr>
          <w:rFonts w:ascii="宋体" w:hAnsi="宋体" w:eastAsia="宋体"/>
          <w:sz w:val="21"/>
        </w:rPr>
        <w:t>持久化层位于 src/models。database.py 中的 engine、AsyncSessionLocal、init_db()、seed_admin()、seed_charging_piles() 负责数据库连接、会话创建、建表和启动初始化；models.py 中的 User、Vehicle、ChargeOrder、ChargingPile、PileQueue、PileStatusLog、Bill、BillDetail 是与数据库表对应的持久化对象。在运行过程中，控制器层会通过 AsyncSessionLocal 查询用户、车辆、订单、账单和报表数据；应用层会在调度状态变化时更新 ChargeOrder，在充电桩状态变化时写入 PileStatusLog，在订单结束时生成 Bill 和 BillDetail。这些对象负责把内存中的业务状态同步到 charging.db，并在服务重启时通过 restore_from_db() 恢复未完成订单和队列状态。</w:t>
      </w:r>
    </w:p>
    <w:p w14:paraId="424C67DD">
      <w:r>
        <w:rPr>
          <w:rFonts w:ascii="宋体" w:hAnsi="宋体" w:eastAsia="宋体"/>
          <w:b/>
          <w:sz w:val="21"/>
        </w:rPr>
        <w:t>数据库层：负责最终物理存储的数据文件</w:t>
      </w:r>
    </w:p>
    <w:p w14:paraId="73952E9F">
      <w:r>
        <w:rPr>
          <w:rFonts w:ascii="宋体" w:hAnsi="宋体" w:eastAsia="宋体"/>
          <w:sz w:val="21"/>
        </w:rPr>
        <w:t>数据库层由项目根目录下的 SQLite 数据库文件 charging.db 承担。该层不直接处理业务逻辑，而是保存系统运行过程中需要长期保留的数据，包括用户账号、车辆信息、充电订单、充电桩信息、桩状态变更日志、账单和账单明细等。业务对象和控制器对象不直接拼接 SQL 操作数据库，而是通过 SQLAlchemy ORM 实体和异步会话间接访问数据库，从而保持数据库层与上层业务逻辑的分离。采用 SQLite 的原因是本课程项目属于单站点智能充电桩调度与计费系统，数据规模适中，部署和验收环境要求轻量化；SQLite 可以直接以文件形式保存数据，便于本地演示、测试和迁移。当后续需要升级为 MySQL、PostgreSQL 等数据库时，只需优先调整持久化层的连接配置和少量数据库适配逻辑，业务/应用层的调度和计费对象不需要大规模改动。</w:t>
      </w:r>
    </w:p>
    <w:p w14:paraId="07381731">
      <w:pPr>
        <w:pStyle w:val="3"/>
        <w:numPr>
          <w:ilvl w:val="0"/>
          <w:numId w:val="7"/>
        </w:numPr>
        <w:rPr>
          <w:rFonts w:ascii="宋体" w:hAnsi="宋体" w:eastAsia="宋体"/>
          <w:color w:val="auto"/>
          <w:sz w:val="28"/>
          <w:szCs w:val="40"/>
        </w:rPr>
      </w:pPr>
      <w:bookmarkStart w:id="3" w:name="_Toc1495974313"/>
      <w:r>
        <w:rPr>
          <w:rFonts w:ascii="宋体" w:hAnsi="宋体" w:eastAsia="宋体"/>
          <w:color w:val="auto"/>
          <w:sz w:val="28"/>
          <w:szCs w:val="40"/>
        </w:rPr>
        <w:t>系统的界面设计</w:t>
      </w:r>
      <w:bookmarkEnd w:id="3"/>
    </w:p>
    <w:p w14:paraId="34E8507A">
      <w:pPr>
        <w:pStyle w:val="4"/>
        <w:bidi w:val="0"/>
        <w:rPr>
          <w:rFonts w:ascii="宋体" w:hAnsi="宋体" w:eastAsia="宋体"/>
          <w:color w:val="auto"/>
        </w:rPr>
      </w:pPr>
      <w:bookmarkStart w:id="4" w:name="_Toc524726838"/>
      <w:r>
        <w:rPr>
          <w:rFonts w:ascii="宋体" w:hAnsi="宋体" w:eastAsia="宋体"/>
          <w:color w:val="auto"/>
        </w:rPr>
        <w:t>2.1 顾客充电申请界面设计</w:t>
      </w:r>
      <w:bookmarkEnd w:id="4"/>
    </w:p>
    <w:p w14:paraId="43ED0FFE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顾客充电申请界面是用户与系统交互的主要入口，采用响应式设计，适配移动端和桌面端。界面整体风格简洁明了，采用蓝白配色方案，符合现代Web应用设计规范。</w:t>
      </w:r>
    </w:p>
    <w:p w14:paraId="3230C259">
      <w:pPr>
        <w:pStyle w:val="5"/>
        <w:numPr>
          <w:ilvl w:val="0"/>
          <w:numId w:val="0"/>
        </w:numPr>
        <w:bidi w:val="0"/>
        <w:ind w:leftChars="0"/>
        <w:rPr>
          <w:rFonts w:hint="eastAsia"/>
          <w:lang w:eastAsia="zh"/>
          <w:woUserID w:val="2"/>
        </w:rPr>
      </w:pPr>
      <w:bookmarkStart w:id="5" w:name="_Toc345306261"/>
      <w:r>
        <w:rPr>
          <w:rFonts w:hint="eastAsia"/>
          <w:lang w:eastAsia="zh"/>
          <w:woUserID w:val="2"/>
        </w:rPr>
        <w:t>2.1.1界面布局</w:t>
      </w:r>
      <w:bookmarkEnd w:id="5"/>
    </w:p>
    <w:p w14:paraId="14E9EAE8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充电申请界面位于用户端主页（ index.html ）左侧区域，包含以下核心组件：</w:t>
      </w:r>
    </w:p>
    <w:tbl>
      <w:tblPr>
        <w:tblStyle w:val="3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0"/>
        <w:gridCol w:w="5970"/>
      </w:tblGrid>
      <w:tr w14:paraId="0D98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390" w:type="dxa"/>
            <w:shd w:val="clear" w:color="auto" w:fill="DEEBF7"/>
            <w:vAlign w:val="center"/>
          </w:tcPr>
          <w:p w14:paraId="5CCC8BD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  <w:t>组件</w:t>
            </w:r>
          </w:p>
        </w:tc>
        <w:tc>
          <w:tcPr>
            <w:tcW w:w="5970" w:type="dxa"/>
            <w:shd w:val="clear" w:color="auto" w:fill="DEEBF7"/>
            <w:vAlign w:val="center"/>
          </w:tcPr>
          <w:p w14:paraId="7A7AB15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  <w:t>说明</w:t>
            </w:r>
          </w:p>
        </w:tc>
      </w:tr>
      <w:tr w14:paraId="5CC97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3390" w:type="dxa"/>
            <w:vAlign w:val="center"/>
          </w:tcPr>
          <w:p w14:paraId="3888C27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  <w:t>车牌标识输入框</w:t>
            </w:r>
          </w:p>
        </w:tc>
        <w:tc>
          <w:tcPr>
            <w:tcW w:w="5970" w:type="dxa"/>
            <w:vAlign w:val="center"/>
          </w:tcPr>
          <w:p w14:paraId="15E99E5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  <w:t>用户输入车辆唯一标识（如车牌号），默认值为"京A88888"</w:t>
            </w:r>
          </w:p>
        </w:tc>
      </w:tr>
      <w:tr w14:paraId="0A7F4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vAlign w:val="center"/>
          </w:tcPr>
          <w:p w14:paraId="0F59232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  <w:t>充电模式选择器</w:t>
            </w:r>
          </w:p>
        </w:tc>
        <w:tc>
          <w:tcPr>
            <w:tcW w:w="5970" w:type="dxa"/>
            <w:vAlign w:val="center"/>
          </w:tcPr>
          <w:p w14:paraId="1437505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  <w:t>快充/慢充二选一的按钮组，默认选中快充模式</w:t>
            </w:r>
          </w:p>
        </w:tc>
      </w:tr>
      <w:tr w14:paraId="6FED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vAlign w:val="center"/>
          </w:tcPr>
          <w:p w14:paraId="0EE357B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  <w:t>充电量输入框</w:t>
            </w:r>
          </w:p>
        </w:tc>
        <w:tc>
          <w:tcPr>
            <w:tcW w:w="5970" w:type="dxa"/>
            <w:vAlign w:val="center"/>
          </w:tcPr>
          <w:p w14:paraId="7E7874D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  <w:t>数字输入框，范围1-100度，支持小数输入</w:t>
            </w:r>
          </w:p>
        </w:tc>
      </w:tr>
      <w:tr w14:paraId="6D92D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vAlign w:val="center"/>
          </w:tcPr>
          <w:p w14:paraId="61F5F31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  <w:t>预计信息展示</w:t>
            </w:r>
          </w:p>
        </w:tc>
        <w:tc>
          <w:tcPr>
            <w:tcW w:w="5970" w:type="dxa"/>
            <w:vAlign w:val="center"/>
          </w:tcPr>
          <w:p w14:paraId="2118821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  <w:t>实时计算并显示预计费用和预计充电时长</w:t>
            </w:r>
          </w:p>
        </w:tc>
      </w:tr>
      <w:tr w14:paraId="2649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vAlign w:val="center"/>
          </w:tcPr>
          <w:p w14:paraId="4EB9A8B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  <w:t>提交按钮</w:t>
            </w:r>
          </w:p>
        </w:tc>
        <w:tc>
          <w:tcPr>
            <w:tcW w:w="5970" w:type="dxa"/>
            <w:vAlign w:val="center"/>
          </w:tcPr>
          <w:p w14:paraId="4FFF2D0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  <w:t>提交充电请求，包含加载状态反馈</w:t>
            </w:r>
          </w:p>
        </w:tc>
      </w:tr>
      <w:tr w14:paraId="1E3F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vAlign w:val="center"/>
          </w:tcPr>
          <w:p w14:paraId="01DF432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  <w:t>当前状态卡片</w:t>
            </w:r>
          </w:p>
        </w:tc>
        <w:tc>
          <w:tcPr>
            <w:tcW w:w="5970" w:type="dxa"/>
            <w:vAlign w:val="center"/>
          </w:tcPr>
          <w:p w14:paraId="71B0AC4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  <w:t>显示当前车辆的排队或充电状态</w:t>
            </w:r>
          </w:p>
        </w:tc>
      </w:tr>
    </w:tbl>
    <w:p w14:paraId="6CD0CB14">
      <w:pPr>
        <w:rPr>
          <w:rFonts w:hint="eastAsia"/>
          <w:b w:val="0"/>
          <w:bCs w:val="0"/>
          <w:lang w:eastAsia="zh"/>
          <w:woUserID w:val="2"/>
        </w:rPr>
      </w:pPr>
    </w:p>
    <w:p w14:paraId="21C4D444">
      <w:pPr>
        <w:pStyle w:val="5"/>
        <w:bidi w:val="0"/>
        <w:rPr>
          <w:rFonts w:hint="eastAsia"/>
          <w:lang w:eastAsia="zh"/>
          <w:woUserID w:val="2"/>
        </w:rPr>
      </w:pPr>
      <w:bookmarkStart w:id="6" w:name="_Toc660612735"/>
      <w:r>
        <w:rPr>
          <w:rFonts w:hint="eastAsia"/>
          <w:lang w:eastAsia="zh"/>
          <w:woUserID w:val="2"/>
        </w:rPr>
        <w:t>2.1.2交互流程</w:t>
      </w:r>
      <w:bookmarkEnd w:id="6"/>
    </w:p>
    <w:p w14:paraId="518EC56A">
      <w:pPr>
        <w:rPr>
          <w:rFonts w:hint="eastAsia"/>
          <w:lang w:eastAsia="zh"/>
        </w:rPr>
      </w:pPr>
    </w:p>
    <w:p w14:paraId="7C132B15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1. 输入信息 ：用户填写车牌标识、选择充电模式、输入请求充电量</w:t>
      </w:r>
    </w:p>
    <w:p w14:paraId="513E1468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2. 实时计算 ：系统根据输入的充电量和模式，实时计算预计费用（默认峰时电价）和预计时长</w:t>
      </w:r>
    </w:p>
    <w:p w14:paraId="7534AC32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3. 提交请求 ：点击"提交充电请求"按钮，发送POST请求至后端API /api/user/charge/request</w:t>
      </w:r>
    </w:p>
    <w:p w14:paraId="61206110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4. 状态反馈 ：提交成功后，显示当前车辆的排队状态，包括排队号码、前车等待数量、预计等待时间</w:t>
      </w:r>
    </w:p>
    <w:p w14:paraId="17F46790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5. 取消功能 ：用户可随时取消充电请求，发送POST请求至 /api/user/charge/cancel 界面特性</w:t>
      </w:r>
    </w:p>
    <w:p w14:paraId="2E76D9E6">
      <w:pPr>
        <w:numPr>
          <w:ilvl w:val="2"/>
          <w:numId w:val="8"/>
        </w:numPr>
        <w:ind w:left="126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加载状态 ：提交按钮在请求过程中显示加载动画，防止重复提交</w:t>
      </w:r>
    </w:p>
    <w:p w14:paraId="45F8F9D1">
      <w:pPr>
        <w:numPr>
          <w:ilvl w:val="2"/>
          <w:numId w:val="8"/>
        </w:numPr>
        <w:ind w:left="126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通知系统 ：操作成功/失败通过右上角通知条反馈，3秒后自动消失</w:t>
      </w:r>
    </w:p>
    <w:p w14:paraId="339DA119">
      <w:pPr>
        <w:numPr>
          <w:ilvl w:val="2"/>
          <w:numId w:val="8"/>
        </w:numPr>
        <w:ind w:left="126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模式切换 ：快充/慢充按钮切换时有平滑的视觉反馈</w:t>
      </w:r>
    </w:p>
    <w:p w14:paraId="45D8708F">
      <w:pPr>
        <w:numPr>
          <w:ilvl w:val="2"/>
          <w:numId w:val="8"/>
        </w:numPr>
        <w:ind w:left="126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响应式设计 ：在小屏设备上自动调整为单列布局</w:t>
      </w:r>
    </w:p>
    <w:p w14:paraId="57754EE0">
      <w:pPr>
        <w:pStyle w:val="4"/>
        <w:bidi w:val="0"/>
        <w:rPr>
          <w:rFonts w:ascii="宋体" w:hAnsi="宋体" w:eastAsia="宋体"/>
          <w:color w:val="auto"/>
        </w:rPr>
      </w:pPr>
      <w:bookmarkStart w:id="7" w:name="_Toc595260677"/>
      <w:r>
        <w:rPr>
          <w:rFonts w:ascii="宋体" w:hAnsi="宋体" w:eastAsia="宋体"/>
          <w:color w:val="auto"/>
        </w:rPr>
        <w:t>2.2 顾客队列及充电状态查询界面设计</w:t>
      </w:r>
      <w:bookmarkEnd w:id="7"/>
    </w:p>
    <w:p w14:paraId="3A81481E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队列及充电状态查询界面为用户提供实时的充电站运行状态概览，帮助用户了解当前排队情况和充电桩使用状态。</w:t>
      </w:r>
    </w:p>
    <w:p w14:paraId="6DE2428E">
      <w:pPr>
        <w:pStyle w:val="5"/>
        <w:bidi w:val="0"/>
        <w:rPr>
          <w:rFonts w:hint="eastAsia"/>
          <w:lang w:eastAsia="zh"/>
          <w:woUserID w:val="2"/>
        </w:rPr>
      </w:pPr>
      <w:bookmarkStart w:id="8" w:name="_Toc1362052068"/>
      <w:r>
        <w:rPr>
          <w:rFonts w:hint="eastAsia"/>
          <w:lang w:eastAsia="zh"/>
          <w:woUserID w:val="2"/>
        </w:rPr>
        <w:t>2.2.1等候区展示</w:t>
      </w:r>
      <w:bookmarkEnd w:id="8"/>
    </w:p>
    <w:p w14:paraId="3D10FF7E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等候区位于用户端主页中间区域，包含：</w:t>
      </w:r>
    </w:p>
    <w:tbl>
      <w:tblPr>
        <w:tblStyle w:val="3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7397"/>
      </w:tblGrid>
      <w:tr w14:paraId="30F91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pct"/>
            <w:shd w:val="clear" w:color="auto" w:fill="DEEBF7"/>
            <w:vAlign w:val="center"/>
          </w:tcPr>
          <w:p w14:paraId="2E42A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功能</w:t>
            </w:r>
          </w:p>
        </w:tc>
        <w:tc>
          <w:tcPr>
            <w:tcW w:w="3862" w:type="pct"/>
            <w:shd w:val="clear" w:color="auto" w:fill="DEEBF7"/>
            <w:vAlign w:val="center"/>
          </w:tcPr>
          <w:p w14:paraId="49E132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说明</w:t>
            </w:r>
          </w:p>
        </w:tc>
      </w:tr>
      <w:tr w14:paraId="607EA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pct"/>
            <w:vAlign w:val="center"/>
          </w:tcPr>
          <w:p w14:paraId="69B69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总车辆数统计</w:t>
            </w:r>
          </w:p>
        </w:tc>
        <w:tc>
          <w:tcPr>
            <w:tcW w:w="3862" w:type="pct"/>
            <w:vAlign w:val="center"/>
          </w:tcPr>
          <w:p w14:paraId="67869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显示当前等候区的车辆总数</w:t>
            </w:r>
          </w:p>
        </w:tc>
      </w:tr>
      <w:tr w14:paraId="25385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pct"/>
            <w:vAlign w:val="center"/>
          </w:tcPr>
          <w:p w14:paraId="7C220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队列信息卡片</w:t>
            </w:r>
          </w:p>
        </w:tc>
        <w:tc>
          <w:tcPr>
            <w:tcW w:w="3862" w:type="pct"/>
            <w:vAlign w:val="center"/>
          </w:tcPr>
          <w:p w14:paraId="7FC70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根据用户选择的充电模式，分别显示快充队列或慢充队列的等待车辆数</w:t>
            </w:r>
          </w:p>
        </w:tc>
      </w:tr>
      <w:tr w14:paraId="5AB58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7" w:type="pct"/>
            <w:vAlign w:val="center"/>
          </w:tcPr>
          <w:p w14:paraId="47CF2D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实时刷新</w:t>
            </w:r>
          </w:p>
        </w:tc>
        <w:tc>
          <w:tcPr>
            <w:tcW w:w="3862" w:type="pct"/>
            <w:vAlign w:val="center"/>
          </w:tcPr>
          <w:p w14:paraId="203BDD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每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3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秒自动刷新队列数据，保证信息实时性</w:t>
            </w:r>
          </w:p>
        </w:tc>
      </w:tr>
    </w:tbl>
    <w:p w14:paraId="57D25F84">
      <w:pPr>
        <w:rPr>
          <w:rFonts w:hint="eastAsia"/>
          <w:b/>
          <w:bCs/>
          <w:lang w:eastAsia="zh"/>
          <w:woUserID w:val="2"/>
        </w:rPr>
      </w:pPr>
    </w:p>
    <w:p w14:paraId="5A5D3D32">
      <w:pPr>
        <w:pStyle w:val="5"/>
        <w:bidi w:val="0"/>
        <w:rPr>
          <w:rFonts w:hint="eastAsia"/>
          <w:lang w:eastAsia="zh"/>
          <w:woUserID w:val="2"/>
        </w:rPr>
      </w:pPr>
      <w:bookmarkStart w:id="9" w:name="_Toc841996490"/>
      <w:r>
        <w:rPr>
          <w:rFonts w:hint="eastAsia"/>
          <w:lang w:eastAsia="zh"/>
          <w:woUserID w:val="2"/>
        </w:rPr>
        <w:t>2.2.2充电区状态展示</w:t>
      </w:r>
      <w:bookmarkEnd w:id="9"/>
    </w:p>
    <w:p w14:paraId="5FE43360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充电区状态位于用户端主页底部区域，包含：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3"/>
        <w:gridCol w:w="6783"/>
      </w:tblGrid>
      <w:tr w14:paraId="2184F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pct"/>
            <w:shd w:val="clear" w:color="auto" w:fill="DEEBF7"/>
            <w:vAlign w:val="center"/>
          </w:tcPr>
          <w:p w14:paraId="082DE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组件</w:t>
            </w:r>
          </w:p>
        </w:tc>
        <w:tc>
          <w:tcPr>
            <w:tcW w:w="3541" w:type="pct"/>
            <w:shd w:val="clear" w:color="auto" w:fill="DEEBF7"/>
            <w:vAlign w:val="center"/>
          </w:tcPr>
          <w:p w14:paraId="064EB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说明</w:t>
            </w:r>
          </w:p>
        </w:tc>
      </w:tr>
      <w:tr w14:paraId="5BE0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pct"/>
            <w:vAlign w:val="center"/>
          </w:tcPr>
          <w:p w14:paraId="13B9E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快充桩状态区</w:t>
            </w:r>
          </w:p>
        </w:tc>
        <w:tc>
          <w:tcPr>
            <w:tcW w:w="3541" w:type="pct"/>
            <w:vAlign w:val="center"/>
          </w:tcPr>
          <w:p w14:paraId="2153B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个快充桩的卡片式展示，显示桩编号、当前状态（空闲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充电中）、充电车辆信息、已充电量和时长</w:t>
            </w:r>
          </w:p>
        </w:tc>
      </w:tr>
      <w:tr w14:paraId="027A3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pct"/>
            <w:vAlign w:val="center"/>
          </w:tcPr>
          <w:p w14:paraId="1DD15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慢充桩状态区</w:t>
            </w:r>
          </w:p>
        </w:tc>
        <w:tc>
          <w:tcPr>
            <w:tcW w:w="3541" w:type="pct"/>
            <w:vAlign w:val="center"/>
          </w:tcPr>
          <w:p w14:paraId="2E5EF8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个慢充桩的卡片式展示，同上</w:t>
            </w:r>
          </w:p>
        </w:tc>
      </w:tr>
      <w:tr w14:paraId="1C37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pct"/>
            <w:vAlign w:val="center"/>
          </w:tcPr>
          <w:p w14:paraId="761AE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可用数量统计</w:t>
            </w:r>
          </w:p>
        </w:tc>
        <w:tc>
          <w:tcPr>
            <w:tcW w:w="3541" w:type="pct"/>
            <w:vAlign w:val="center"/>
          </w:tcPr>
          <w:p w14:paraId="01DCB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分别统计快充和慢充的空闲桩数量</w:t>
            </w:r>
          </w:p>
        </w:tc>
      </w:tr>
      <w:tr w14:paraId="5B84C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8" w:type="pct"/>
            <w:vAlign w:val="center"/>
          </w:tcPr>
          <w:p w14:paraId="1BD81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状态标识</w:t>
            </w:r>
          </w:p>
        </w:tc>
        <w:tc>
          <w:tcPr>
            <w:tcW w:w="3541" w:type="pct"/>
            <w:vAlign w:val="center"/>
          </w:tcPr>
          <w:p w14:paraId="2EF45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绿色边框表示充电中，灰色表示空闲，红色表示故障（预留）</w:t>
            </w:r>
          </w:p>
        </w:tc>
      </w:tr>
    </w:tbl>
    <w:p w14:paraId="44CCBCB4">
      <w:pPr>
        <w:rPr>
          <w:rFonts w:hint="eastAsia"/>
          <w:lang w:eastAsia="zh"/>
          <w:woUserID w:val="2"/>
        </w:rPr>
      </w:pPr>
    </w:p>
    <w:p w14:paraId="053A755E">
      <w:pPr>
        <w:pStyle w:val="5"/>
        <w:bidi w:val="0"/>
        <w:rPr>
          <w:rFonts w:hint="eastAsia"/>
          <w:lang w:eastAsia="zh"/>
          <w:woUserID w:val="2"/>
        </w:rPr>
      </w:pPr>
      <w:bookmarkStart w:id="10" w:name="_Toc38161466"/>
      <w:r>
        <w:rPr>
          <w:rFonts w:hint="eastAsia"/>
          <w:lang w:eastAsia="zh"/>
          <w:woUserID w:val="2"/>
        </w:rPr>
        <w:t>2.2.3API 接口</w:t>
      </w:r>
      <w:bookmarkEnd w:id="10"/>
    </w:p>
    <w:p w14:paraId="19176F5F">
      <w:pPr>
        <w:numPr>
          <w:ilvl w:val="0"/>
          <w:numId w:val="8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/api/queue/list ：获取队列列表</w:t>
      </w:r>
    </w:p>
    <w:p w14:paraId="2789CE2C">
      <w:pPr>
        <w:numPr>
          <w:ilvl w:val="0"/>
          <w:numId w:val="8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/api/pile/status ：获取所有充电桩状态</w:t>
      </w:r>
    </w:p>
    <w:p w14:paraId="17E72133">
      <w:pPr>
        <w:numPr>
          <w:ilvl w:val="0"/>
          <w:numId w:val="8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/api/user/vehicle/status/{vehicleId} ：获取特定车辆的当前状态</w:t>
      </w:r>
    </w:p>
    <w:p w14:paraId="77CDD07E">
      <w:pPr>
        <w:pStyle w:val="4"/>
        <w:rPr>
          <w:rFonts w:ascii="宋体" w:hAnsi="宋体" w:eastAsia="宋体"/>
          <w:color w:val="auto"/>
          <w:sz w:val="24"/>
          <w:szCs w:val="32"/>
        </w:rPr>
      </w:pPr>
      <w:bookmarkStart w:id="11" w:name="_Toc1421217615"/>
      <w:r>
        <w:rPr>
          <w:rFonts w:ascii="宋体" w:hAnsi="宋体" w:eastAsia="宋体"/>
          <w:color w:val="auto"/>
          <w:sz w:val="24"/>
          <w:szCs w:val="32"/>
        </w:rPr>
        <w:t>2.3 顾客账单和详单界面设计</w:t>
      </w:r>
      <w:bookmarkEnd w:id="11"/>
    </w:p>
    <w:p w14:paraId="2B755FB6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账单和详单界面为用户提供历史充电记录查询、当前充电进度查看，以及充电完成后的结算功能。</w:t>
      </w:r>
    </w:p>
    <w:p w14:paraId="63FDF5E9">
      <w:pPr>
        <w:pStyle w:val="5"/>
        <w:bidi w:val="0"/>
        <w:rPr>
          <w:rFonts w:hint="eastAsia"/>
          <w:lang w:eastAsia="zh"/>
          <w:woUserID w:val="2"/>
        </w:rPr>
      </w:pPr>
      <w:bookmarkStart w:id="12" w:name="_Toc2015965100"/>
      <w:r>
        <w:rPr>
          <w:rFonts w:hint="eastAsia"/>
          <w:lang w:eastAsia="zh"/>
          <w:woUserID w:val="2"/>
        </w:rPr>
        <w:t>2.3.1详单列表</w:t>
      </w:r>
      <w:bookmarkEnd w:id="12"/>
    </w:p>
    <w:p w14:paraId="061739EF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详单列表位于用户端主页右侧区域，采用Tab切换设计：</w:t>
      </w:r>
    </w:p>
    <w:tbl>
      <w:tblPr>
        <w:tblStyle w:val="3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7831"/>
      </w:tblGrid>
      <w:tr w14:paraId="21167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pct"/>
            <w:shd w:val="clear" w:color="auto" w:fill="DEEBF7"/>
            <w:vAlign w:val="center"/>
          </w:tcPr>
          <w:p w14:paraId="142F0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Tab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标签</w:t>
            </w:r>
          </w:p>
        </w:tc>
        <w:tc>
          <w:tcPr>
            <w:tcW w:w="4089" w:type="pct"/>
            <w:shd w:val="clear" w:color="auto" w:fill="DEEBF7"/>
            <w:vAlign w:val="center"/>
          </w:tcPr>
          <w:p w14:paraId="253712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内容</w:t>
            </w:r>
          </w:p>
        </w:tc>
      </w:tr>
      <w:tr w14:paraId="2C1E9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pct"/>
            <w:vAlign w:val="center"/>
          </w:tcPr>
          <w:p w14:paraId="15105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历史记录</w:t>
            </w:r>
          </w:p>
        </w:tc>
        <w:tc>
          <w:tcPr>
            <w:tcW w:w="4089" w:type="pct"/>
            <w:vAlign w:val="center"/>
          </w:tcPr>
          <w:p w14:paraId="4C019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显示该车辆的所有历史充电订单，包括订单号、充电桩、电量、时长、时间、总费用</w:t>
            </w:r>
          </w:p>
        </w:tc>
      </w:tr>
      <w:tr w14:paraId="1AC9E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0" w:type="pct"/>
            <w:vAlign w:val="center"/>
          </w:tcPr>
          <w:p w14:paraId="2CA67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当前详单</w:t>
            </w:r>
          </w:p>
        </w:tc>
        <w:tc>
          <w:tcPr>
            <w:tcW w:w="4089" w:type="pct"/>
            <w:vAlign w:val="center"/>
          </w:tcPr>
          <w:p w14:paraId="4AC39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显示正在进行的充电任务的实时进度（预留功能）</w:t>
            </w:r>
          </w:p>
        </w:tc>
      </w:tr>
    </w:tbl>
    <w:p w14:paraId="44BA2C92">
      <w:pPr>
        <w:rPr>
          <w:rFonts w:hint="eastAsia"/>
          <w:b/>
          <w:bCs/>
          <w:lang w:eastAsia="zh"/>
          <w:woUserID w:val="2"/>
        </w:rPr>
      </w:pPr>
    </w:p>
    <w:p w14:paraId="3666FA20">
      <w:pPr>
        <w:pStyle w:val="5"/>
        <w:bidi w:val="0"/>
        <w:rPr>
          <w:rFonts w:hint="eastAsia"/>
          <w:lang w:eastAsia="zh"/>
          <w:woUserID w:val="2"/>
        </w:rPr>
      </w:pPr>
      <w:bookmarkStart w:id="13" w:name="_Toc1766262896"/>
      <w:r>
        <w:rPr>
          <w:rFonts w:hint="eastAsia"/>
          <w:lang w:eastAsia="zh"/>
          <w:woUserID w:val="2"/>
        </w:rPr>
        <w:t>2.3.2结算弹窗</w:t>
      </w:r>
      <w:bookmarkEnd w:id="13"/>
    </w:p>
    <w:p w14:paraId="2C7A375F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当车辆充电完成后，系统自动弹出结算模态框，展示：</w:t>
      </w:r>
    </w:p>
    <w:tbl>
      <w:tblPr>
        <w:tblStyle w:val="38"/>
        <w:tblW w:w="73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4502"/>
      </w:tblGrid>
      <w:tr w14:paraId="6D1F5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0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字段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F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说明</w:t>
            </w:r>
          </w:p>
        </w:tc>
      </w:tr>
      <w:tr w14:paraId="47EDB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930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订单编号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5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唯一订单标识</w:t>
            </w:r>
          </w:p>
        </w:tc>
      </w:tr>
      <w:tr w14:paraId="0D59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77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充电桩编号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A3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实际使用的充电桩</w:t>
            </w:r>
          </w:p>
        </w:tc>
      </w:tr>
      <w:tr w14:paraId="5981C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3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充电电量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1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实际充电量（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kWh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22324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11C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充电时长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4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格式化的充电时间（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HH:MM:SS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2248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ED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充电电费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26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按电价计算的电费</w:t>
            </w:r>
          </w:p>
        </w:tc>
      </w:tr>
      <w:tr w14:paraId="530D7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7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服务费用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2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固定服务费（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0.8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元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度）</w:t>
            </w:r>
          </w:p>
        </w:tc>
      </w:tr>
      <w:tr w14:paraId="49B4C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764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总费用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C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电费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服务费的合计金额</w:t>
            </w:r>
          </w:p>
        </w:tc>
      </w:tr>
    </w:tbl>
    <w:p w14:paraId="2A23249C">
      <w:pPr>
        <w:rPr>
          <w:rFonts w:hint="eastAsia"/>
          <w:b/>
          <w:bCs/>
          <w:lang w:eastAsia="zh"/>
          <w:woUserID w:val="2"/>
        </w:rPr>
      </w:pPr>
    </w:p>
    <w:p w14:paraId="4D9C0B8A">
      <w:pPr>
        <w:pStyle w:val="5"/>
        <w:bidi w:val="0"/>
        <w:rPr>
          <w:rFonts w:hint="eastAsia"/>
          <w:lang w:eastAsia="zh"/>
          <w:woUserID w:val="2"/>
        </w:rPr>
      </w:pPr>
      <w:bookmarkStart w:id="14" w:name="_Toc268191694"/>
      <w:r>
        <w:rPr>
          <w:rFonts w:hint="eastAsia"/>
          <w:lang w:eastAsia="zh"/>
          <w:woUserID w:val="2"/>
        </w:rPr>
        <w:t>2.3.3独立结算页面</w:t>
      </w:r>
      <w:bookmarkEnd w:id="14"/>
    </w:p>
    <w:p w14:paraId="3B1AEF6C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系统还提供独立的结算页面（ checkout.html ），支持通过URL参数 order_id 直接访问：</w:t>
      </w:r>
    </w:p>
    <w:p w14:paraId="755956C7">
      <w:pPr>
        <w:numPr>
          <w:ilvl w:val="0"/>
          <w:numId w:val="9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加载状态展示</w:t>
      </w:r>
    </w:p>
    <w:p w14:paraId="6104B9C4">
      <w:pPr>
        <w:numPr>
          <w:ilvl w:val="0"/>
          <w:numId w:val="9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订单详情完整展示</w:t>
      </w:r>
    </w:p>
    <w:p w14:paraId="7095887F">
      <w:pPr>
        <w:numPr>
          <w:ilvl w:val="0"/>
          <w:numId w:val="9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支付状态标识（待支付/已支付）</w:t>
      </w:r>
    </w:p>
    <w:p w14:paraId="35166D19">
      <w:pPr>
        <w:numPr>
          <w:ilvl w:val="0"/>
          <w:numId w:val="9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支付按钮及状态管理</w:t>
      </w:r>
    </w:p>
    <w:p w14:paraId="10A9D344">
      <w:pPr>
        <w:numPr>
          <w:ilvl w:val="0"/>
          <w:numId w:val="9"/>
        </w:numPr>
        <w:ind w:left="420" w:leftChars="0" w:hanging="420" w:firstLineChars="0"/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 xml:space="preserve">错误处理和重试机制 </w:t>
      </w:r>
    </w:p>
    <w:p w14:paraId="4B756FA3">
      <w:pPr>
        <w:pStyle w:val="5"/>
        <w:bidi w:val="0"/>
        <w:rPr>
          <w:rFonts w:hint="eastAsia"/>
          <w:lang w:eastAsia="zh"/>
          <w:woUserID w:val="2"/>
        </w:rPr>
      </w:pPr>
      <w:bookmarkStart w:id="15" w:name="_Toc201620800"/>
      <w:r>
        <w:rPr>
          <w:rFonts w:hint="eastAsia"/>
          <w:lang w:eastAsia="zh"/>
          <w:woUserID w:val="2"/>
        </w:rPr>
        <w:t>2.3.4计费规则</w:t>
      </w:r>
      <w:bookmarkEnd w:id="15"/>
    </w:p>
    <w:p w14:paraId="4E51BA6A">
      <w:pPr>
        <w:rPr>
          <w:rFonts w:hint="eastAsia"/>
          <w:lang w:eastAsia="zh"/>
          <w:woUserID w:val="2"/>
        </w:rPr>
      </w:pPr>
      <w:r>
        <w:rPr>
          <w:rFonts w:hint="eastAsia"/>
          <w:lang w:eastAsia="zh"/>
          <w:woUserID w:val="2"/>
        </w:rPr>
        <w:t>系统采用分时阶梯电价：</w:t>
      </w:r>
    </w:p>
    <w:tbl>
      <w:tblPr>
        <w:tblStyle w:val="3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2538"/>
        <w:gridCol w:w="4675"/>
      </w:tblGrid>
      <w:tr w14:paraId="4CA9A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2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D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时段</w:t>
            </w:r>
          </w:p>
        </w:tc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E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电价</w:t>
            </w:r>
          </w:p>
        </w:tc>
        <w:tc>
          <w:tcPr>
            <w:tcW w:w="2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AFA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时间范围</w:t>
            </w:r>
          </w:p>
        </w:tc>
      </w:tr>
      <w:tr w14:paraId="2BA44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2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32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峰时</w:t>
            </w:r>
          </w:p>
        </w:tc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60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¥1.0/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度</w:t>
            </w:r>
          </w:p>
        </w:tc>
        <w:tc>
          <w:tcPr>
            <w:tcW w:w="2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7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10:00-15:00, 18:00-21:00</w:t>
            </w:r>
          </w:p>
        </w:tc>
      </w:tr>
      <w:tr w14:paraId="305C1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2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D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平时</w:t>
            </w:r>
          </w:p>
        </w:tc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C8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¥0.7/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度</w:t>
            </w:r>
          </w:p>
        </w:tc>
        <w:tc>
          <w:tcPr>
            <w:tcW w:w="2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8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07:00-10:00, 15:00-18:00, 21:00-23:00</w:t>
            </w:r>
          </w:p>
        </w:tc>
      </w:tr>
      <w:tr w14:paraId="3E71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2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AF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谷时</w:t>
            </w:r>
          </w:p>
        </w:tc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E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¥0.4/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度</w:t>
            </w:r>
          </w:p>
        </w:tc>
        <w:tc>
          <w:tcPr>
            <w:tcW w:w="2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5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23:00-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次日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07:00</w:t>
            </w:r>
          </w:p>
        </w:tc>
      </w:tr>
      <w:tr w14:paraId="49EFB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12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35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服务费</w:t>
            </w:r>
          </w:p>
        </w:tc>
        <w:tc>
          <w:tcPr>
            <w:tcW w:w="132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8FF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¥0.8/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度</w:t>
            </w:r>
          </w:p>
        </w:tc>
        <w:tc>
          <w:tcPr>
            <w:tcW w:w="24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D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全天统一</w:t>
            </w:r>
          </w:p>
        </w:tc>
      </w:tr>
    </w:tbl>
    <w:p w14:paraId="10BA1C74">
      <w:pPr>
        <w:rPr>
          <w:rFonts w:hint="eastAsia"/>
          <w:lang w:eastAsia="zh"/>
          <w:woUserID w:val="2"/>
        </w:rPr>
      </w:pPr>
    </w:p>
    <w:p w14:paraId="6A9D7796">
      <w:pPr>
        <w:pStyle w:val="4"/>
        <w:bidi w:val="0"/>
        <w:rPr>
          <w:rFonts w:hint="default" w:ascii="宋体" w:hAnsi="宋体" w:eastAsia="宋体"/>
          <w:color w:val="auto"/>
        </w:rPr>
      </w:pPr>
      <w:bookmarkStart w:id="16" w:name="_Toc191399338"/>
      <w:r>
        <w:rPr>
          <w:rFonts w:hint="default" w:ascii="宋体" w:hAnsi="宋体" w:eastAsia="宋体"/>
          <w:color w:val="auto"/>
        </w:rPr>
        <w:t>2.4 管理员监控界面设计：充电桩状态、队列查询、账单及详单查询</w:t>
      </w:r>
      <w:bookmarkEnd w:id="16"/>
    </w:p>
    <w:p w14:paraId="1A2460FE">
      <w:pPr>
        <w:pStyle w:val="5"/>
        <w:widowControl/>
        <w:numPr>
          <w:ilvl w:val="0"/>
          <w:numId w:val="10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17" w:name="_Toc1275491010"/>
      <w:r>
        <w:rPr>
          <w:rFonts w:hint="default" w:ascii="黑体" w:hAnsi="宋体" w:eastAsia="黑体" w:cs="黑体"/>
          <w:kern w:val="2"/>
          <w:woUserID w:val="3"/>
        </w:rPr>
        <w:t>界面布局总体说明</w:t>
      </w:r>
      <w:bookmarkEnd w:id="17"/>
    </w:p>
    <w:p w14:paraId="284F27F7">
      <w:pPr>
        <w:rPr>
          <w:rFonts w:hint="default" w:ascii="宋体" w:hAnsi="宋体" w:eastAsia="宋体"/>
          <w:lang w:val="en-US" w:eastAsia="zh"/>
          <w:woUserID w:val="2"/>
        </w:rPr>
      </w:pPr>
      <w:r>
        <w:rPr>
          <w:rFonts w:hint="eastAsia" w:ascii="宋体" w:hAnsi="宋体" w:eastAsia="宋体"/>
          <w:lang w:val="en-US" w:eastAsia="zh-CN"/>
          <w:woUserID w:val="2"/>
        </w:rPr>
        <w:t>管理员监控界面采用单页应用（</w:t>
      </w:r>
      <w:r>
        <w:rPr>
          <w:rFonts w:hint="default" w:ascii="宋体" w:hAnsi="宋体" w:eastAsia="宋体"/>
          <w:lang w:val="en-US" w:eastAsia="zh-CN"/>
          <w:woUserID w:val="2"/>
        </w:rPr>
        <w:t>SPA</w:t>
      </w:r>
      <w:r>
        <w:rPr>
          <w:rFonts w:hint="eastAsia" w:ascii="宋体" w:hAnsi="宋体" w:eastAsia="宋体"/>
          <w:lang w:val="en-US" w:eastAsia="zh-CN"/>
          <w:woUserID w:val="2"/>
        </w:rPr>
        <w:t>）架构，通过顶部导航栏切换功能标签页。界面设计风格为现代毛玻璃（</w:t>
      </w:r>
      <w:r>
        <w:rPr>
          <w:rFonts w:hint="default" w:ascii="宋体" w:hAnsi="宋体" w:eastAsia="宋体"/>
          <w:lang w:val="en-US" w:eastAsia="zh-CN"/>
          <w:woUserID w:val="2"/>
        </w:rPr>
        <w:t>Glassmorphism</w:t>
      </w:r>
      <w:r>
        <w:rPr>
          <w:rFonts w:hint="eastAsia" w:ascii="宋体" w:hAnsi="宋体" w:eastAsia="宋体"/>
          <w:lang w:val="en-US" w:eastAsia="zh-CN"/>
          <w:woUserID w:val="2"/>
        </w:rPr>
        <w:t xml:space="preserve">）风格，使用 </w:t>
      </w:r>
      <w:r>
        <w:rPr>
          <w:rFonts w:hint="default" w:ascii="宋体" w:hAnsi="宋体" w:eastAsia="宋体"/>
          <w:lang w:val="en-US" w:eastAsia="zh-CN"/>
          <w:woUserID w:val="2"/>
        </w:rPr>
        <w:t xml:space="preserve">Tailwind CSS </w:t>
      </w:r>
      <w:r>
        <w:rPr>
          <w:rFonts w:hint="eastAsia" w:ascii="宋体" w:hAnsi="宋体" w:eastAsia="宋体"/>
          <w:lang w:val="en-US" w:eastAsia="zh-CN"/>
          <w:woUserID w:val="2"/>
        </w:rPr>
        <w:t>构建响应式布局，适配大屏监控场景。核心标签页包括：</w:t>
      </w:r>
    </w:p>
    <w:p w14:paraId="6DF1AF9C">
      <w:pPr>
        <w:numPr>
          <w:ilvl w:val="2"/>
          <w:numId w:val="11"/>
        </w:numPr>
        <w:ind w:left="1260" w:leftChars="0" w:hanging="420" w:firstLineChars="0"/>
        <w:rPr>
          <w:rFonts w:hint="default" w:ascii="宋体" w:hAnsi="宋体" w:eastAsia="宋体"/>
          <w:lang w:val="en-US" w:eastAsia="zh-CN"/>
          <w:woUserID w:val="2"/>
        </w:rPr>
      </w:pPr>
      <w:r>
        <w:rPr>
          <w:rFonts w:hint="eastAsia" w:ascii="宋体" w:hAnsi="宋体" w:eastAsia="宋体"/>
          <w:b/>
          <w:bCs/>
          <w:lang w:val="en-US" w:eastAsia="zh-CN"/>
          <w:woUserID w:val="2"/>
        </w:rPr>
        <w:t>实时监控</w:t>
      </w:r>
      <w:r>
        <w:rPr>
          <w:rFonts w:hint="eastAsia" w:ascii="宋体" w:hAnsi="宋体" w:eastAsia="宋体"/>
          <w:lang w:val="en-US" w:eastAsia="zh-CN"/>
          <w:woUserID w:val="2"/>
        </w:rPr>
        <w:t>：充电桩状态与队列可视化</w:t>
      </w:r>
    </w:p>
    <w:p w14:paraId="751A1DFD">
      <w:pPr>
        <w:numPr>
          <w:ilvl w:val="2"/>
          <w:numId w:val="11"/>
        </w:numPr>
        <w:ind w:left="1260" w:leftChars="0" w:hanging="420" w:firstLineChars="0"/>
        <w:rPr>
          <w:rFonts w:hint="default" w:ascii="宋体" w:hAnsi="宋体" w:eastAsia="宋体"/>
          <w:lang w:val="en-US" w:eastAsia="zh-CN"/>
          <w:woUserID w:val="2"/>
        </w:rPr>
      </w:pPr>
      <w:r>
        <w:rPr>
          <w:rFonts w:hint="eastAsia" w:ascii="宋体" w:hAnsi="宋体" w:eastAsia="宋体"/>
          <w:b/>
          <w:bCs/>
          <w:lang w:val="en-US" w:eastAsia="zh-CN"/>
          <w:woUserID w:val="2"/>
        </w:rPr>
        <w:t>数据报表：</w:t>
      </w:r>
      <w:r>
        <w:rPr>
          <w:rFonts w:hint="eastAsia" w:ascii="宋体" w:hAnsi="宋体" w:eastAsia="宋体"/>
          <w:lang w:val="en-US" w:eastAsia="zh-CN"/>
          <w:woUserID w:val="2"/>
        </w:rPr>
        <w:t>充电桩运营统计报表</w:t>
      </w:r>
    </w:p>
    <w:p w14:paraId="268E9135">
      <w:pPr>
        <w:numPr>
          <w:ilvl w:val="2"/>
          <w:numId w:val="11"/>
        </w:numPr>
        <w:ind w:left="1260" w:leftChars="0" w:hanging="420" w:firstLineChars="0"/>
        <w:rPr>
          <w:rFonts w:hint="default" w:ascii="宋体" w:hAnsi="宋体" w:eastAsia="宋体"/>
          <w:lang w:val="en-US" w:eastAsia="zh-CN"/>
          <w:woUserID w:val="2"/>
        </w:rPr>
      </w:pPr>
      <w:r>
        <w:rPr>
          <w:rFonts w:hint="eastAsia" w:ascii="宋体" w:hAnsi="宋体" w:eastAsia="宋体"/>
          <w:b/>
          <w:bCs/>
          <w:lang w:val="en-US" w:eastAsia="zh-CN"/>
          <w:woUserID w:val="2"/>
        </w:rPr>
        <w:t>订单管理：</w:t>
      </w:r>
      <w:r>
        <w:rPr>
          <w:rFonts w:hint="eastAsia" w:ascii="宋体" w:hAnsi="宋体" w:eastAsia="宋体"/>
          <w:lang w:val="en-US" w:eastAsia="zh-CN"/>
          <w:woUserID w:val="2"/>
        </w:rPr>
        <w:t>所有订单的查询与筛选</w:t>
      </w:r>
    </w:p>
    <w:p w14:paraId="43468553">
      <w:pPr>
        <w:numPr>
          <w:ilvl w:val="2"/>
          <w:numId w:val="11"/>
        </w:numPr>
        <w:ind w:left="1260" w:leftChars="0" w:hanging="420" w:firstLineChars="0"/>
        <w:rPr>
          <w:rFonts w:hint="default" w:ascii="宋体" w:hAnsi="宋体" w:eastAsia="宋体"/>
          <w:lang w:val="en-US" w:eastAsia="zh-CN"/>
          <w:woUserID w:val="2"/>
        </w:rPr>
      </w:pPr>
      <w:r>
        <w:rPr>
          <w:rFonts w:hint="eastAsia" w:ascii="宋体" w:hAnsi="宋体" w:eastAsia="宋体"/>
          <w:b/>
          <w:bCs/>
          <w:lang w:val="en-US" w:eastAsia="zh-CN"/>
          <w:woUserID w:val="2"/>
        </w:rPr>
        <w:t>系统设置：</w:t>
      </w:r>
      <w:r>
        <w:rPr>
          <w:rFonts w:hint="eastAsia" w:ascii="宋体" w:hAnsi="宋体" w:eastAsia="宋体"/>
          <w:lang w:val="en-US" w:eastAsia="zh-CN"/>
          <w:woUserID w:val="2"/>
        </w:rPr>
        <w:t>计费参数、系统参数、虚拟时钟配置</w:t>
      </w:r>
    </w:p>
    <w:p w14:paraId="2BEFBCF9">
      <w:pPr>
        <w:numPr>
          <w:ilvl w:val="2"/>
          <w:numId w:val="11"/>
        </w:numPr>
        <w:ind w:left="1260" w:leftChars="0" w:hanging="420" w:firstLineChars="0"/>
        <w:rPr>
          <w:rFonts w:hint="default" w:ascii="宋体" w:hAnsi="宋体" w:eastAsia="宋体"/>
          <w:lang w:val="en-US" w:eastAsia="zh-CN"/>
          <w:woUserID w:val="2"/>
        </w:rPr>
      </w:pPr>
      <w:r>
        <w:rPr>
          <w:rFonts w:hint="eastAsia" w:ascii="宋体" w:hAnsi="宋体" w:eastAsia="宋体"/>
          <w:b/>
          <w:bCs/>
          <w:lang w:val="en-US" w:eastAsia="zh-CN"/>
          <w:woUserID w:val="2"/>
        </w:rPr>
        <w:t>状态日志：</w:t>
      </w:r>
      <w:r>
        <w:rPr>
          <w:rFonts w:hint="eastAsia" w:ascii="宋体" w:hAnsi="宋体" w:eastAsia="宋体"/>
          <w:lang w:val="en-US" w:eastAsia="zh-CN"/>
          <w:woUserID w:val="2"/>
        </w:rPr>
        <w:t>充电桩状态变更历史</w:t>
      </w:r>
    </w:p>
    <w:p w14:paraId="546BDF09">
      <w:pPr>
        <w:pStyle w:val="5"/>
        <w:widowControl/>
        <w:numPr>
          <w:ilvl w:val="0"/>
          <w:numId w:val="10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18" w:name="_Toc1326267539"/>
      <w:r>
        <w:rPr>
          <w:rFonts w:hint="default" w:ascii="黑体" w:hAnsi="宋体" w:eastAsia="黑体" w:cs="黑体"/>
          <w:kern w:val="2"/>
          <w:woUserID w:val="3"/>
        </w:rPr>
        <w:t>充电桩状态监控界面</w:t>
      </w:r>
      <w:bookmarkEnd w:id="18"/>
    </w:p>
    <w:p w14:paraId="2167D444">
      <w:pPr>
        <w:pStyle w:val="6"/>
        <w:widowControl/>
        <w:bidi w:val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19" w:name="_Toc2132216318"/>
      <w:r>
        <w:rPr>
          <w:rFonts w:hint="default" w:ascii="黑体" w:hAnsi="宋体" w:eastAsia="黑体" w:cs="黑体"/>
          <w:kern w:val="2"/>
          <w:woUserID w:val="3"/>
        </w:rPr>
        <w:t>布局结构</w:t>
      </w:r>
      <w:bookmarkEnd w:id="19"/>
    </w:p>
    <w:p w14:paraId="793BF9F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界面顶部为统计概览卡片栏，横向排列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6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个关键指标卡片：</w:t>
      </w:r>
    </w:p>
    <w:tbl>
      <w:tblPr>
        <w:tblStyle w:val="38"/>
        <w:tblW w:w="3200" w:type="pct"/>
        <w:tblInd w:w="9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3705"/>
      </w:tblGrid>
      <w:tr w14:paraId="5BD47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center"/>
          </w:tcPr>
          <w:p w14:paraId="76BB915E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2" w:firstLineChars="20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卡片名称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center"/>
          </w:tcPr>
          <w:p w14:paraId="1B11E309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2" w:firstLineChars="20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显示内容</w:t>
            </w:r>
          </w:p>
        </w:tc>
      </w:tr>
      <w:tr w14:paraId="146D6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4D07F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快充桩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F943C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总数量（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3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61A1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E8887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快充可用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DFF52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可使用数量</w:t>
            </w:r>
          </w:p>
        </w:tc>
      </w:tr>
      <w:tr w14:paraId="12B23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706067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慢充桩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C25957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总数量（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441B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0A450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慢充可用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F00BCA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可使用数量</w:t>
            </w:r>
          </w:p>
        </w:tc>
      </w:tr>
      <w:tr w14:paraId="76E75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8E6EA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等候车辆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18F910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等候区总车辆数</w:t>
            </w:r>
          </w:p>
        </w:tc>
      </w:tr>
      <w:tr w14:paraId="3878B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EC250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今日充电</w:t>
            </w:r>
          </w:p>
        </w:tc>
        <w:tc>
          <w:tcPr>
            <w:tcW w:w="3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2412F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今日累计充电次数</w:t>
            </w:r>
          </w:p>
        </w:tc>
      </w:tr>
    </w:tbl>
    <w:p w14:paraId="324A25E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下方主体区域分为左右两栏布局：左侧占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2/3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宽度为充电区控制面板，右侧占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1/3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宽度为</w:t>
      </w: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等候区队列面板。</w:t>
      </w:r>
    </w:p>
    <w:p w14:paraId="2E505F1A">
      <w:pPr>
        <w:pStyle w:val="6"/>
        <w:widowControl/>
        <w:bidi w:val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20" w:name="_Toc1752964397"/>
      <w:r>
        <w:rPr>
          <w:rFonts w:hint="default" w:ascii="黑体" w:hAnsi="宋体" w:eastAsia="黑体" w:cs="黑体"/>
          <w:kern w:val="2"/>
          <w:woUserID w:val="3"/>
        </w:rPr>
        <w:t>充电区控制面板</w:t>
      </w:r>
      <w:bookmarkEnd w:id="20"/>
    </w:p>
    <w:p w14:paraId="2BE0EFF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充电区按充电桩类型分组展示，每组以卡片网格排列：</w:t>
      </w:r>
    </w:p>
    <w:p w14:paraId="45AEA2D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快充桩区域：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标签为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"⚡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快充桩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，可用数量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/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总数动态显示，功率标注为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"30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度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/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小时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。下方以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3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列网格展示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F1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、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F2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、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F3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三个快充桩卡片。</w:t>
      </w:r>
    </w:p>
    <w:p w14:paraId="21025F7A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慢充桩区域：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标签为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🔌 慢充桩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，可用数量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/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总数动态显示，功率标注为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"10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度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/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小时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。下方以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2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列网格展示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T1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、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T2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两个慢充桩卡片。</w:t>
      </w:r>
    </w:p>
    <w:p w14:paraId="2CFA28D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</w:p>
    <w:p w14:paraId="030D4E04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每个充电桩卡片（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pile-card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）包含以下内容：</w:t>
      </w:r>
    </w:p>
    <w:p w14:paraId="3E66FAB4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桩头信息：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桩编号（如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F1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）、状态徽章（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IDLE/CHARGING/FAULT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）、类型徽章（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Fast/Slow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）</w:t>
      </w:r>
    </w:p>
    <w:p w14:paraId="01201593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实时数据：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当前功率、队列长度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/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最大容量、累计充电次数、累计充电时长</w:t>
      </w:r>
    </w:p>
    <w:p w14:paraId="2F867FE1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队列列表：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以纵向列表展示该桩当前排队车辆，每辆车显示：</w:t>
      </w:r>
    </w:p>
    <w:p w14:paraId="1BA26BA3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position=0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（正在充电）：车牌号、排队号、已充电量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/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请求电量、当前累计费用、充电开始时间</w:t>
      </w:r>
    </w:p>
    <w:p w14:paraId="7E36F90D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position&gt;0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（排队中）：车牌号、排队号、请求电量、优先级分数、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SOC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、等待时长</w:t>
      </w:r>
    </w:p>
    <w:p w14:paraId="61CD8C41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操作按钮：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根据状态显示不同的控制按钮</w:t>
      </w:r>
    </w:p>
    <w:p w14:paraId="15D2E96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default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 xml:space="preserve">IDLE </w:t>
      </w: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状态：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设置故障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按钮</w:t>
      </w:r>
    </w:p>
    <w:p w14:paraId="1C11CF4E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default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 xml:space="preserve">CHARGING </w:t>
      </w: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状态：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设置故障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按钮</w:t>
      </w:r>
    </w:p>
    <w:p w14:paraId="1610DA0A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default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 xml:space="preserve">FAULT </w:t>
      </w: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状态：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恢复使用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按钮</w:t>
      </w:r>
    </w:p>
    <w:p w14:paraId="73B64CF3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</w:p>
    <w:p w14:paraId="17AE38C4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充电桩卡片根据状态有不同视觉样式：</w:t>
      </w:r>
    </w:p>
    <w:p w14:paraId="64243555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default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 xml:space="preserve">charging </w:t>
      </w: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类：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绿色渐变边框，表示正在充电</w:t>
      </w:r>
    </w:p>
    <w:p w14:paraId="25A4E0E4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default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 xml:space="preserve">fault </w:t>
      </w: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类：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红色渐变边框，表示故障状态</w:t>
      </w:r>
    </w:p>
    <w:p w14:paraId="387777CF">
      <w:pPr>
        <w:pStyle w:val="6"/>
        <w:widowControl/>
        <w:bidi w:val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21" w:name="_Toc330403128"/>
      <w:r>
        <w:rPr>
          <w:rFonts w:hint="default" w:ascii="黑体" w:hAnsi="宋体" w:eastAsia="黑体" w:cs="黑体"/>
          <w:kern w:val="2"/>
          <w:woUserID w:val="3"/>
        </w:rPr>
        <w:t>故障操作交互</w:t>
      </w:r>
      <w:bookmarkEnd w:id="21"/>
    </w:p>
    <w:p w14:paraId="3976A798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在充电区面板右上角提供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故障持续时间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输入框（默认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30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分钟）。管理员点击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设置故障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后，前端调用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POST /api/admin/piles/{pile_id}/control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接口，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action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为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"fault"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，并传入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duration_minutes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。系统后台将：</w:t>
      </w:r>
    </w:p>
    <w:p w14:paraId="76C77E3B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停止当前充电车辆并生成账单（故障中断状态）</w:t>
      </w:r>
    </w:p>
    <w:p w14:paraId="15A0F7BA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将排队车辆按优先级策略重新调度到同类型其他桩</w:t>
      </w:r>
    </w:p>
    <w:p w14:paraId="5C83A276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若设置了持续时间，到达后自动恢复</w:t>
      </w:r>
    </w:p>
    <w:p w14:paraId="7FEA421D">
      <w:pPr>
        <w:pStyle w:val="5"/>
        <w:widowControl/>
        <w:numPr>
          <w:ilvl w:val="0"/>
          <w:numId w:val="10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22" w:name="_Toc1507977571"/>
      <w:r>
        <w:rPr>
          <w:rFonts w:hint="default" w:ascii="黑体" w:hAnsi="宋体" w:eastAsia="黑体" w:cs="黑体"/>
          <w:kern w:val="2"/>
          <w:woUserID w:val="3"/>
        </w:rPr>
        <w:t>队列查询界面</w:t>
      </w:r>
      <w:bookmarkEnd w:id="22"/>
    </w:p>
    <w:p w14:paraId="33FA640B">
      <w:pPr>
        <w:pStyle w:val="6"/>
        <w:widowControl/>
        <w:bidi w:val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23" w:name="_Toc544979638"/>
      <w:r>
        <w:rPr>
          <w:rFonts w:hint="default" w:ascii="黑体" w:hAnsi="宋体" w:eastAsia="黑体" w:cs="黑体"/>
          <w:kern w:val="2"/>
          <w:woUserID w:val="3"/>
        </w:rPr>
        <w:t>等候区队列面板</w:t>
      </w:r>
      <w:bookmarkEnd w:id="23"/>
    </w:p>
    <w:p w14:paraId="30A2752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位于实时监控页右侧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1/3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区域，分为上下两部分：</w:t>
      </w:r>
    </w:p>
    <w:p w14:paraId="38E225F1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快充等候区：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显示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fast_waiting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列表中的车辆，每辆车以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queue-card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形式展示</w:t>
      </w:r>
    </w:p>
    <w:p w14:paraId="17458E38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车牌号、排队号（如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F3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）、请求电量</w:t>
      </w:r>
    </w:p>
    <w:p w14:paraId="6E272B55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动态优先级分数（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P_i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）、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SOC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（电池剩余百分比）、已等待分钟数</w:t>
      </w:r>
    </w:p>
    <w:p w14:paraId="54ACC004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列表按优先级降序排列</w:t>
      </w:r>
    </w:p>
    <w:p w14:paraId="287E19AE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b/>
          <w:bCs/>
          <w:kern w:val="0"/>
          <w:sz w:val="21"/>
          <w:szCs w:val="22"/>
          <w:lang w:val="en-US" w:eastAsia="zh-CN" w:bidi="ar-SA"/>
          <w:woUserID w:val="2"/>
        </w:rPr>
        <w:t>慢充等候区：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显示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slow_waiting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列表中的车辆，格式同上</w:t>
      </w:r>
    </w:p>
    <w:p w14:paraId="151A4210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在等候区面板底部提供手动调度按钮：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立即调度等候区车辆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。点击后调用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POST /api/admin/dispatch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，触发后台从等候区向桩队列的优先级调度。</w:t>
      </w:r>
    </w:p>
    <w:p w14:paraId="018D2023">
      <w:pPr>
        <w:pStyle w:val="6"/>
        <w:widowControl/>
        <w:bidi w:val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24" w:name="_Toc993804360"/>
      <w:r>
        <w:rPr>
          <w:rFonts w:hint="default" w:ascii="黑体" w:hAnsi="宋体" w:eastAsia="黑体" w:cs="黑体"/>
          <w:kern w:val="2"/>
          <w:woUserID w:val="3"/>
        </w:rPr>
        <w:t>队列数据刷新机制</w:t>
      </w:r>
      <w:bookmarkEnd w:id="24"/>
    </w:p>
    <w:p w14:paraId="118A08A6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前端通过定时轮询（每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2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秒）调用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GET /api/admin/piles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和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GET /api/admin/waiting-area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接口，实时更新充电桩状态和等候区数据。</w:t>
      </w:r>
    </w:p>
    <w:p w14:paraId="04D5D8FB">
      <w:pPr>
        <w:pStyle w:val="5"/>
        <w:widowControl/>
        <w:numPr>
          <w:ilvl w:val="0"/>
          <w:numId w:val="10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25" w:name="_Toc294430893"/>
      <w:r>
        <w:rPr>
          <w:rFonts w:hint="default" w:ascii="黑体" w:hAnsi="宋体" w:eastAsia="黑体" w:cs="黑体"/>
          <w:kern w:val="2"/>
          <w:woUserID w:val="3"/>
        </w:rPr>
        <w:t>账单及详单查询界面</w:t>
      </w:r>
      <w:bookmarkEnd w:id="25"/>
    </w:p>
    <w:p w14:paraId="4D861C6E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账单及详单查询位于订单管理标签页内，界面分为上下两部分：</w:t>
      </w:r>
    </w:p>
    <w:p w14:paraId="0CAFED6C">
      <w:pPr>
        <w:pStyle w:val="6"/>
        <w:widowControl/>
        <w:bidi w:val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26" w:name="_Toc1427259481"/>
      <w:r>
        <w:rPr>
          <w:rFonts w:hint="default" w:ascii="黑体" w:hAnsi="宋体" w:eastAsia="黑体" w:cs="黑体"/>
          <w:kern w:val="2"/>
          <w:woUserID w:val="3"/>
        </w:rPr>
        <w:t>账单列表区域（上部）</w:t>
      </w:r>
      <w:bookmarkEnd w:id="26"/>
    </w:p>
    <w:p w14:paraId="5967FB02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以表格形式展示所有账单，支持按车牌号筛选。表格列包括：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7902"/>
      </w:tblGrid>
      <w:tr w14:paraId="235E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center"/>
          </w:tcPr>
          <w:p w14:paraId="7BF770EA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2" w:firstLineChars="20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列名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center"/>
          </w:tcPr>
          <w:p w14:paraId="1DFB9A28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2" w:firstLineChars="20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说明</w:t>
            </w:r>
          </w:p>
        </w:tc>
      </w:tr>
      <w:tr w14:paraId="60A8F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C94D0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账单编号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66372C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bill_code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（如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BILL20260523120000XXXXXX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09FA6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563DC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订单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ID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486F64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bCs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关联订单</w:t>
            </w:r>
          </w:p>
        </w:tc>
      </w:tr>
      <w:tr w14:paraId="04BE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991EB6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车牌号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0D6A4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vehicle_id</w:t>
            </w:r>
          </w:p>
        </w:tc>
      </w:tr>
      <w:tr w14:paraId="7CBAA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B68A96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充电桩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7A96F7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pile_id</w:t>
            </w:r>
          </w:p>
        </w:tc>
      </w:tr>
      <w:tr w14:paraId="7F0A6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847349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充电模式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26569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Fast / Slow</w:t>
            </w:r>
          </w:p>
        </w:tc>
      </w:tr>
      <w:tr w14:paraId="1F66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5B8FA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充电时长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0FAC6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charge_duration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（小时）</w:t>
            </w:r>
          </w:p>
        </w:tc>
      </w:tr>
      <w:tr w14:paraId="4E57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F62FF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充电电量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BC03F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total_power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（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kWh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452F0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E273C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充电费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2A877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power_fee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（元）</w:t>
            </w:r>
          </w:p>
        </w:tc>
      </w:tr>
      <w:tr w14:paraId="3624F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EF7569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服务费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874BA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service_fee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（元）</w:t>
            </w:r>
          </w:p>
        </w:tc>
      </w:tr>
      <w:tr w14:paraId="384A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50FCC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总费用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43F0E6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total_fee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（元）</w:t>
            </w:r>
          </w:p>
        </w:tc>
      </w:tr>
      <w:tr w14:paraId="382A6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28C7AE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开始时间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FDA371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charge_start_time</w:t>
            </w:r>
          </w:p>
        </w:tc>
      </w:tr>
      <w:tr w14:paraId="0D750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8F75C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结束时间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7CCE8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charge_end_time</w:t>
            </w:r>
          </w:p>
        </w:tc>
      </w:tr>
      <w:tr w14:paraId="0860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56636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操作</w:t>
            </w:r>
          </w:p>
        </w:tc>
        <w:tc>
          <w:tcPr>
            <w:tcW w:w="41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F80449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"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查看详单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"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按钮</w:t>
            </w:r>
          </w:p>
        </w:tc>
      </w:tr>
    </w:tbl>
    <w:p w14:paraId="58310F50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woUserID w:val="3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数据通过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GET /api/admin/bills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接口获取，响应结构为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BillListResponse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，内部包含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BillItem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列表，每个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BillItem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嵌套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details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详单列表。</w:t>
      </w:r>
    </w:p>
    <w:p w14:paraId="5B2B0B17">
      <w:pPr>
        <w:pStyle w:val="6"/>
        <w:widowControl/>
        <w:bidi w:val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27" w:name="_Toc1222262510"/>
      <w:r>
        <w:rPr>
          <w:rFonts w:hint="default" w:ascii="黑体" w:hAnsi="宋体" w:eastAsia="黑体" w:cs="黑体"/>
          <w:kern w:val="2"/>
          <w:woUserID w:val="3"/>
        </w:rPr>
        <w:t>详单弹窗区域（下部</w:t>
      </w:r>
      <w:r>
        <w:rPr>
          <w:rFonts w:hint="default" w:ascii="Times New Roman" w:hAnsi="Times New Roman" w:eastAsia="黑体" w:cs="Times New Roman"/>
          <w:kern w:val="2"/>
          <w:woUserID w:val="3"/>
        </w:rPr>
        <w:t>/</w:t>
      </w:r>
      <w:r>
        <w:rPr>
          <w:rFonts w:hint="default" w:ascii="黑体" w:hAnsi="宋体" w:eastAsia="黑体" w:cs="黑体"/>
          <w:kern w:val="2"/>
          <w:woUserID w:val="3"/>
        </w:rPr>
        <w:t>弹窗）</w:t>
      </w:r>
      <w:bookmarkEnd w:id="27"/>
    </w:p>
    <w:p w14:paraId="54D32EC3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点击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查看详单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后，弹出模态窗口（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modal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）展示该账单的跨时段费用明细。弹窗内容包括：</w:t>
      </w:r>
    </w:p>
    <w:p w14:paraId="3697E4F4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账单基础信息（车牌、桩号、起止时间、总电量、总费用）</w:t>
      </w:r>
    </w:p>
    <w:p w14:paraId="7CF372F6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峰平谷汇总统计：各时段的持续分钟数、充电量、费用</w:t>
      </w:r>
    </w:p>
    <w:p w14:paraId="2EC90FC8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连续时段段明细表格：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5"/>
        <w:gridCol w:w="7011"/>
      </w:tblGrid>
      <w:tr w14:paraId="79175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center"/>
          </w:tcPr>
          <w:p w14:paraId="23BADD6C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2" w:firstLineChars="20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列名</w:t>
            </w:r>
          </w:p>
        </w:tc>
        <w:tc>
          <w:tcPr>
            <w:tcW w:w="3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center"/>
          </w:tcPr>
          <w:p w14:paraId="4098F51B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2" w:firstLineChars="20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说明</w:t>
            </w:r>
          </w:p>
        </w:tc>
      </w:tr>
      <w:tr w14:paraId="7CA1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3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F8E81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时段类型</w:t>
            </w:r>
          </w:p>
        </w:tc>
        <w:tc>
          <w:tcPr>
            <w:tcW w:w="3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F0A500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peak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（峰时）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 flat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（平时）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 valley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（谷时）</w:t>
            </w:r>
          </w:p>
        </w:tc>
      </w:tr>
      <w:tr w14:paraId="1425A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B5AE3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开始时刻</w:t>
            </w:r>
          </w:p>
        </w:tc>
        <w:tc>
          <w:tcPr>
            <w:tcW w:w="3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02DE0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HH:MM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格式</w:t>
            </w:r>
          </w:p>
        </w:tc>
      </w:tr>
      <w:tr w14:paraId="4D67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AE320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结束时刻</w:t>
            </w:r>
          </w:p>
        </w:tc>
        <w:tc>
          <w:tcPr>
            <w:tcW w:w="3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243092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HH:MM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格式</w:t>
            </w:r>
          </w:p>
        </w:tc>
      </w:tr>
      <w:tr w14:paraId="01527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8199C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持续分钟</w:t>
            </w:r>
          </w:p>
        </w:tc>
        <w:tc>
          <w:tcPr>
            <w:tcW w:w="3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224081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duration_minutes</w:t>
            </w:r>
          </w:p>
        </w:tc>
      </w:tr>
      <w:tr w14:paraId="00EAA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AAC66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电量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(kWh)</w:t>
            </w:r>
          </w:p>
        </w:tc>
        <w:tc>
          <w:tcPr>
            <w:tcW w:w="3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2DA2D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该段充电量</w:t>
            </w:r>
          </w:p>
        </w:tc>
      </w:tr>
      <w:tr w14:paraId="3206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4E832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电价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(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元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/kWh)</w:t>
            </w:r>
          </w:p>
        </w:tc>
        <w:tc>
          <w:tcPr>
            <w:tcW w:w="3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9F7370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该段适用电价</w:t>
            </w:r>
          </w:p>
        </w:tc>
      </w:tr>
      <w:tr w14:paraId="1F901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339987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费用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(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元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)</w:t>
            </w:r>
          </w:p>
        </w:tc>
        <w:tc>
          <w:tcPr>
            <w:tcW w:w="36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67C48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0" w:beforeAutospacing="0" w:after="0" w:afterLines="0" w:afterAutospacing="0" w:line="300" w:lineRule="auto"/>
              <w:ind w:left="0" w:leftChars="0" w:right="0" w:rightChars="0" w:firstLine="420" w:firstLineChars="200"/>
              <w:jc w:val="both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该段费用</w:t>
            </w:r>
          </w:p>
        </w:tc>
      </w:tr>
    </w:tbl>
    <w:p w14:paraId="7713780F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</w:pP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此外，订单管理页还提供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 CSV/Excel 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导出功能：</w:t>
      </w:r>
    </w:p>
    <w:p w14:paraId="3FEC2008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eastAsia" w:ascii="宋体" w:hAnsi="宋体" w:eastAsia="宋体" w:cstheme="minorBidi"/>
          <w:kern w:val="0"/>
          <w:sz w:val="21"/>
          <w:szCs w:val="22"/>
          <w:lang w:val="en-US" w:eastAsia="zh" w:bidi="ar-SA"/>
          <w:woUserID w:val="2"/>
        </w:rPr>
      </w:pP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导出订单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Excel"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：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GET /api/admin/export/orders.xlsx</w:t>
      </w:r>
    </w:p>
    <w:p w14:paraId="49D67A5C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eastAsia" w:ascii="宋体" w:hAnsi="宋体" w:eastAsia="宋体" w:cstheme="minorBidi"/>
          <w:kern w:val="0"/>
          <w:sz w:val="21"/>
          <w:szCs w:val="22"/>
          <w:lang w:val="en-US" w:eastAsia="zh" w:bidi="ar-SA"/>
          <w:woUserID w:val="2"/>
        </w:rPr>
      </w:pP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导出账单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Excel"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：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GET /api/admin/export/bills.xlsx</w:t>
      </w:r>
    </w:p>
    <w:p w14:paraId="6FC68486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eastAsia" w:ascii="宋体" w:hAnsi="宋体" w:eastAsia="宋体" w:cstheme="minorBidi"/>
          <w:kern w:val="0"/>
          <w:sz w:val="21"/>
          <w:szCs w:val="22"/>
          <w:lang w:val="en-US" w:eastAsia="zh" w:bidi="ar-SA"/>
          <w:woUserID w:val="2"/>
        </w:rPr>
      </w:pP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 xml:space="preserve">导出详单 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Excel"</w:t>
      </w:r>
      <w:r>
        <w:rPr>
          <w:rFonts w:hint="eastAsia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：</w:t>
      </w:r>
      <w:r>
        <w:rPr>
          <w:rFonts w:hint="default" w:ascii="宋体" w:hAnsi="宋体" w:eastAsia="宋体" w:cstheme="minorBidi"/>
          <w:kern w:val="0"/>
          <w:sz w:val="21"/>
          <w:szCs w:val="22"/>
          <w:lang w:val="en-US" w:eastAsia="zh-CN" w:bidi="ar-SA"/>
          <w:woUserID w:val="2"/>
        </w:rPr>
        <w:t>GET /api/admin/export/bill-details.xlsx</w:t>
      </w:r>
    </w:p>
    <w:p w14:paraId="325045BA">
      <w:pPr>
        <w:pStyle w:val="3"/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color w:val="auto"/>
          <w:sz w:val="28"/>
          <w:szCs w:val="40"/>
        </w:rPr>
      </w:pPr>
      <w:bookmarkStart w:id="28" w:name="_Toc404345137"/>
      <w:r>
        <w:rPr>
          <w:rFonts w:ascii="宋体" w:hAnsi="宋体" w:eastAsia="宋体"/>
          <w:color w:val="auto"/>
          <w:sz w:val="28"/>
          <w:szCs w:val="40"/>
        </w:rPr>
        <w:t>系统动态结构设计</w:t>
      </w:r>
      <w:bookmarkEnd w:id="28"/>
    </w:p>
    <w:p w14:paraId="352CD55A">
      <w:pPr>
        <w:pStyle w:val="4"/>
        <w:rPr>
          <w:rFonts w:hint="eastAsia" w:ascii="宋体" w:hAnsi="宋体" w:eastAsia="宋体"/>
          <w:color w:val="auto"/>
          <w:sz w:val="24"/>
          <w:szCs w:val="32"/>
          <w:lang w:eastAsia="zh-CN"/>
        </w:rPr>
      </w:pPr>
      <w:bookmarkStart w:id="29" w:name="_Toc659846101"/>
      <w:r>
        <w:rPr>
          <w:rFonts w:ascii="宋体" w:hAnsi="宋体" w:eastAsia="宋体"/>
          <w:color w:val="auto"/>
          <w:sz w:val="24"/>
          <w:szCs w:val="32"/>
        </w:rPr>
        <w:t>3.1 用例：车辆充电</w:t>
      </w:r>
      <w:bookmarkEnd w:id="29"/>
    </w:p>
    <w:p w14:paraId="78063C69">
      <w:pPr>
        <w:pStyle w:val="5"/>
        <w:bidi w:val="0"/>
        <w:rPr>
          <w:rFonts w:ascii="宋体" w:hAnsi="宋体" w:eastAsia="宋体"/>
          <w:color w:val="auto"/>
        </w:rPr>
      </w:pPr>
      <w:bookmarkStart w:id="30" w:name="_Toc2134599389"/>
      <w:r>
        <w:rPr>
          <w:rFonts w:ascii="宋体" w:hAnsi="宋体" w:eastAsia="宋体"/>
          <w:color w:val="auto"/>
        </w:rPr>
        <w:t>3.1.1 已知条件</w:t>
      </w:r>
      <w:bookmarkEnd w:id="30"/>
    </w:p>
    <w:p w14:paraId="267F882B">
      <w:pPr>
        <w:pStyle w:val="34"/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0" w:right="0"/>
        <w:jc w:val="center"/>
        <w:rPr>
          <w:rFonts w:hint="default" w:ascii="Arial" w:hAnsi="Arial" w:eastAsia="黑体" w:cs="Times New Roman"/>
          <w:kern w:val="2"/>
          <w:sz w:val="20"/>
          <w:szCs w:val="20"/>
        </w:rPr>
      </w:pPr>
      <w:r>
        <w:rPr>
          <w:rFonts w:hint="eastAsia" w:ascii="黑体" w:hAnsi="宋体" w:eastAsia="黑体" w:cs="黑体"/>
          <w:kern w:val="2"/>
          <w:sz w:val="20"/>
          <w:szCs w:val="20"/>
          <w:lang w:val="en-US" w:eastAsia="zh-CN" w:bidi="ar"/>
        </w:rPr>
        <w:t>表</w:t>
      </w:r>
      <w:r>
        <w:rPr>
          <w:rFonts w:hint="default" w:ascii="Arial" w:hAnsi="Arial" w:eastAsia="黑体" w:cs="Times New Roman"/>
          <w:kern w:val="2"/>
          <w:sz w:val="20"/>
          <w:szCs w:val="20"/>
          <w:lang w:val="en-US" w:eastAsia="zh-CN" w:bidi="ar"/>
        </w:rPr>
        <w:t xml:space="preserve"> 1</w:t>
      </w:r>
      <w:r>
        <w:rPr>
          <w:rFonts w:hint="eastAsia" w:ascii="Arial" w:hAnsi="Arial" w:eastAsia="黑体" w:cs="Times New Roman"/>
          <w:kern w:val="2"/>
          <w:sz w:val="20"/>
          <w:szCs w:val="20"/>
          <w:lang w:val="en-US" w:eastAsia="zh" w:bidi="ar"/>
          <w:woUserID w:val="2"/>
        </w:rPr>
        <w:t xml:space="preserve"> 消息定义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8"/>
        <w:gridCol w:w="2993"/>
        <w:gridCol w:w="3762"/>
      </w:tblGrid>
      <w:tr w14:paraId="50123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center"/>
          </w:tcPr>
          <w:p w14:paraId="70368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消息名称</w:t>
            </w:r>
          </w:p>
        </w:tc>
        <w:tc>
          <w:tcPr>
            <w:tcW w:w="2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center"/>
          </w:tcPr>
          <w:p w14:paraId="640AC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返回值</w:t>
            </w:r>
          </w:p>
        </w:tc>
        <w:tc>
          <w:tcPr>
            <w:tcW w:w="3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center"/>
          </w:tcPr>
          <w:p w14:paraId="65E5DC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操作契约的后置条件</w:t>
            </w:r>
          </w:p>
        </w:tc>
      </w:tr>
      <w:tr w14:paraId="5A2BB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3AB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requestCharge</w:t>
            </w:r>
          </w:p>
        </w:tc>
        <w:tc>
          <w:tcPr>
            <w:tcW w:w="2993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4916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ChargeResponse(status, message, queue_num)</w:t>
            </w:r>
          </w:p>
        </w:tc>
        <w:tc>
          <w:tcPr>
            <w:tcW w:w="3762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BE7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1.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创建一个充电请求对象（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ChargeOrder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）；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2.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充电请求与车辆对象建立关联；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3.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充电请求加入排队队列；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4. 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初始化请求属性（充电模式、请求电量、请求时间等）；生成并分配排队号码（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F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序列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/T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序列）</w:t>
            </w:r>
          </w:p>
        </w:tc>
      </w:tr>
      <w:tr w14:paraId="610D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FB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returnQueueInfo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AB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QueueInfoResponse(queue_num, waiting_count)</w:t>
            </w:r>
          </w:p>
        </w:tc>
        <w:tc>
          <w:tcPr>
            <w:tcW w:w="3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42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1.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返回队列编号；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2.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返回当前等待状态信息</w:t>
            </w:r>
          </w:p>
        </w:tc>
      </w:tr>
      <w:tr w14:paraId="1E079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C4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notifyStartCharging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6AE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ChargeStartResult(pile_id, start_time)</w:t>
            </w:r>
          </w:p>
        </w:tc>
        <w:tc>
          <w:tcPr>
            <w:tcW w:w="3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B2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1.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车辆状态更新为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"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充电中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"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2. 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车辆与充电桩建立关联；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3.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初始化充电记录（开始时间等）</w:t>
            </w:r>
          </w:p>
        </w:tc>
      </w:tr>
      <w:tr w14:paraId="67AF5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02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endCharging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D7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OrderUpdateResult(success, duration, kwh)</w:t>
            </w:r>
          </w:p>
        </w:tc>
        <w:tc>
          <w:tcPr>
            <w:tcW w:w="3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F2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1.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充电状态更新为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"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已结束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"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2.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记录充电结束时间；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3.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生成充电数据（充电时长、充电量等）</w:t>
            </w:r>
          </w:p>
        </w:tc>
      </w:tr>
      <w:tr w14:paraId="40949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F92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returnBill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312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BillData(order_id, vehicle_id, pile_id, electricity, duration, electricity_fee, service_fee, total_fee)</w:t>
            </w:r>
          </w:p>
        </w:tc>
        <w:tc>
          <w:tcPr>
            <w:tcW w:w="3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97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1.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生成账单对象；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2.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计算充电费用；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3.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账单与车辆及充电记录建立关联</w:t>
            </w:r>
          </w:p>
        </w:tc>
      </w:tr>
      <w:tr w14:paraId="3B571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13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pay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3A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PaymentResult(success, message, payment_status)</w:t>
            </w:r>
          </w:p>
        </w:tc>
        <w:tc>
          <w:tcPr>
            <w:tcW w:w="3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CF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1.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记录支付请求；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2.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更新账单状态为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"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已支付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"</w:t>
            </w:r>
          </w:p>
        </w:tc>
      </w:tr>
      <w:tr w14:paraId="0D38D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4E5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returnPaymentResult</w:t>
            </w:r>
          </w:p>
        </w:tc>
        <w:tc>
          <w:tcPr>
            <w:tcW w:w="2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1A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PaymentResult(success, message)</w:t>
            </w:r>
          </w:p>
        </w:tc>
        <w:tc>
          <w:tcPr>
            <w:tcW w:w="3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19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1.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返回支付结果信息；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2.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释放充电桩资源；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3.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更新充电桩状态为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"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空闲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"</w:t>
            </w:r>
          </w:p>
        </w:tc>
      </w:tr>
    </w:tbl>
    <w:p w14:paraId="77E6664E"/>
    <w:p w14:paraId="0CECC52D">
      <w:pPr>
        <w:pStyle w:val="5"/>
        <w:rPr>
          <w:rFonts w:ascii="宋体" w:hAnsi="宋体" w:eastAsia="宋体"/>
          <w:sz w:val="21"/>
        </w:rPr>
      </w:pPr>
      <w:bookmarkStart w:id="31" w:name="_Toc1615177347"/>
      <w:r>
        <w:rPr>
          <w:rFonts w:ascii="宋体" w:hAnsi="宋体" w:eastAsia="宋体"/>
          <w:color w:val="auto"/>
          <w:sz w:val="21"/>
        </w:rPr>
        <w:t>3.1.2 对象设计：requestCharge</w:t>
      </w:r>
      <w:r>
        <w:rPr>
          <w:rFonts w:hint="eastAsia" w:ascii="宋体" w:hAnsi="宋体" w:eastAsia="宋体"/>
          <w:color w:val="auto"/>
          <w:sz w:val="21"/>
          <w:lang w:eastAsia="zh"/>
          <w:woUserID w:val="2"/>
        </w:rPr>
        <w:t>(vehicle_id, charge_type, current_soc, target_soc)</w:t>
      </w:r>
      <w:bookmarkEnd w:id="31"/>
    </w:p>
    <w:p w14:paraId="631E7156">
      <w:pPr>
        <w:numPr>
          <w:ilvl w:val="0"/>
          <w:numId w:val="0"/>
        </w:numPr>
        <w:bidi w:val="0"/>
        <w:ind w:left="0" w:leftChars="0" w:firstLine="0" w:firstLineChars="0"/>
        <w:rPr>
          <w:rFonts w:hint="eastAsia" w:ascii="宋体" w:hAnsi="宋体" w:eastAsia="宋体"/>
          <w:i w:val="0"/>
          <w:iCs w:val="0"/>
          <w:color w:val="000000"/>
          <w:lang w:eastAsia="zh"/>
          <w:woUserID w:val="2"/>
        </w:rPr>
      </w:pPr>
      <w:r>
        <w:rPr>
          <w:rFonts w:hint="eastAsia"/>
          <w:i w:val="0"/>
          <w:iCs w:val="0"/>
          <w:color w:val="000000"/>
          <w:lang w:eastAsia="zh"/>
          <w:woUserID w:val="2"/>
        </w:rPr>
        <w:t>已知条件（操作契约）</w:t>
      </w:r>
    </w:p>
    <w:tbl>
      <w:tblPr>
        <w:tblStyle w:val="3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4"/>
        <w:gridCol w:w="2974"/>
        <w:gridCol w:w="3624"/>
      </w:tblGrid>
      <w:tr w14:paraId="1154D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3" w:type="pct"/>
            <w:shd w:val="clear" w:color="auto" w:fill="DEEBF7"/>
            <w:vAlign w:val="center"/>
          </w:tcPr>
          <w:p w14:paraId="4BBDE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消息名称</w:t>
            </w:r>
          </w:p>
        </w:tc>
        <w:tc>
          <w:tcPr>
            <w:tcW w:w="1553" w:type="pct"/>
            <w:shd w:val="clear" w:color="auto" w:fill="DEEBF7"/>
            <w:vAlign w:val="center"/>
          </w:tcPr>
          <w:p w14:paraId="3FD24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返回值</w:t>
            </w:r>
          </w:p>
        </w:tc>
        <w:tc>
          <w:tcPr>
            <w:tcW w:w="1892" w:type="pct"/>
            <w:shd w:val="clear" w:color="auto" w:fill="DEEBF7"/>
            <w:vAlign w:val="center"/>
          </w:tcPr>
          <w:p w14:paraId="5BA170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操作契约的后置条件</w:t>
            </w:r>
          </w:p>
        </w:tc>
      </w:tr>
      <w:tr w14:paraId="7500E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3" w:type="pct"/>
            <w:vAlign w:val="center"/>
          </w:tcPr>
          <w:p w14:paraId="395DD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requestCharge</w:t>
            </w:r>
          </w:p>
        </w:tc>
        <w:tc>
          <w:tcPr>
            <w:tcW w:w="1553" w:type="pct"/>
            <w:vAlign w:val="center"/>
          </w:tcPr>
          <w:p w14:paraId="7DF3D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ChargeResponse</w:t>
            </w:r>
          </w:p>
        </w:tc>
        <w:tc>
          <w:tcPr>
            <w:tcW w:w="1892" w:type="pct"/>
            <w:vAlign w:val="center"/>
          </w:tcPr>
          <w:p w14:paraId="031E9C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1.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若等候区未满且有空闲桩，则立即分配充电桩并创建订单；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2.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若等候区未满但无空闲桩，则车辆进入相应类型队列排队；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3.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若等候区已满，则拒绝请求并返回错误信息；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4.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若请求参数无效（电量范围超限），则返回参数错误</w:t>
            </w:r>
          </w:p>
        </w:tc>
      </w:tr>
    </w:tbl>
    <w:p w14:paraId="12C7A0B7">
      <w:pPr>
        <w:rPr>
          <w:rFonts w:ascii="宋体" w:hAnsi="宋体" w:eastAsia="宋体"/>
          <w:sz w:val="21"/>
        </w:rPr>
      </w:pPr>
    </w:p>
    <w:p w14:paraId="6B79226F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sz w:val="21"/>
          <w:lang w:eastAsia="zh"/>
          <w:woUserID w:val="2"/>
        </w:rPr>
        <w:t xml:space="preserve">对象设计：requestCharge 发起充电请求 </w:t>
      </w:r>
    </w:p>
    <w:p w14:paraId="253F449B">
      <w:pPr>
        <w:rPr>
          <w:rFonts w:hint="eastAsia"/>
          <w:b/>
          <w:bCs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问题与解决方案分析</w:t>
      </w:r>
    </w:p>
    <w:p w14:paraId="6F4808C0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问题1 ：</w:t>
      </w:r>
      <w:r>
        <w:rPr>
          <w:rFonts w:hint="eastAsia"/>
          <w:sz w:val="21"/>
          <w:lang w:eastAsia="zh"/>
          <w:woUserID w:val="2"/>
        </w:rPr>
        <w:t>前端用户发起充电请求，第一个接收该请求的软件对象是哪个？</w:t>
      </w:r>
    </w:p>
    <w:p w14:paraId="07CDD5C2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解决方案 ：</w:t>
      </w:r>
      <w:r>
        <w:rPr>
          <w:rFonts w:hint="eastAsia"/>
          <w:sz w:val="21"/>
          <w:lang w:eastAsia="zh"/>
          <w:woUserID w:val="2"/>
        </w:rPr>
        <w:t xml:space="preserve"> user_router （APIRouter 控制器对象）接收前端 POST /api/requests/ 请求，通过 FastAPI 路由机制将 HTTP 请求映射为 Python 方法调用。</w:t>
      </w:r>
    </w:p>
    <w:p w14:paraId="13590C88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问题2 ：</w:t>
      </w:r>
      <w:r>
        <w:rPr>
          <w:rFonts w:hint="eastAsia"/>
          <w:sz w:val="21"/>
          <w:lang w:eastAsia="zh"/>
          <w:woUserID w:val="2"/>
        </w:rPr>
        <w:t>如何验证等候区容量是否已满？</w:t>
      </w:r>
    </w:p>
    <w:p w14:paraId="51B25825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解决方案 ：</w:t>
      </w:r>
      <w:r>
        <w:rPr>
          <w:rFonts w:hint="eastAsia"/>
          <w:sz w:val="21"/>
          <w:lang w:eastAsia="zh"/>
          <w:woUserID w:val="2"/>
        </w:rPr>
        <w:t xml:space="preserve"> SmartScheduler （用例控制对象）通过 asyncio.Lock 实现线程安全，计算当前正在充电的车辆数（ sum(p.status == "CHARGING" for p in self.piles) ）加上两个队列的长度，判断是否小于等候区容量 self.waiting_capacity 。</w:t>
      </w:r>
    </w:p>
    <w:p w14:paraId="19982EC8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问题3 ：</w:t>
      </w:r>
      <w:r>
        <w:rPr>
          <w:rFonts w:hint="eastAsia"/>
          <w:sz w:val="21"/>
          <w:lang w:eastAsia="zh"/>
          <w:woUserID w:val="2"/>
        </w:rPr>
        <w:t>订单数据由哪个对象负责创建和持久化？</w:t>
      </w:r>
    </w:p>
    <w:p w14:paraId="79660F25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解决方案 ：</w:t>
      </w:r>
      <w:r>
        <w:rPr>
          <w:rFonts w:hint="eastAsia"/>
          <w:sz w:val="21"/>
          <w:lang w:eastAsia="zh"/>
          <w:woUserID w:val="2"/>
        </w:rPr>
        <w:t xml:space="preserve"> SmartScheduler 通过 AsyncSessionLocal （持久化层会话工厂）创建异步数据库会话，实例化 ChargeOrder ORM 实体并插入数据库，获取自增订单ID用于后续关联。</w:t>
      </w:r>
    </w:p>
    <w:p w14:paraId="0ED447E4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问题4 ：</w:t>
      </w:r>
      <w:r>
        <w:rPr>
          <w:rFonts w:hint="eastAsia"/>
          <w:sz w:val="21"/>
          <w:lang w:eastAsia="zh"/>
          <w:woUserID w:val="2"/>
        </w:rPr>
        <w:t>充电桩分配逻辑由哪个对象负责？</w:t>
      </w:r>
    </w:p>
    <w:p w14:paraId="6444D5C6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解决方案 ：</w:t>
      </w:r>
      <w:r>
        <w:rPr>
          <w:rFonts w:hint="eastAsia"/>
          <w:sz w:val="21"/>
          <w:lang w:eastAsia="zh"/>
          <w:woUserID w:val="2"/>
        </w:rPr>
        <w:t xml:space="preserve"> SmartScheduler （信息专家）根据请求的充电类型筛选对应类型的空闲充电桩（ type == request.charge_type and status == "IDLE" ），若有空闲桩则调用内部方法 _assign_to_pile() 完成分配。</w:t>
      </w:r>
    </w:p>
    <w:p w14:paraId="7B66A71D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问题5 ：</w:t>
      </w:r>
      <w:r>
        <w:rPr>
          <w:rFonts w:hint="eastAsia"/>
          <w:sz w:val="21"/>
          <w:lang w:eastAsia="zh"/>
          <w:woUserID w:val="2"/>
        </w:rPr>
        <w:t>响应数据如何组装和返回？</w:t>
      </w:r>
    </w:p>
    <w:p w14:paraId="77A65B38">
      <w:pPr>
        <w:rPr>
          <w:rFonts w:hint="eastAsia"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解决方案 ：</w:t>
      </w:r>
      <w:r>
        <w:rPr>
          <w:rFonts w:hint="eastAsia"/>
          <w:sz w:val="21"/>
          <w:lang w:eastAsia="zh"/>
          <w:woUserID w:val="2"/>
        </w:rPr>
        <w:t xml:space="preserve"> SmartScheduler.submit_request() 返回 Python 字典，FastAPI 框架自动将其序列化为 ChargeResponse Pydantic Schema 对象（包含 status、message、queue_position、assigned_pile 字段）返回前端。</w:t>
      </w:r>
    </w:p>
    <w:p w14:paraId="0DB159FD">
      <w:pPr>
        <w:jc w:val="center"/>
        <w:rPr>
          <w:rFonts w:hint="eastAsia" w:ascii="宋体" w:hAnsi="宋体" w:eastAsia="宋体"/>
          <w:sz w:val="21"/>
          <w:lang w:eastAsia="zh"/>
        </w:rPr>
      </w:pPr>
      <w:r>
        <w:drawing>
          <wp:inline distT="0" distB="0" distL="114300" distR="114300">
            <wp:extent cx="6035040" cy="3117850"/>
            <wp:effectExtent l="0" t="0" r="10160" b="190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4852">
      <w:pPr>
        <w:rPr>
          <w:rFonts w:hint="eastAsia" w:ascii="宋体" w:hAnsi="宋体" w:eastAsia="宋体"/>
          <w:sz w:val="21"/>
          <w:lang w:eastAsia="zh"/>
        </w:rPr>
      </w:pPr>
    </w:p>
    <w:p w14:paraId="7510F222">
      <w:pPr>
        <w:rPr>
          <w:rFonts w:hint="eastAsia" w:ascii="宋体" w:hAnsi="宋体" w:eastAsia="宋体"/>
          <w:sz w:val="21"/>
          <w:lang w:eastAsia="zh"/>
        </w:rPr>
      </w:pPr>
    </w:p>
    <w:p w14:paraId="44EBAC45">
      <w:pPr>
        <w:rPr>
          <w:rFonts w:hint="eastAsia" w:ascii="宋体" w:hAnsi="宋体" w:eastAsia="宋体"/>
          <w:b/>
          <w:bCs/>
          <w:sz w:val="21"/>
          <w:lang w:eastAsia="zh"/>
          <w:woUserID w:val="2"/>
        </w:rPr>
      </w:pPr>
      <w:r>
        <w:rPr>
          <w:rFonts w:hint="eastAsia"/>
          <w:b/>
          <w:bCs/>
          <w:sz w:val="21"/>
          <w:lang w:eastAsia="zh"/>
          <w:woUserID w:val="2"/>
        </w:rPr>
        <w:t>参与对象说明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511AB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515DA2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对象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29D2E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职责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72500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具备的功能</w:t>
            </w:r>
          </w:p>
        </w:tc>
      </w:tr>
      <w:tr w14:paraId="6E65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F5E7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user_router (Object_A)</w:t>
            </w:r>
          </w:p>
        </w:tc>
        <w:tc>
          <w:tcPr>
            <w:tcW w:w="1666" w:type="pct"/>
            <w:vAlign w:val="center"/>
          </w:tcPr>
          <w:p w14:paraId="6898A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控制器层，接收用户充电请求</w:t>
            </w:r>
          </w:p>
        </w:tc>
        <w:tc>
          <w:tcPr>
            <w:tcW w:w="1666" w:type="pct"/>
            <w:vAlign w:val="center"/>
          </w:tcPr>
          <w:p w14:paraId="53C24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接收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HTTP POST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请求、参数验证、调用调度器、组装响应</w:t>
            </w:r>
          </w:p>
        </w:tc>
      </w:tr>
      <w:tr w14:paraId="112D0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5F2D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SmartScheduler (Object_B)</w:t>
            </w:r>
          </w:p>
        </w:tc>
        <w:tc>
          <w:tcPr>
            <w:tcW w:w="1666" w:type="pct"/>
            <w:vAlign w:val="center"/>
          </w:tcPr>
          <w:p w14:paraId="5956D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用例控制对象，核心调度逻辑</w:t>
            </w:r>
          </w:p>
        </w:tc>
        <w:tc>
          <w:tcPr>
            <w:tcW w:w="1666" w:type="pct"/>
            <w:vAlign w:val="center"/>
          </w:tcPr>
          <w:p w14:paraId="1BA1F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容量检查、订单创建、桩分配决策、队列管理</w:t>
            </w:r>
          </w:p>
        </w:tc>
      </w:tr>
      <w:tr w14:paraId="3AAE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FB44B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ChargingPile (Object_C)</w:t>
            </w:r>
          </w:p>
        </w:tc>
        <w:tc>
          <w:tcPr>
            <w:tcW w:w="1666" w:type="pct"/>
            <w:vAlign w:val="center"/>
          </w:tcPr>
          <w:p w14:paraId="4871A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领域对象，充电桩实体</w:t>
            </w:r>
          </w:p>
        </w:tc>
        <w:tc>
          <w:tcPr>
            <w:tcW w:w="1666" w:type="pct"/>
            <w:vAlign w:val="center"/>
          </w:tcPr>
          <w:p w14:paraId="446C54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维护桩状态、分配车辆、释放资源</w:t>
            </w:r>
          </w:p>
        </w:tc>
      </w:tr>
      <w:tr w14:paraId="4403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B9B5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ChargeOrder (Object_D)</w:t>
            </w:r>
          </w:p>
        </w:tc>
        <w:tc>
          <w:tcPr>
            <w:tcW w:w="1666" w:type="pct"/>
            <w:vAlign w:val="center"/>
          </w:tcPr>
          <w:p w14:paraId="50EFDE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持久化对象，订单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ORM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实体</w:t>
            </w:r>
          </w:p>
        </w:tc>
        <w:tc>
          <w:tcPr>
            <w:tcW w:w="1666" w:type="pct"/>
            <w:vAlign w:val="center"/>
          </w:tcPr>
          <w:p w14:paraId="7B7D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保存订单状态、提供充电属性、关联桩与车辆</w:t>
            </w:r>
          </w:p>
        </w:tc>
      </w:tr>
    </w:tbl>
    <w:p w14:paraId="23F3F6DF">
      <w:pPr>
        <w:rPr>
          <w:rFonts w:ascii="宋体" w:hAnsi="宋体" w:eastAsia="宋体"/>
          <w:sz w:val="21"/>
        </w:rPr>
      </w:pPr>
    </w:p>
    <w:p w14:paraId="7747C45D">
      <w:pPr>
        <w:pStyle w:val="5"/>
        <w:rPr>
          <w:rFonts w:hint="eastAsia"/>
          <w:lang w:eastAsia="zh"/>
        </w:rPr>
      </w:pPr>
      <w:bookmarkStart w:id="32" w:name="_Toc1681896924"/>
      <w:r>
        <w:rPr>
          <w:rFonts w:ascii="宋体" w:hAnsi="宋体" w:eastAsia="宋体"/>
          <w:color w:val="auto"/>
          <w:sz w:val="21"/>
        </w:rPr>
        <w:t>3.1.3 对象设计：returnQueueInfo 返回队列信息</w:t>
      </w:r>
      <w:bookmarkEnd w:id="32"/>
    </w:p>
    <w:p w14:paraId="17E4760A">
      <w:pPr>
        <w:rPr>
          <w:rFonts w:hint="eastAsia" w:eastAsia="宋体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已知条件（操作契约）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44E3D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7645D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消息名称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31DB4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返回值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47C4E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操作契约的后置条件</w:t>
            </w:r>
          </w:p>
        </w:tc>
      </w:tr>
      <w:tr w14:paraId="45A08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68E33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returnQueueInfo</w:t>
            </w:r>
          </w:p>
        </w:tc>
        <w:tc>
          <w:tcPr>
            <w:tcW w:w="1666" w:type="pct"/>
            <w:vAlign w:val="center"/>
          </w:tcPr>
          <w:p w14:paraId="54F19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SystemStatusResponse</w:t>
            </w:r>
          </w:p>
        </w:tc>
        <w:tc>
          <w:tcPr>
            <w:tcW w:w="1666" w:type="pct"/>
            <w:vAlign w:val="center"/>
          </w:tcPr>
          <w:p w14:paraId="1EA9B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1.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若系统正常运行，则返回所有充电桩状态和队列长度；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2.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若指定车辆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ID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，则额外返回该车辆的排队位置和预计等待时间；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3.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若车辆不在队列中，则返回空信息</w:t>
            </w:r>
          </w:p>
        </w:tc>
      </w:tr>
    </w:tbl>
    <w:p w14:paraId="40C559D6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color w:val="auto"/>
          <w:lang w:eastAsia="zh"/>
          <w:woUserID w:val="2"/>
        </w:rPr>
        <w:t xml:space="preserve">对象设计：returnQueueInfo 返回队列信息 </w:t>
      </w:r>
    </w:p>
    <w:p w14:paraId="3221B09D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问题与解决方案分析</w:t>
      </w:r>
    </w:p>
    <w:p w14:paraId="647CA1FE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问题1 ：</w:t>
      </w:r>
      <w:r>
        <w:rPr>
          <w:rFonts w:hint="eastAsia"/>
          <w:color w:val="auto"/>
          <w:lang w:eastAsia="zh"/>
          <w:woUserID w:val="2"/>
        </w:rPr>
        <w:t>前端用户请求查看队列信息，第一个接收该请求的软件对象是哪个？</w:t>
      </w:r>
    </w:p>
    <w:p w14:paraId="03AC56DB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user_router （APIRouter 控制器对象）接收前端 GET /api/system/dump 请求，通过 FastAPI 路由机制将 HTTP GET 请求映射为 Python 方法调用。</w:t>
      </w:r>
    </w:p>
    <w:p w14:paraId="0CF9EC0F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问题2 ：</w:t>
      </w:r>
      <w:r>
        <w:rPr>
          <w:rFonts w:hint="eastAsia"/>
          <w:color w:val="auto"/>
          <w:lang w:eastAsia="zh"/>
          <w:woUserID w:val="2"/>
        </w:rPr>
        <w:t>充电桩状态数据由哪个对象负责提供？</w:t>
      </w:r>
    </w:p>
    <w:p w14:paraId="407780C1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SmartScheduler （用例控制对象）维护 self.piles 充电桩列表，每个 ChargingPile 对象包含 pile_id、type、status、vehicle_id、current_soc、target_soc 属性，通过列表推导式生成状态字典。</w:t>
      </w:r>
    </w:p>
    <w:p w14:paraId="739A3B71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问题3 ：</w:t>
      </w:r>
      <w:r>
        <w:rPr>
          <w:rFonts w:hint="eastAsia"/>
          <w:color w:val="auto"/>
          <w:lang w:eastAsia="zh"/>
          <w:woUserID w:val="2"/>
        </w:rPr>
        <w:t>队列长度信息由哪个对象负责统计？</w:t>
      </w:r>
    </w:p>
    <w:p w14:paraId="770EF52B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SmartScheduler （信息专家）维护 self.fast_queue 和 self.slow_queue 两个队列列表，通过 len() 函数直接获取队列长度。</w:t>
      </w:r>
    </w:p>
    <w:p w14:paraId="6812485C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问题4 ：</w:t>
      </w:r>
      <w:r>
        <w:rPr>
          <w:rFonts w:hint="eastAsia"/>
          <w:color w:val="auto"/>
          <w:lang w:eastAsia="zh"/>
          <w:woUserID w:val="2"/>
        </w:rPr>
        <w:t>如何保证数据的实时性和一致性？</w:t>
      </w:r>
    </w:p>
    <w:p w14:paraId="7A1D0031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>前端通过 setInterval() 每3秒轮询调用 GET /api/system/dump 接口，后端 SmartScheduler.get_system_status() 方法直接读取内存中的最新状态，无需数据库查询，保证实时性。</w:t>
      </w:r>
    </w:p>
    <w:p w14:paraId="4BDCDC13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问题5 ：</w:t>
      </w:r>
      <w:r>
        <w:rPr>
          <w:rFonts w:hint="eastAsia"/>
          <w:color w:val="auto"/>
          <w:lang w:eastAsia="zh"/>
          <w:woUserID w:val="2"/>
        </w:rPr>
        <w:t>响应数据如何组装和返回？</w:t>
      </w:r>
    </w:p>
    <w:p w14:paraId="14FE2502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SmartScheduler.get_system_status() 返回 Python 字典，FastAPI 框架自动将其序列化为 SystemStatusResponse Pydantic Schema 对象返回前端，包含 piles 列表、fast_queue_count、slow_queue_count 字段。</w:t>
      </w:r>
    </w:p>
    <w:p w14:paraId="6960E2DB">
      <w:pPr>
        <w:jc w:val="center"/>
        <w:rPr>
          <w:rFonts w:hint="eastAsia" w:eastAsia="宋体"/>
          <w:color w:val="auto"/>
          <w:lang w:eastAsia="zh"/>
        </w:rPr>
      </w:pPr>
      <w:r>
        <w:drawing>
          <wp:inline distT="0" distB="0" distL="114300" distR="114300">
            <wp:extent cx="6035040" cy="2882900"/>
            <wp:effectExtent l="0" t="0" r="10160" b="1016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8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9B79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参与对象说明</w:t>
      </w:r>
    </w:p>
    <w:tbl>
      <w:tblPr>
        <w:tblStyle w:val="3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8"/>
        <w:gridCol w:w="3145"/>
        <w:gridCol w:w="3241"/>
      </w:tblGrid>
      <w:tr w14:paraId="11D0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pct"/>
            <w:shd w:val="clear" w:color="auto" w:fill="DEEBF7"/>
            <w:vAlign w:val="center"/>
          </w:tcPr>
          <w:p w14:paraId="702EF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对象</w:t>
            </w:r>
          </w:p>
        </w:tc>
        <w:tc>
          <w:tcPr>
            <w:tcW w:w="1642" w:type="pct"/>
            <w:shd w:val="clear" w:color="auto" w:fill="DEEBF7"/>
            <w:vAlign w:val="center"/>
          </w:tcPr>
          <w:p w14:paraId="0A349E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职责</w:t>
            </w:r>
          </w:p>
        </w:tc>
        <w:tc>
          <w:tcPr>
            <w:tcW w:w="1692" w:type="pct"/>
            <w:shd w:val="clear" w:color="auto" w:fill="DEEBF7"/>
            <w:vAlign w:val="center"/>
          </w:tcPr>
          <w:p w14:paraId="38736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  <w:bCs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具备的功能</w:t>
            </w:r>
          </w:p>
        </w:tc>
      </w:tr>
      <w:tr w14:paraId="30E18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pct"/>
            <w:vAlign w:val="center"/>
          </w:tcPr>
          <w:p w14:paraId="3F220A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user_router (Object_A)</w:t>
            </w:r>
          </w:p>
        </w:tc>
        <w:tc>
          <w:tcPr>
            <w:tcW w:w="1642" w:type="pct"/>
            <w:vAlign w:val="center"/>
          </w:tcPr>
          <w:p w14:paraId="650D5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控制器层，接收队列查询请求</w:t>
            </w:r>
          </w:p>
        </w:tc>
        <w:tc>
          <w:tcPr>
            <w:tcW w:w="1692" w:type="pct"/>
            <w:vAlign w:val="center"/>
          </w:tcPr>
          <w:p w14:paraId="3EF9E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接收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HTTP GET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请求、调用调度器、组装响应</w:t>
            </w:r>
          </w:p>
        </w:tc>
      </w:tr>
      <w:tr w14:paraId="1BCD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4" w:type="pct"/>
            <w:vAlign w:val="center"/>
          </w:tcPr>
          <w:p w14:paraId="11F12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SmartScheduler (Object_B)</w:t>
            </w:r>
          </w:p>
        </w:tc>
        <w:tc>
          <w:tcPr>
            <w:tcW w:w="1642" w:type="pct"/>
            <w:vAlign w:val="center"/>
          </w:tcPr>
          <w:p w14:paraId="69198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用例控制对象，系统状态管理</w:t>
            </w:r>
          </w:p>
        </w:tc>
        <w:tc>
          <w:tcPr>
            <w:tcW w:w="1692" w:type="pct"/>
            <w:vAlign w:val="center"/>
          </w:tcPr>
          <w:p w14:paraId="65772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遍历充电桩列表、统计队列长度、返回系统状态</w:t>
            </w:r>
          </w:p>
        </w:tc>
      </w:tr>
      <w:tr w14:paraId="7C72D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pct"/>
            <w:vAlign w:val="center"/>
          </w:tcPr>
          <w:p w14:paraId="29EF98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ChargingPile (Object_C)</w:t>
            </w:r>
          </w:p>
        </w:tc>
        <w:tc>
          <w:tcPr>
            <w:tcW w:w="1642" w:type="pct"/>
            <w:vAlign w:val="center"/>
          </w:tcPr>
          <w:p w14:paraId="52756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领域对象，充电桩实体</w:t>
            </w:r>
          </w:p>
        </w:tc>
        <w:tc>
          <w:tcPr>
            <w:tcW w:w="1692" w:type="pct"/>
            <w:vAlign w:val="center"/>
          </w:tcPr>
          <w:p w14:paraId="233EB5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17"/>
                <w:szCs w:val="17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提供桩编号、类型、状态、充电车辆等属性</w:t>
            </w:r>
          </w:p>
        </w:tc>
      </w:tr>
    </w:tbl>
    <w:p w14:paraId="6BE625E7">
      <w:pPr>
        <w:rPr>
          <w:rFonts w:hint="eastAsia"/>
          <w:b/>
          <w:bCs/>
          <w:color w:val="auto"/>
          <w:lang w:eastAsia="zh"/>
          <w:woUserID w:val="2"/>
        </w:rPr>
      </w:pPr>
    </w:p>
    <w:p w14:paraId="7287E846">
      <w:pPr>
        <w:pStyle w:val="5"/>
        <w:rPr>
          <w:color w:val="auto"/>
        </w:rPr>
      </w:pPr>
      <w:bookmarkStart w:id="33" w:name="_Toc2026194594"/>
      <w:r>
        <w:rPr>
          <w:rFonts w:ascii="宋体" w:hAnsi="宋体" w:eastAsia="宋体"/>
          <w:color w:val="auto"/>
          <w:sz w:val="21"/>
        </w:rPr>
        <w:t>3.1.4 对象设计：notifyStartCharging 通知开始充电</w:t>
      </w:r>
      <w:bookmarkEnd w:id="33"/>
    </w:p>
    <w:p w14:paraId="4B5E0F35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已知条件（操作契约）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0BC7E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05670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消息名称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38FF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返回值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2AD92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操作契约的后置条件</w:t>
            </w:r>
          </w:p>
        </w:tc>
      </w:tr>
      <w:tr w14:paraId="2C0E8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57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notifyStartCharging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B9E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车辆开始充电通知；返回充电桩编号、订单状态、开始时间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556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1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、车辆状态更新为“充电中”；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2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、车辆与充电桩建立关联；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3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、初始化充电记录开始时间；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4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、记录充电桩状态变更日志。</w:t>
            </w:r>
          </w:p>
        </w:tc>
      </w:tr>
    </w:tbl>
    <w:p w14:paraId="1E4D4CEB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对象设计：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notifyStartCharging 通知开始充电</w:t>
      </w:r>
    </w:p>
    <w:p w14:paraId="1D6B63C2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问题与解决方案分析</w:t>
      </w:r>
    </w:p>
    <w:p w14:paraId="4E7B2A26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1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哪个对象第一个接收“开始充电”相关事件？</w:t>
      </w:r>
    </w:p>
    <w:p w14:paraId="7957BAEF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该事件在代码中不是独立前端按钮，而是由调度流程触发。用户请求由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 user_router 接收后进入 SmartScheduler；后台调度由 dispatch_watcher 或管理员手动 dispatch 触发，最终都由 SmartScheduler._assign_to_pile_queue() 或 dispatch_from_waiting_area_async() 执行开始充电逻辑。</w:t>
      </w:r>
    </w:p>
    <w:p w14:paraId="5749ACCE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2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：哪个对象负责判断车辆是否可以真正开始充电？</w:t>
      </w:r>
    </w:p>
    <w:p w14:paraId="123A367B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SmartScheduler 维护各 ChargingPile 的 queue 和 status。当车辆被加入某个充电桩队列后，若该车位于队列 position 0，则 SmartScheduler 将该桩状态置为 CHARGING。</w:t>
      </w:r>
    </w:p>
    <w:p w14:paraId="7749F7BC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3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：哪个对象负责建立车辆、订单与充电桩的关联？</w:t>
      </w:r>
    </w:p>
    <w:p w14:paraId="405C71DF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SmartScheduler 通过 AsyncSessionLocal 查询 ChargeOrder，将 order.pile_id 设置为目标 pile_id，并将 order.status 更新为 CHARGING。</w:t>
      </w:r>
    </w:p>
    <w:p w14:paraId="36966086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4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哪些属性需要初始化或修改？</w:t>
      </w:r>
    </w:p>
    <w:p w14:paraId="1F7BFEDB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ChargingPile.status 更新为 CHARGING；ChargeOrder.status 更新为 CHARGING；ChargeOrder.started_at 与 charge_start_time 设置为当前 VirtualClock 时间；内存 queue_item 保存 charge_start_time。</w:t>
      </w:r>
    </w:p>
    <w:p w14:paraId="7D16C6C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5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数据如何持久化？</w:t>
      </w:r>
    </w:p>
    <w:p w14:paraId="18A11DF5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SmartScheduler 通过 AsyncSessionLocal 提交 ChargeOrder 的状态变更，并通过 _log_pile_status() 写入 PileStatusLog。</w:t>
      </w:r>
    </w:p>
    <w:p w14:paraId="5326572D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" w:bidi="ar"/>
          <w:woUserID w:val="1"/>
        </w:rPr>
        <w:drawing>
          <wp:inline distT="0" distB="0" distL="114300" distR="114300">
            <wp:extent cx="5932170" cy="3147695"/>
            <wp:effectExtent l="0" t="0" r="11430" b="1460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D823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参与对象说明：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625C0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0FB84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6F1419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职责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280B98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具备的功能</w:t>
            </w:r>
          </w:p>
        </w:tc>
      </w:tr>
      <w:tr w14:paraId="39859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82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Actor_X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：调度触发源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548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用例中的角色或后台任务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18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可以是用户请求后的自动调度、后台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dispatch_watcher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或管理员手动调度。</w:t>
            </w:r>
          </w:p>
        </w:tc>
      </w:tr>
      <w:tr w14:paraId="76F8A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3C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指令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_3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notifyStartCharging(order_id, pile_id)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08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系统顺序图中的系统消息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85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通知车辆进入充电桩队首并开始充电。</w:t>
            </w:r>
          </w:p>
        </w:tc>
      </w:tr>
      <w:tr w14:paraId="36FA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5BE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Object_A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user_router/admin_router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75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后台接收前端请求的软件对象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1A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接收用户充电请求或管理员调度请求，并把处理交给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SmartScheduler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。</w:t>
            </w:r>
          </w:p>
        </w:tc>
      </w:tr>
      <w:tr w14:paraId="26A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0FAC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Object_B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SmartScheduler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D1D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用例控制对象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EF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寻找合适充电桩、分配队列、判断队首车辆是否开始充电并修改订单状态。</w:t>
            </w:r>
          </w:p>
        </w:tc>
      </w:tr>
      <w:tr w14:paraId="38FC3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D10B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Object_C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ChargingPile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C7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运行期领域对象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90F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保存单个充电桩的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status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queue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等属性，承载车辆进入队首后的状态变化。</w:t>
            </w:r>
          </w:p>
        </w:tc>
      </w:tr>
      <w:tr w14:paraId="19E07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CD7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Object_D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VirtualClock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415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系统时间对象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C3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提供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charge_start_time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和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started_at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所需的虚拟开始时间。</w:t>
            </w:r>
          </w:p>
        </w:tc>
      </w:tr>
      <w:tr w14:paraId="36AEB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21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ChargeOrder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D30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根据操作契约需要修改的持久化对象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2A6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保存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pile_id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status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started_at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charge_start_time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等开始充电状态。</w:t>
            </w:r>
          </w:p>
        </w:tc>
      </w:tr>
      <w:tr w14:paraId="30482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3A6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Object_F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PileStatusLog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BC8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状态日志持久化对象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D93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记录充电桩从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IDLE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到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CHARGING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等状态变化。</w:t>
            </w:r>
          </w:p>
        </w:tc>
      </w:tr>
    </w:tbl>
    <w:p w14:paraId="69D4A45C">
      <w:pPr>
        <w:rPr>
          <w:rFonts w:ascii="宋体" w:hAnsi="宋体" w:eastAsia="宋体"/>
          <w:sz w:val="21"/>
        </w:rPr>
      </w:pPr>
    </w:p>
    <w:p w14:paraId="442C1A91">
      <w:pPr>
        <w:pStyle w:val="5"/>
        <w:rPr>
          <w:rFonts w:ascii="宋体" w:hAnsi="宋体" w:eastAsia="宋体"/>
          <w:color w:val="auto"/>
          <w:sz w:val="21"/>
        </w:rPr>
      </w:pPr>
      <w:bookmarkStart w:id="34" w:name="_Toc963668012"/>
      <w:r>
        <w:rPr>
          <w:rFonts w:ascii="宋体" w:hAnsi="宋体" w:eastAsia="宋体"/>
          <w:color w:val="auto"/>
          <w:sz w:val="21"/>
        </w:rPr>
        <w:t>3.1.5 对象设计：endCharging 结束充电</w:t>
      </w:r>
      <w:bookmarkEnd w:id="34"/>
    </w:p>
    <w:p w14:paraId="63F67C3E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已知条件（操作契约）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51762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498B0C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消息名称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685FB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返回值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0F528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操作契约的后置条件</w:t>
            </w:r>
          </w:p>
        </w:tc>
      </w:tr>
      <w:tr w14:paraId="0BC96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510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endCharging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DD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返回充电时长、实际充电量、充电费、服务费、总费用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E29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1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、订单状态更新为已结束；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2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、记录充电结束时间；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3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、生成充电时长、充电量和费用数据；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4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、生成账单与详单；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5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、若桩队列为空则释放充电桩。</w:t>
            </w:r>
          </w:p>
        </w:tc>
      </w:tr>
    </w:tbl>
    <w:p w14:paraId="354B8270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对象设计：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endCharging 结束充电</w:t>
      </w:r>
    </w:p>
    <w:p w14:paraId="41655AF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问题与解决方案分析</w:t>
      </w:r>
    </w:p>
    <w:p w14:paraId="6DD54E11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1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前端结束充电请求由哪个对象接收？</w:t>
      </w:r>
    </w:p>
    <w:p w14:paraId="54E83414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user_router 中的 stop_charging() 接收 POST /api/user/requests/{order_id}/stop 请求，并取得 app.state.scheduler。</w:t>
      </w:r>
    </w:p>
    <w:p w14:paraId="24100041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2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哪个对象负责判断订单是否处于充电中？</w:t>
      </w:r>
    </w:p>
    <w:p w14:paraId="2F3F4139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SmartScheduler.stop_charging() 遍历 self.piles，只有当订单位于某个 ChargingPile.queue[0] 且该桩状态为 CHARGING 时，才允许主动结束充电。</w:t>
      </w:r>
    </w:p>
    <w:p w14:paraId="48C625D0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3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哪个对象负责生成充电数据和费用？</w:t>
      </w:r>
    </w:p>
    <w:p w14:paraId="1D973C66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SmartScheduler._finish_charging() 弹出正在充电车辆，调用 billing.calculate_fee(start_time, current_vtime, actual_kwh) 计算分时电费、服务费和总费用。</w:t>
      </w:r>
    </w:p>
    <w:p w14:paraId="559A201B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4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哪些对象实例需要创建？</w:t>
      </w:r>
    </w:p>
    <w:p w14:paraId="6016EE3E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_finish_charging() 创建 Bill 账单对象，并根据费用明细 segments 创建多条 BillDetail 详单对象。</w:t>
      </w:r>
    </w:p>
    <w:p w14:paraId="661D19CE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5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哪些属性需要修改？</w:t>
      </w:r>
    </w:p>
    <w:p w14:paraId="77E1793A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ChargeOrder.status、finished_at、charge_end_time、charged_kwh、bill_code、total_power、charge_duration、power_fee、service_fee、total_fee 被更新；Vehicle.current_kwh 被更新；ChargingPile 的累计统计字段被累加；若队列为空，ChargingPile.status 更新为 IDLE。</w:t>
      </w:r>
    </w:p>
    <w:p w14:paraId="3E2B2E4C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" w:bidi="ar"/>
          <w:woUserID w:val="1"/>
        </w:rPr>
        <w:drawing>
          <wp:inline distT="0" distB="0" distL="114300" distR="114300">
            <wp:extent cx="5932805" cy="2809875"/>
            <wp:effectExtent l="0" t="0" r="1079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87BF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</w:pPr>
    </w:p>
    <w:p w14:paraId="0302D2BF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参与对象说明：</w:t>
      </w:r>
    </w:p>
    <w:tbl>
      <w:tblPr>
        <w:tblStyle w:val="38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3137"/>
        <w:gridCol w:w="3137"/>
      </w:tblGrid>
      <w:tr w14:paraId="5E5DF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42B7BE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bookmarkStart w:id="35" w:name="_Toc59140114"/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对象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B96C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职责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6DC23E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具备的功能</w:t>
            </w:r>
          </w:p>
        </w:tc>
      </w:tr>
      <w:tr w14:paraId="5F4E9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546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Actor_X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：车主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CA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用例中的角色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94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通过用户端页面主动结束正在进行的充电。</w:t>
            </w:r>
          </w:p>
        </w:tc>
      </w:tr>
      <w:tr w14:paraId="151B4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3D89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指令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_4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endCharging(order_id)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BD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系统顺序图中的前端消息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1D9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携带订单编号，请求系统结束当前充电并进入结算。</w:t>
            </w:r>
          </w:p>
        </w:tc>
      </w:tr>
      <w:tr w14:paraId="1C2D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BC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Object_A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user_router.stop_charging()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FBA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后台接收前端请求的软件对象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3C9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接收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POST /api/user/requests/{order_id}/stop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请求并取得调度器实例。</w:t>
            </w:r>
          </w:p>
        </w:tc>
      </w:tr>
      <w:tr w14:paraId="6EB50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1B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Object_B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SmartScheduler.stop_charging()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28C4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用例控制对象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A65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校验订单是否位于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ChargingPile.queue[0]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且充电桩处于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CHARGING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状态。</w:t>
            </w:r>
          </w:p>
        </w:tc>
      </w:tr>
      <w:tr w14:paraId="4576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8A4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Object_C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SmartScheduler._finish_charging()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703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业务处理对象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A2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完成订单结束、车辆出队、账单生成、车辆电量更新和充电桩状态更新。</w:t>
            </w:r>
          </w:p>
        </w:tc>
      </w:tr>
      <w:tr w14:paraId="1E393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F88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Object_D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billing.calculate_fee()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28D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信息专家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计费对象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3D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按峰、平、谷时段计算电费、服务费和费用明细。</w:t>
            </w:r>
          </w:p>
        </w:tc>
      </w:tr>
      <w:tr w14:paraId="708B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92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ChargeOrder/Bill/BillDetail/Vehicle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D6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根据操作契约创建或修改的持久化对象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B0AF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保存订单结束状态、账单、详单和车辆电量变化。</w:t>
            </w:r>
          </w:p>
        </w:tc>
      </w:tr>
      <w:tr w14:paraId="46682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01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Object_F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StopResponse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36F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返回前端的数据传输对象</w:t>
            </w:r>
          </w:p>
        </w:tc>
        <w:tc>
          <w:tcPr>
            <w:tcW w:w="16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D55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total_power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power_fee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service_fee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total_fee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等结算结果。</w:t>
            </w:r>
          </w:p>
        </w:tc>
      </w:tr>
    </w:tbl>
    <w:p w14:paraId="3D4EB623">
      <w:pPr>
        <w:pStyle w:val="5"/>
        <w:bidi w:val="0"/>
        <w:rPr>
          <w:rFonts w:hint="default" w:ascii="宋体" w:hAnsi="宋体" w:eastAsia="宋体"/>
          <w:color w:val="auto"/>
        </w:rPr>
      </w:pPr>
      <w:r>
        <w:rPr>
          <w:rFonts w:hint="default" w:ascii="宋体" w:hAnsi="宋体" w:eastAsia="宋体"/>
          <w:color w:val="auto"/>
        </w:rPr>
        <w:t>3.1.6 对象设计：returnBill 返回账单</w:t>
      </w:r>
      <w:bookmarkEnd w:id="35"/>
    </w:p>
    <w:p w14:paraId="6E347579">
      <w:pPr>
        <w:keepNext w:val="0"/>
        <w:keepLines w:val="0"/>
        <w:widowControl w:val="0"/>
        <w:suppressLineNumbers w:val="0"/>
        <w:bidi w:val="0"/>
        <w:adjustRightInd w:val="0"/>
        <w:spacing w:line="300" w:lineRule="auto"/>
        <w:ind w:left="0" w:right="0" w:firstLine="422" w:firstLineChars="200"/>
        <w:jc w:val="left"/>
        <w:rPr>
          <w:rFonts w:hint="default" w:ascii="Times New Roman" w:hAnsi="Times New Roman" w:eastAsia="宋体" w:cs="Times New Roman"/>
          <w:b/>
          <w:bCs/>
          <w:kern w:val="2"/>
          <w:woUserID w:val="3"/>
        </w:rPr>
      </w:pPr>
      <w:r>
        <w:rPr>
          <w:rFonts w:hint="eastAsia" w:ascii="宋体" w:hAnsi="宋体" w:eastAsia="宋体" w:cs="宋体"/>
          <w:b/>
          <w:bCs/>
          <w:kern w:val="2"/>
          <w:lang w:val="en-US" w:eastAsia="zh-CN" w:bidi="ar"/>
          <w:woUserID w:val="3"/>
        </w:rPr>
        <w:t>已知条件（操作契约）</w:t>
      </w:r>
    </w:p>
    <w:tbl>
      <w:tblPr>
        <w:tblStyle w:val="3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1"/>
        <w:gridCol w:w="3293"/>
        <w:gridCol w:w="3378"/>
      </w:tblGrid>
      <w:tr w14:paraId="3F658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center"/>
          </w:tcPr>
          <w:p w14:paraId="166CCD4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sz w:val="18"/>
                <w:szCs w:val="18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消息名称</w:t>
            </w:r>
          </w:p>
        </w:tc>
        <w:tc>
          <w:tcPr>
            <w:tcW w:w="1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center"/>
          </w:tcPr>
          <w:p w14:paraId="1F32E5F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sz w:val="18"/>
                <w:szCs w:val="18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返回值</w:t>
            </w:r>
          </w:p>
        </w:tc>
        <w:tc>
          <w:tcPr>
            <w:tcW w:w="17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center"/>
          </w:tcPr>
          <w:p w14:paraId="4FE96CC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leftChars="0" w:right="0" w:rightChars="0"/>
              <w:jc w:val="center"/>
              <w:rPr>
                <w:rFonts w:hint="eastAsia" w:ascii="宋体" w:hAnsi="宋体" w:eastAsia="宋体" w:cs="Times New Roman"/>
                <w:b/>
                <w:bCs/>
                <w:sz w:val="18"/>
                <w:szCs w:val="18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  <w:woUserID w:val="1"/>
              </w:rPr>
              <w:t>操作契约的后置条件</w:t>
            </w:r>
          </w:p>
        </w:tc>
      </w:tr>
      <w:tr w14:paraId="1D0ED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D37C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sz w:val="18"/>
                <w:szCs w:val="18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returnBill(order_id)</w:t>
            </w:r>
          </w:p>
        </w:tc>
        <w:tc>
          <w:tcPr>
            <w:tcW w:w="1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BB264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sz w:val="18"/>
                <w:szCs w:val="18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BillResponse</w:t>
            </w:r>
          </w:p>
        </w:tc>
        <w:tc>
          <w:tcPr>
            <w:tcW w:w="17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0EED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leftChars="0" w:right="0" w:rightChars="0"/>
              <w:jc w:val="left"/>
              <w:rPr>
                <w:rFonts w:hint="eastAsia" w:ascii="宋体" w:hAnsi="宋体" w:eastAsia="宋体" w:cs="Times New Roman"/>
                <w:sz w:val="18"/>
                <w:szCs w:val="18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1.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若订单存在且已产生充电记录，则计算并返回跨时段费用明细；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2.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若订单不存在，返回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404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错误；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3.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若订单未完成充电，返回订单基本信息但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detail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为空</w:t>
            </w:r>
          </w:p>
        </w:tc>
      </w:tr>
    </w:tbl>
    <w:p w14:paraId="0C5D4F6C">
      <w:pPr>
        <w:pStyle w:val="34"/>
        <w:keepNext w:val="0"/>
        <w:keepLines w:val="0"/>
        <w:widowControl w:val="0"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对象设计：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returnBill(order_id)</w:t>
      </w:r>
    </w:p>
    <w:p w14:paraId="32EEB512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leftChars="0" w:right="0" w:firstLine="0" w:firstLineChars="0"/>
        <w:jc w:val="both"/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" w:bidi="ar"/>
          <w:woUserID w:val="1"/>
        </w:rPr>
        <w:t>1</w:t>
      </w: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前端用户请求查看某订单的账单，第一个接收该请求的软件对象是哪个？</w:t>
      </w:r>
    </w:p>
    <w:p w14:paraId="5ECCA2AB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leftChars="0" w:right="0" w:firstLine="0" w:firstLineChars="0"/>
        <w:jc w:val="both"/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user_router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（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APIRouter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控制器对象）接收前端 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GET /api/user/bills/{order_id}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请求。</w:t>
      </w:r>
    </w:p>
    <w:p w14:paraId="0CF55711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leftChars="0" w:right="0" w:firstLine="0" w:firstLineChars="0"/>
        <w:jc w:val="both"/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" w:bidi="ar"/>
          <w:woUserID w:val="1"/>
        </w:rPr>
        <w:t>2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：哪个对象负责校验用户身份和订单归属？</w:t>
      </w:r>
    </w:p>
    <w:p w14:paraId="7405AB6D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leftChars="0" w:right="0" w:firstLine="0" w:firstLineChars="0"/>
        <w:jc w:val="both"/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user_router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通过 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get_current_user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依赖校验 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JWT Token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，确认请求者身份。</w:t>
      </w:r>
    </w:p>
    <w:p w14:paraId="66F47D72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leftChars="0" w:right="0" w:firstLine="0" w:firstLineChars="0"/>
        <w:jc w:val="both"/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" w:bidi="ar"/>
          <w:woUserID w:val="1"/>
        </w:rPr>
        <w:t>3</w:t>
      </w: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订单数据由哪个对象负责查询？</w:t>
      </w:r>
    </w:p>
    <w:p w14:paraId="35DDA4CE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leftChars="0" w:right="0" w:firstLine="0" w:firstLineChars="0"/>
        <w:jc w:val="both"/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控制器通过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 AsyncSessionLocal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（持久化层会话对象）查询 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ChargeOrder ORM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实体，获取订单的充电起止时间、实际充电量等属性。</w:t>
      </w:r>
    </w:p>
    <w:p w14:paraId="7425A711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leftChars="0" w:right="0" w:firstLine="0" w:firstLineChars="0"/>
        <w:jc w:val="both"/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" w:bidi="ar"/>
          <w:woUserID w:val="1"/>
        </w:rPr>
        <w:t>4</w:t>
      </w: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跨时段费用明细由哪个对象计算？</w:t>
      </w:r>
    </w:p>
    <w:p w14:paraId="05E6974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leftChars="0" w:right="0" w:firstLine="0" w:firstLineChars="0"/>
        <w:jc w:val="both"/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billing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模块（信息专家）中的 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calculate_fee(start_time, end_time, total_kwh)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函数负责按分钟切片计算峰平谷各时段费用，返回包含 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segments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明细的字典。</w:t>
      </w:r>
    </w:p>
    <w:p w14:paraId="7BEDD073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leftChars="0" w:right="0" w:firstLine="0" w:firstLineChars="0"/>
        <w:jc w:val="both"/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" w:bidi="ar"/>
          <w:woUserID w:val="1"/>
        </w:rPr>
        <w:t>5</w:t>
      </w: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响应数据如何组装？</w:t>
      </w:r>
    </w:p>
    <w:p w14:paraId="6B1142B6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leftChars="0" w:right="0" w:firstLine="0" w:firstLineChars="0"/>
        <w:jc w:val="both"/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Times New Roman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控制器将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 ORM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订单属性与计费结果组装为 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BillResponse Pydantic Schema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对象返回前端。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BillResponse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嵌套 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FeeDetail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对象，内含 </w:t>
      </w:r>
      <w:r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FeeSegment 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列表。</w:t>
      </w:r>
    </w:p>
    <w:p w14:paraId="78B3AD2F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</w:pPr>
      <w:r>
        <w:drawing>
          <wp:inline distT="0" distB="0" distL="114300" distR="114300">
            <wp:extent cx="6035040" cy="3352800"/>
            <wp:effectExtent l="0" t="0" r="10160" b="444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94AE">
      <w:pPr>
        <w:pStyle w:val="34"/>
        <w:keepNext w:val="0"/>
        <w:keepLines w:val="0"/>
        <w:widowControl/>
        <w:suppressLineNumbers w:val="0"/>
        <w:adjustRightInd w:val="0"/>
        <w:spacing w:before="240" w:beforeAutospacing="0" w:after="120" w:afterAutospacing="0" w:line="288" w:lineRule="auto"/>
        <w:ind w:left="0" w:right="0"/>
        <w:jc w:val="center"/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</w:pPr>
    </w:p>
    <w:p w14:paraId="077079C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参与对象说明：</w:t>
      </w:r>
    </w:p>
    <w:tbl>
      <w:tblPr>
        <w:tblStyle w:val="38"/>
        <w:tblW w:w="522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7"/>
        <w:gridCol w:w="3342"/>
        <w:gridCol w:w="3490"/>
      </w:tblGrid>
      <w:tr w14:paraId="2EE32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705971ED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2" w:firstLineChars="20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  <w:woUserID w:val="3"/>
              </w:rPr>
              <w:t>对象</w:t>
            </w:r>
          </w:p>
        </w:tc>
        <w:tc>
          <w:tcPr>
            <w:tcW w:w="1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312900E6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2" w:firstLineChars="20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  <w:woUserID w:val="3"/>
              </w:rPr>
              <w:t>职责</w:t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20BB1744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2" w:firstLineChars="20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  <w:woUserID w:val="3"/>
              </w:rPr>
              <w:t>具备的功能</w:t>
            </w:r>
          </w:p>
        </w:tc>
      </w:tr>
      <w:tr w14:paraId="43DA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2FDFD2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user_router (Object_A)</w:t>
            </w:r>
          </w:p>
        </w:tc>
        <w:tc>
          <w:tcPr>
            <w:tcW w:w="1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3514FED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控制器层，接收用户账单查询请求</w:t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306488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身份校验、调用持久化查询、调用计费模块、组装响应</w:t>
            </w:r>
          </w:p>
        </w:tc>
      </w:tr>
      <w:tr w14:paraId="46D6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1E6A5A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AsyncSessionLocal (Object_B)</w:t>
            </w:r>
          </w:p>
        </w:tc>
        <w:tc>
          <w:tcPr>
            <w:tcW w:w="1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EC5774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持久化层会话工厂</w:t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E07C21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创建异步数据库会话</w:t>
            </w:r>
          </w:p>
        </w:tc>
      </w:tr>
      <w:tr w14:paraId="536B5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C159E0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ChargeOrder (Object_C)</w:t>
            </w:r>
          </w:p>
        </w:tc>
        <w:tc>
          <w:tcPr>
            <w:tcW w:w="1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AD720F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ORM 实体，保存订单状态</w:t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AF5E84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保存/提供充电起止时间、电量、费用字段</w:t>
            </w:r>
          </w:p>
        </w:tc>
      </w:tr>
      <w:tr w14:paraId="7CE1E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6BC361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billing (Object_D)</w:t>
            </w:r>
          </w:p>
        </w:tc>
        <w:tc>
          <w:tcPr>
            <w:tcW w:w="1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187767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业务层计费模块</w:t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3CCFF4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calculate_fee() 按分钟切片计算峰平谷费用</w:t>
            </w:r>
          </w:p>
        </w:tc>
      </w:tr>
      <w:tr w14:paraId="5F6CE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9AFAD3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BillResponse (Object_E)</w:t>
            </w:r>
          </w:p>
        </w:tc>
        <w:tc>
          <w:tcPr>
            <w:tcW w:w="16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1AE6E4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Schema 数据传输对象</w:t>
            </w:r>
          </w:p>
        </w:tc>
        <w:tc>
          <w:tcPr>
            <w:tcW w:w="17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FDB40A">
            <w:pPr>
              <w:pStyle w:val="34"/>
              <w:keepNext w:val="0"/>
              <w:keepLines w:val="0"/>
              <w:widowControl/>
              <w:suppressLineNumbers w:val="0"/>
              <w:adjustRightInd w:val="0"/>
              <w:spacing w:before="100" w:beforeAutospacing="0" w:after="100" w:afterLines="0" w:afterAutospacing="0" w:line="300" w:lineRule="auto"/>
              <w:ind w:left="0" w:right="0" w:firstLine="400" w:firstLineChars="20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3"/>
              </w:rPr>
              <w:t>结构化账单响应数据（含嵌套 FeeDetail）</w:t>
            </w:r>
          </w:p>
        </w:tc>
      </w:tr>
    </w:tbl>
    <w:p w14:paraId="343B8D54">
      <w:pPr>
        <w:pStyle w:val="5"/>
        <w:rPr>
          <w:color w:val="auto"/>
        </w:rPr>
      </w:pPr>
      <w:bookmarkStart w:id="36" w:name="_Toc224017207"/>
      <w:r>
        <w:rPr>
          <w:rFonts w:ascii="宋体" w:hAnsi="宋体" w:eastAsia="宋体"/>
          <w:color w:val="auto"/>
          <w:sz w:val="21"/>
        </w:rPr>
        <w:t>3.1.7 对象设计：pay 支付费用</w:t>
      </w:r>
      <w:bookmarkEnd w:id="36"/>
    </w:p>
    <w:p w14:paraId="274A0BED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已知条件（操作契约）</w:t>
      </w:r>
    </w:p>
    <w:tbl>
      <w:tblPr>
        <w:tblStyle w:val="38"/>
        <w:tblW w:w="1046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2069"/>
        <w:gridCol w:w="7280"/>
      </w:tblGrid>
      <w:tr w14:paraId="21E0C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4" w:type="dxa"/>
            <w:shd w:val="clear" w:color="auto" w:fill="DEEBF7"/>
            <w:vAlign w:val="center"/>
          </w:tcPr>
          <w:p w14:paraId="6446DB3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3"/>
              </w:rPr>
              <w:t>消息名称</w:t>
            </w:r>
          </w:p>
        </w:tc>
        <w:tc>
          <w:tcPr>
            <w:tcW w:w="2069" w:type="dxa"/>
            <w:shd w:val="clear" w:color="auto" w:fill="DEEBF7"/>
            <w:vAlign w:val="center"/>
          </w:tcPr>
          <w:p w14:paraId="28F21CC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3"/>
              </w:rPr>
              <w:t>返回值</w:t>
            </w:r>
          </w:p>
        </w:tc>
        <w:tc>
          <w:tcPr>
            <w:tcW w:w="7280" w:type="dxa"/>
            <w:shd w:val="clear" w:color="auto" w:fill="DEEBF7"/>
            <w:vAlign w:val="center"/>
          </w:tcPr>
          <w:p w14:paraId="3A12C8D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3"/>
              </w:rPr>
              <w:t>操作契约的后置条件</w:t>
            </w:r>
          </w:p>
        </w:tc>
      </w:tr>
      <w:tr w14:paraId="20E2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4" w:type="dxa"/>
            <w:vAlign w:val="center"/>
          </w:tcPr>
          <w:p w14:paraId="6D9A89E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  <w:t>pay</w:t>
            </w:r>
          </w:p>
        </w:tc>
        <w:tc>
          <w:tcPr>
            <w:tcW w:w="2069" w:type="dxa"/>
            <w:vAlign w:val="center"/>
          </w:tcPr>
          <w:p w14:paraId="2152537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  <w:t>PaymentResult</w:t>
            </w:r>
          </w:p>
        </w:tc>
        <w:tc>
          <w:tcPr>
            <w:tcW w:w="7280" w:type="dxa"/>
            <w:vAlign w:val="center"/>
          </w:tcPr>
          <w:p w14:paraId="16D2BBB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  <w:t>1. 若订单存在且未支付，则更新订单支付状态为已支付；2. 若订单已支付，则返回支付失败提示；3. 若订单不存在，则返回404错误；4. 若支付金额与账单不符，则返回金额错误</w:t>
            </w:r>
          </w:p>
        </w:tc>
      </w:tr>
    </w:tbl>
    <w:p w14:paraId="61B8D8EF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 xml:space="preserve">对象设计：pay 支付费用 </w:t>
      </w:r>
    </w:p>
    <w:p w14:paraId="6CE8038C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问题与解决方案分析</w:t>
      </w:r>
    </w:p>
    <w:p w14:paraId="7EE195D3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问题1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>前端用户发起支付请求，第一个接收该请求的软件对象是哪个？</w:t>
      </w:r>
    </w:p>
    <w:p w14:paraId="760EDDA3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 xml:space="preserve"> user_router （APIRouter 控制器对象）接收前端 POST /api/pay/{order_id} 请求，通过 FastAPI 路由机制将 HTTP POST 请求映射为 Python 方法调用，order_id 作为路径参数传入。</w:t>
      </w:r>
    </w:p>
    <w:p w14:paraId="484D8594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问题2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>订单数据由哪个对象负责查询和验证？</w:t>
      </w:r>
    </w:p>
    <w:p w14:paraId="4E10E860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 xml:space="preserve"> user_router 通过 AsyncSessionLocal （持久化层会话工厂）创建异步数据库会话，查询 ChargeOrder ORM 实体，验证订单是否存在、订单状态是否为 COMPLETED、支付状态是否为 UNPAID。</w:t>
      </w:r>
    </w:p>
    <w:p w14:paraId="09629BC3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问题3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>支付金额如何验证？</w:t>
      </w:r>
    </w:p>
    <w:p w14:paraId="719E38EB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 xml:space="preserve"> ChargeOrder ORM 实体包含 total_fee 字段（由计费模块在充电完成时计算并写入），控制器将前端传入的支付金额与订单中的 total_fee 进行比对，若不一致则返回金额错误。</w:t>
      </w:r>
    </w:p>
    <w:p w14:paraId="32F1C054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问题4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>支付状态由哪个对象负责更新？</w:t>
      </w:r>
    </w:p>
    <w:p w14:paraId="318F4D92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 xml:space="preserve"> user_router （控制器）在验证通过后，通过 AsyncSessionLocal 更新 ChargeOrder 实体的 payment_status 字段为 "PAID"，并设置 paid_at 时间戳，最后调用 session.commit() 持久化到数据库。</w:t>
      </w:r>
    </w:p>
    <w:p w14:paraId="6F14DE93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问题5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>响应数据如何组装和返回？</w:t>
      </w:r>
    </w:p>
    <w:p w14:paraId="5BC7A346">
      <w:pPr>
        <w:rPr>
          <w:rFonts w:hint="eastAsia"/>
          <w:b w:val="0"/>
          <w:bCs w:val="0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b w:val="0"/>
          <w:bCs w:val="0"/>
          <w:color w:val="auto"/>
          <w:lang w:eastAsia="zh"/>
          <w:woUserID w:val="2"/>
        </w:rPr>
        <w:t>控制器将支付结果组装为 PaymentResult Pydantic Schema 对象返回前端，包含 success（布尔值）、message（提示信息）、payment_status（支付状态）字段。</w:t>
      </w:r>
    </w:p>
    <w:p w14:paraId="765FD9A3">
      <w:pPr>
        <w:jc w:val="center"/>
        <w:rPr>
          <w:rFonts w:hint="eastAsia"/>
          <w:b/>
          <w:bCs/>
          <w:color w:val="auto"/>
          <w:lang w:eastAsia="zh"/>
          <w:woUserID w:val="2"/>
        </w:rPr>
      </w:pPr>
      <w:r>
        <w:drawing>
          <wp:inline distT="0" distB="0" distL="114300" distR="114300">
            <wp:extent cx="6035040" cy="3117850"/>
            <wp:effectExtent l="0" t="0" r="10160" b="190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5669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参与对象说明</w:t>
      </w:r>
    </w:p>
    <w:tbl>
      <w:tblPr>
        <w:tblStyle w:val="3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C5DC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EEBF7"/>
            <w:vAlign w:val="center"/>
          </w:tcPr>
          <w:p w14:paraId="73EAA98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3"/>
              </w:rPr>
              <w:t>对象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4677A97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3"/>
              </w:rPr>
              <w:t>职责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5E9A79D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3"/>
              </w:rPr>
              <w:t>具备的功能</w:t>
            </w:r>
          </w:p>
        </w:tc>
      </w:tr>
      <w:tr w14:paraId="0259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349A008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  <w:t>user_router (Object_A)</w:t>
            </w:r>
          </w:p>
        </w:tc>
        <w:tc>
          <w:tcPr>
            <w:tcW w:w="3120" w:type="dxa"/>
            <w:vAlign w:val="center"/>
          </w:tcPr>
          <w:p w14:paraId="53FFB31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  <w:t>控制器层，接收支付请求</w:t>
            </w:r>
          </w:p>
        </w:tc>
        <w:tc>
          <w:tcPr>
            <w:tcW w:w="3120" w:type="dxa"/>
            <w:vAlign w:val="center"/>
          </w:tcPr>
          <w:p w14:paraId="5818B8B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  <w:t>接收HTTP POST请求、订单验证、金额验证、更新支付状态、组装响应</w:t>
            </w:r>
          </w:p>
        </w:tc>
      </w:tr>
      <w:tr w14:paraId="26C0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2BF4108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  <w:t>AsyncSessionLocal (Object_B)</w:t>
            </w:r>
          </w:p>
        </w:tc>
        <w:tc>
          <w:tcPr>
            <w:tcW w:w="3120" w:type="dxa"/>
            <w:vAlign w:val="center"/>
          </w:tcPr>
          <w:p w14:paraId="1EA5284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  <w:t>持久化层会话工厂</w:t>
            </w:r>
          </w:p>
        </w:tc>
        <w:tc>
          <w:tcPr>
            <w:tcW w:w="3120" w:type="dxa"/>
            <w:vAlign w:val="center"/>
          </w:tcPr>
          <w:p w14:paraId="1DFEC25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  <w:t>创建异步数据库会话、执行数据库操作、提交事务</w:t>
            </w:r>
          </w:p>
        </w:tc>
      </w:tr>
      <w:tr w14:paraId="0EE83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11E6DAB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  <w:t>ChargeOrder (Object_C)</w:t>
            </w:r>
          </w:p>
        </w:tc>
        <w:tc>
          <w:tcPr>
            <w:tcW w:w="3120" w:type="dxa"/>
            <w:vAlign w:val="center"/>
          </w:tcPr>
          <w:p w14:paraId="27A3E82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  <w:t>持久化对象，订单ORM实体</w:t>
            </w:r>
          </w:p>
        </w:tc>
        <w:tc>
          <w:tcPr>
            <w:tcW w:w="3120" w:type="dxa"/>
            <w:vAlign w:val="center"/>
          </w:tcPr>
          <w:p w14:paraId="6271EAB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3"/>
              </w:rPr>
              <w:t>保存订单状态、提供订单属性、记录支付状态和时间戳</w:t>
            </w:r>
          </w:p>
        </w:tc>
      </w:tr>
    </w:tbl>
    <w:p w14:paraId="4CD6AA33">
      <w:pPr>
        <w:rPr>
          <w:rFonts w:hint="eastAsia"/>
          <w:b/>
          <w:bCs/>
          <w:color w:val="auto"/>
          <w:lang w:eastAsia="zh"/>
          <w:woUserID w:val="2"/>
        </w:rPr>
      </w:pPr>
    </w:p>
    <w:p w14:paraId="1B5A8F37">
      <w:pPr>
        <w:pStyle w:val="5"/>
        <w:rPr>
          <w:color w:val="auto"/>
        </w:rPr>
      </w:pPr>
      <w:bookmarkStart w:id="37" w:name="_Toc1624280747"/>
      <w:r>
        <w:rPr>
          <w:rFonts w:ascii="宋体" w:hAnsi="宋体" w:eastAsia="宋体"/>
          <w:color w:val="auto"/>
          <w:sz w:val="21"/>
        </w:rPr>
        <w:t>3.1.8 对象设计：returnPaymentResult 返回支付结果</w:t>
      </w:r>
      <w:bookmarkEnd w:id="37"/>
    </w:p>
    <w:p w14:paraId="1D6DFEE2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已知条件（操作契约）</w:t>
      </w:r>
    </w:p>
    <w:p w14:paraId="2AEEE212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</w:pPr>
    </w:p>
    <w:tbl>
      <w:tblPr>
        <w:tblStyle w:val="38"/>
        <w:tblW w:w="513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3013"/>
        <w:gridCol w:w="4434"/>
      </w:tblGrid>
      <w:tr w14:paraId="28AF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36BE73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0"/>
                <w:szCs w:val="20"/>
                <w:lang w:val="en-US" w:eastAsia="zh-CN" w:bidi="ar"/>
                <w:woUserID w:val="1"/>
              </w:rPr>
              <w:t>消息名称</w:t>
            </w:r>
          </w:p>
        </w:tc>
        <w:tc>
          <w:tcPr>
            <w:tcW w:w="1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7CAA1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0"/>
                <w:szCs w:val="20"/>
                <w:lang w:val="en-US" w:eastAsia="zh-CN" w:bidi="ar"/>
                <w:woUserID w:val="1"/>
              </w:rPr>
              <w:t>返回值</w:t>
            </w:r>
          </w:p>
        </w:tc>
        <w:tc>
          <w:tcPr>
            <w:tcW w:w="2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68F2A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0"/>
                <w:szCs w:val="20"/>
                <w:lang w:val="en-US" w:eastAsia="zh-CN" w:bidi="ar"/>
                <w:woUserID w:val="1"/>
              </w:rPr>
              <w:t>操作契约的后置条件</w:t>
            </w:r>
          </w:p>
        </w:tc>
      </w:tr>
      <w:tr w14:paraId="5BFCE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97B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returnPaymentResult</w:t>
            </w:r>
          </w:p>
        </w:tc>
        <w:tc>
          <w:tcPr>
            <w:tcW w:w="153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E4BF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返回支付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/结算结果信息</w:t>
            </w:r>
          </w:p>
        </w:tc>
        <w:tc>
          <w:tcPr>
            <w:tcW w:w="2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8B9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1、返回支付或结算结果；2、释放充电桩资源；3、返回当前充电桩状态。</w:t>
            </w:r>
          </w:p>
        </w:tc>
      </w:tr>
    </w:tbl>
    <w:p w14:paraId="2198232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对象设计：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returnPaymentResult 返回支付结果</w:t>
      </w:r>
    </w:p>
    <w:p w14:paraId="2AC486DD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问题与解决方案分析</w:t>
      </w:r>
    </w:p>
    <w:p w14:paraId="401124FE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1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代码中是否有独立的第三方支付接口？</w:t>
      </w:r>
    </w:p>
    <w:p w14:paraId="29F2E00B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当前实现没有单独的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 payment API 或 payment_status 字段。按照现有代码，支付结果在概要设计中对应“充电结束后返回结算结果”的系统响应，由 StopResponse 或 BillResponse 承载。</w:t>
      </w:r>
    </w:p>
    <w:p w14:paraId="6141C755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2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第一个接收结果查询或结算结果返回的对象是谁？</w:t>
      </w:r>
    </w:p>
    <w:p w14:paraId="0A1EFA87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主动结束充电时由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 user_router.stop_charging() 返回 StopResponse；查看详单时由 user_router.get_bill() 返回 BillResponse。</w:t>
      </w:r>
    </w:p>
    <w:p w14:paraId="627882E2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3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哪个对象负责释放充电桩资源？</w:t>
      </w:r>
    </w:p>
    <w:p w14:paraId="4AC1E420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SmartScheduler._finish_charging() 在车辆出队后判断 ChargingPile.queue 是否为空，若为空则将 ChargingPile.status 置为 IDLE，并记录状态日志。</w:t>
      </w:r>
    </w:p>
    <w:p w14:paraId="0E4D9BBD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4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哪个对象负责返回费用结果？</w:t>
      </w:r>
    </w:p>
    <w:p w14:paraId="115DF852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StopResponse 返回 total_power、power_fee、service_fee、total_fee；BillResponse 返回订单、时间、费用和 FeeDetail 明细。</w:t>
      </w:r>
    </w:p>
    <w:p w14:paraId="323723A1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5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如何与参考答案中的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 returnPaymentResult 对齐？</w:t>
      </w:r>
    </w:p>
    <w:p w14:paraId="543045BF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本系统将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 returnPaymentResult 设计为支付确认后的结果返回消息；在当前代码实现中，对应的是结算完成后返回费用结果和充电桩释放状态。</w:t>
      </w:r>
    </w:p>
    <w:p w14:paraId="198A95DE">
      <w:pPr>
        <w:jc w:val="center"/>
      </w:pPr>
      <w:r>
        <w:drawing>
          <wp:inline distT="0" distB="0" distL="114300" distR="114300">
            <wp:extent cx="6035040" cy="2882900"/>
            <wp:effectExtent l="0" t="0" r="10160" b="1016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8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2BDA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参与对象说明：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6004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7BECB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bookmarkStart w:id="38" w:name="_Toc654400791"/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54B3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职责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326DD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具备的功能</w:t>
            </w:r>
          </w:p>
        </w:tc>
      </w:tr>
      <w:tr w14:paraId="5E0E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417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Actor_X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：车主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9FCE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用例中的角色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9D7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在充电结束或支付确认后查看处理结果。</w:t>
            </w:r>
          </w:p>
        </w:tc>
      </w:tr>
      <w:tr w14:paraId="69C6D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CEB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指令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_7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returnPaymentResult(order_id)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8E4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系统顺序图中的前端消息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8AF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请求返回支付或结算结果，并确认充电桩资源释放状态。</w:t>
            </w:r>
          </w:p>
        </w:tc>
      </w:tr>
      <w:tr w14:paraId="2AF35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A125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Object_A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user_router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97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后台接收前端请求的软件对象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BD4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StopResponse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或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BillResponse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，面向前端展示结算结果。</w:t>
            </w:r>
          </w:p>
        </w:tc>
      </w:tr>
      <w:tr w14:paraId="30C6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1B3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Object_B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SmartScheduler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ACD8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用例控制对象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88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在结算完成后释放充电桩资源并触发后续队列处理。</w:t>
            </w:r>
          </w:p>
        </w:tc>
      </w:tr>
      <w:tr w14:paraId="6BE8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8EE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Object_C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ChargingPile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25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运行期领域对象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2C0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保存释放后的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IDLE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或下一车辆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CHARGING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状态。</w:t>
            </w:r>
          </w:p>
        </w:tc>
      </w:tr>
      <w:tr w14:paraId="5E7F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A7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Object_D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ChargeOrder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C5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需要修改的持久化对象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0A1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保存最终费用、订单结束状态和账单标识。</w:t>
            </w:r>
          </w:p>
        </w:tc>
      </w:tr>
      <w:tr w14:paraId="04B6D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7B3B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StopResponse/BillResponse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54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返回前端的数据传输对象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62C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封装支付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结算结果、费用和明细数据。</w:t>
            </w:r>
          </w:p>
        </w:tc>
      </w:tr>
    </w:tbl>
    <w:p w14:paraId="0D77CDD3">
      <w:pPr>
        <w:pStyle w:val="4"/>
        <w:rPr>
          <w:rFonts w:ascii="宋体" w:hAnsi="宋体" w:eastAsia="宋体"/>
          <w:color w:val="auto"/>
          <w:sz w:val="24"/>
          <w:szCs w:val="32"/>
        </w:rPr>
      </w:pPr>
      <w:r>
        <w:rPr>
          <w:rFonts w:ascii="宋体" w:hAnsi="宋体" w:eastAsia="宋体"/>
          <w:color w:val="auto"/>
          <w:sz w:val="24"/>
          <w:szCs w:val="32"/>
        </w:rPr>
        <w:t>3.2 用例：查看账单</w:t>
      </w:r>
      <w:bookmarkEnd w:id="38"/>
    </w:p>
    <w:p w14:paraId="7743B44F">
      <w:pPr>
        <w:pStyle w:val="5"/>
        <w:rPr>
          <w:rFonts w:ascii="宋体" w:hAnsi="宋体" w:eastAsia="宋体"/>
          <w:color w:val="auto"/>
          <w:sz w:val="21"/>
        </w:rPr>
      </w:pPr>
      <w:bookmarkStart w:id="39" w:name="_Toc1586069275"/>
      <w:r>
        <w:rPr>
          <w:rFonts w:ascii="宋体" w:hAnsi="宋体" w:eastAsia="宋体"/>
          <w:color w:val="auto"/>
          <w:sz w:val="21"/>
        </w:rPr>
        <w:t>3.2.1 已知条件</w:t>
      </w:r>
      <w:bookmarkEnd w:id="39"/>
    </w:p>
    <w:p w14:paraId="0D7F3F32"/>
    <w:tbl>
      <w:tblPr>
        <w:tblStyle w:val="3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F28E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EEBF7"/>
            <w:vAlign w:val="center"/>
          </w:tcPr>
          <w:p w14:paraId="351C4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default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  <w:woUserID w:val="1"/>
              </w:rPr>
              <w:t>消息名称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373A3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default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  <w:woUserID w:val="1"/>
              </w:rPr>
              <w:t>返回值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0F3B8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default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  <w:woUserID w:val="1"/>
              </w:rPr>
              <w:t>操作契约的后置条件</w:t>
            </w:r>
          </w:p>
        </w:tc>
      </w:tr>
      <w:tr w14:paraId="3150A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3E80E3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queryBillInfo</w:t>
            </w:r>
          </w:p>
        </w:tc>
        <w:tc>
          <w:tcPr>
            <w:tcW w:w="3120" w:type="dxa"/>
            <w:vAlign w:val="center"/>
          </w:tcPr>
          <w:p w14:paraId="1F986C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BillListResponse(bills, total)</w:t>
            </w:r>
          </w:p>
        </w:tc>
        <w:tc>
          <w:tcPr>
            <w:tcW w:w="3120" w:type="dxa"/>
            <w:vAlign w:val="center"/>
          </w:tcPr>
          <w:p w14:paraId="4C628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1. 接收账单查询请求；</w:t>
            </w: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2. 根据标识符定位对应账户或车辆对象；</w:t>
            </w: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3. 准备查询账单数据</w:t>
            </w:r>
          </w:p>
        </w:tc>
      </w:tr>
      <w:tr w14:paraId="6435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55E2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returnBillInfo</w:t>
            </w:r>
          </w:p>
        </w:tc>
        <w:tc>
          <w:tcPr>
            <w:tcW w:w="3120" w:type="dxa"/>
            <w:vAlign w:val="center"/>
          </w:tcPr>
          <w:p w14:paraId="3EC0E7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BillDetailResponse(order_id, segments, electricity_fee, service_fee, total_fee)</w:t>
            </w:r>
          </w:p>
        </w:tc>
        <w:tc>
          <w:tcPr>
            <w:tcW w:w="3120" w:type="dxa"/>
            <w:vAlign w:val="center"/>
          </w:tcPr>
          <w:p w14:paraId="672B2B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1. 获取账单总金额与明细；</w:t>
            </w: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2. 获取支付状态（已付/未付）；</w:t>
            </w: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br w:type="textWrapping"/>
            </w:r>
            <w:r>
              <w:rPr>
                <w:rFonts w:hint="default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3. 返回账单状态信息给车主</w:t>
            </w:r>
          </w:p>
        </w:tc>
      </w:tr>
    </w:tbl>
    <w:p w14:paraId="577F0685">
      <w:pPr>
        <w:rPr>
          <w:rFonts w:hint="eastAsia"/>
          <w:color w:val="auto"/>
          <w:lang w:eastAsia="zh"/>
          <w:woUserID w:val="2"/>
        </w:rPr>
      </w:pPr>
    </w:p>
    <w:p w14:paraId="1BE82771">
      <w:pPr>
        <w:pStyle w:val="5"/>
        <w:rPr>
          <w:color w:val="auto"/>
        </w:rPr>
      </w:pPr>
      <w:bookmarkStart w:id="40" w:name="_Toc318793590"/>
      <w:r>
        <w:rPr>
          <w:rFonts w:ascii="宋体" w:hAnsi="宋体" w:eastAsia="宋体"/>
          <w:color w:val="auto"/>
          <w:sz w:val="21"/>
        </w:rPr>
        <w:t>3.2.2 对象设计：queryBillInfo 查询账单</w:t>
      </w:r>
      <w:bookmarkEnd w:id="40"/>
    </w:p>
    <w:p w14:paraId="5C3B1F8A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问题与解决方案分析</w:t>
      </w:r>
    </w:p>
    <w:p w14:paraId="6DCAAB2E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问题1 ：</w:t>
      </w:r>
      <w:r>
        <w:rPr>
          <w:rFonts w:hint="eastAsia"/>
          <w:color w:val="auto"/>
          <w:lang w:eastAsia="zh"/>
          <w:woUserID w:val="2"/>
        </w:rPr>
        <w:t>前端用户请求查看某订单的账单，第一个接收该请求的软件对象是哪个？</w:t>
      </w:r>
    </w:p>
    <w:p w14:paraId="1BC9328B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user_router （APIRouter 控制器对象）接收前端 GET /api/user/bills/{order_id} 请求，通过 FastAPI 路由机制将 HTTP GET 请求映射为 Python 方法调用，order_id 作为路径参数传入。</w:t>
      </w:r>
    </w:p>
    <w:p w14:paraId="0E3EFF0F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问题2 ：</w:t>
      </w:r>
      <w:r>
        <w:rPr>
          <w:rFonts w:hint="eastAsia"/>
          <w:color w:val="auto"/>
          <w:lang w:eastAsia="zh"/>
          <w:woUserID w:val="2"/>
        </w:rPr>
        <w:t>订单数据由哪个对象负责查询？</w:t>
      </w:r>
    </w:p>
    <w:p w14:paraId="0009FD4E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user_router 通过 AsyncSessionLocal （持久化层会话工厂）创建异步数据库会话，查询 ChargeOrder ORM 实体，获取订单的充电起止时间、实际充电量、充电桩类型等属性。</w:t>
      </w:r>
    </w:p>
    <w:p w14:paraId="3CB827E8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问题3 ：</w:t>
      </w:r>
      <w:r>
        <w:rPr>
          <w:rFonts w:hint="eastAsia"/>
          <w:color w:val="auto"/>
          <w:lang w:eastAsia="zh"/>
          <w:woUserID w:val="2"/>
        </w:rPr>
        <w:t>跨时段费用明细由哪个对象计算？</w:t>
      </w:r>
    </w:p>
    <w:p w14:paraId="6DAF3C84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 xml:space="preserve"> billing 模块（信息专家）中的 calculate_fee(start_time, end_time, electricity) 函数负责按分钟切片计算峰平谷各时段费用，根据实际充电时长和电量分配到对应时段，返回包含 segments 分段明细的字典。</w:t>
      </w:r>
    </w:p>
    <w:p w14:paraId="56938F6C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问题4 ：</w:t>
      </w:r>
      <w:r>
        <w:rPr>
          <w:rFonts w:hint="eastAsia"/>
          <w:color w:val="auto"/>
          <w:lang w:eastAsia="zh"/>
          <w:woUserID w:val="2"/>
        </w:rPr>
        <w:t>响应数据如何组装？</w:t>
      </w:r>
    </w:p>
    <w:p w14:paraId="70B6F086">
      <w:pPr>
        <w:rPr>
          <w:rFonts w:hint="eastAsia"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解决方案 ：</w:t>
      </w:r>
      <w:r>
        <w:rPr>
          <w:rFonts w:hint="eastAsia"/>
          <w:color w:val="auto"/>
          <w:lang w:eastAsia="zh"/>
          <w:woUserID w:val="2"/>
        </w:rPr>
        <w:t>控制器将 ORM 订单属性与计费结果组装为 BillResponse Pydantic Schema 对象返回前端， BillResponse 嵌套 FeeDetail 对象，内含 FeeSegment 列表展示各时段费用。</w:t>
      </w:r>
    </w:p>
    <w:p w14:paraId="7819C0A0">
      <w:pPr>
        <w:jc w:val="center"/>
        <w:rPr>
          <w:rFonts w:hint="eastAsia"/>
          <w:color w:val="auto"/>
          <w:lang w:eastAsia="zh"/>
          <w:woUserID w:val="2"/>
        </w:rPr>
      </w:pPr>
      <w:r>
        <w:drawing>
          <wp:inline distT="0" distB="0" distL="114300" distR="114300">
            <wp:extent cx="6035040" cy="3117850"/>
            <wp:effectExtent l="0" t="0" r="10160" b="190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268F">
      <w:pPr>
        <w:rPr>
          <w:rFonts w:hint="eastAsia"/>
          <w:b/>
          <w:bCs/>
          <w:color w:val="auto"/>
          <w:lang w:eastAsia="zh"/>
          <w:woUserID w:val="2"/>
        </w:rPr>
      </w:pPr>
      <w:r>
        <w:rPr>
          <w:rFonts w:hint="eastAsia"/>
          <w:b/>
          <w:bCs/>
          <w:color w:val="auto"/>
          <w:lang w:eastAsia="zh"/>
          <w:woUserID w:val="2"/>
        </w:rPr>
        <w:t>参与对象说明</w:t>
      </w:r>
    </w:p>
    <w:tbl>
      <w:tblPr>
        <w:tblStyle w:val="3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5A47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shd w:val="clear" w:color="auto" w:fill="DEEBF7"/>
            <w:vAlign w:val="center"/>
          </w:tcPr>
          <w:p w14:paraId="6CF90C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1"/>
              </w:rPr>
              <w:t>对象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677A00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1"/>
              </w:rPr>
              <w:t>职责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55124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1"/>
              </w:rPr>
              <w:t>具备的功能</w:t>
            </w:r>
          </w:p>
        </w:tc>
      </w:tr>
      <w:tr w14:paraId="1322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42C30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  <w:t>user_router (Object_A)</w:t>
            </w:r>
          </w:p>
        </w:tc>
        <w:tc>
          <w:tcPr>
            <w:tcW w:w="3120" w:type="dxa"/>
            <w:vAlign w:val="center"/>
          </w:tcPr>
          <w:p w14:paraId="10E1C9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  <w:t>控制器层，接收账单查询请求</w:t>
            </w:r>
          </w:p>
        </w:tc>
        <w:tc>
          <w:tcPr>
            <w:tcW w:w="3120" w:type="dxa"/>
            <w:vAlign w:val="center"/>
          </w:tcPr>
          <w:p w14:paraId="51DD1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  <w:t>接收HTTP GET请求、调用持久化查询、调用计费模块、组装响应</w:t>
            </w:r>
          </w:p>
        </w:tc>
      </w:tr>
      <w:tr w14:paraId="24201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47844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  <w:t>AsyncSessionLocal (Object_B)</w:t>
            </w:r>
          </w:p>
        </w:tc>
        <w:tc>
          <w:tcPr>
            <w:tcW w:w="3120" w:type="dxa"/>
            <w:vAlign w:val="center"/>
          </w:tcPr>
          <w:p w14:paraId="6C090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  <w:t>持久化层会话工厂</w:t>
            </w:r>
          </w:p>
        </w:tc>
        <w:tc>
          <w:tcPr>
            <w:tcW w:w="3120" w:type="dxa"/>
            <w:vAlign w:val="center"/>
          </w:tcPr>
          <w:p w14:paraId="3DBE72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  <w:t>创建异步数据库会话、执行数据库查询、提交事务</w:t>
            </w:r>
          </w:p>
        </w:tc>
      </w:tr>
      <w:tr w14:paraId="6DFE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0EE3D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  <w:t>ChargeOrder (Object_C)</w:t>
            </w:r>
          </w:p>
        </w:tc>
        <w:tc>
          <w:tcPr>
            <w:tcW w:w="3120" w:type="dxa"/>
            <w:vAlign w:val="center"/>
          </w:tcPr>
          <w:p w14:paraId="2CBCF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  <w:t>ORM 实体，保存订单状态</w:t>
            </w:r>
          </w:p>
        </w:tc>
        <w:tc>
          <w:tcPr>
            <w:tcW w:w="3120" w:type="dxa"/>
            <w:vAlign w:val="center"/>
          </w:tcPr>
          <w:p w14:paraId="48305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  <w:t>提供充电起止时间、电量、费用字段、保存支付状态</w:t>
            </w:r>
          </w:p>
        </w:tc>
      </w:tr>
      <w:tr w14:paraId="6F6F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48F73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  <w:t>billing (Object_D)</w:t>
            </w:r>
          </w:p>
        </w:tc>
        <w:tc>
          <w:tcPr>
            <w:tcW w:w="3120" w:type="dxa"/>
            <w:vAlign w:val="center"/>
          </w:tcPr>
          <w:p w14:paraId="0B5CB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  <w:t>信息专家，计费模块</w:t>
            </w:r>
          </w:p>
        </w:tc>
        <w:tc>
          <w:tcPr>
            <w:tcW w:w="3120" w:type="dxa"/>
            <w:vAlign w:val="center"/>
          </w:tcPr>
          <w:p w14:paraId="0BF7B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  <w:t>按分钟切片计算峰平谷电费、计算服务费、生成费用明细</w:t>
            </w:r>
          </w:p>
        </w:tc>
      </w:tr>
    </w:tbl>
    <w:p w14:paraId="1209A982">
      <w:pPr>
        <w:rPr>
          <w:rFonts w:hint="eastAsia"/>
          <w:b/>
          <w:bCs/>
          <w:color w:val="auto"/>
          <w:lang w:eastAsia="zh"/>
          <w:woUserID w:val="2"/>
        </w:rPr>
      </w:pPr>
    </w:p>
    <w:p w14:paraId="4D835434">
      <w:pPr>
        <w:pStyle w:val="5"/>
        <w:rPr>
          <w:rFonts w:hint="default" w:ascii="宋体" w:hAnsi="宋体" w:eastAsia="宋体"/>
          <w:color w:val="auto"/>
          <w:sz w:val="21"/>
        </w:rPr>
      </w:pPr>
      <w:bookmarkStart w:id="41" w:name="_Toc692562257"/>
      <w:r>
        <w:rPr>
          <w:rFonts w:hint="default" w:ascii="宋体" w:hAnsi="宋体" w:eastAsia="宋体"/>
          <w:color w:val="auto"/>
          <w:sz w:val="21"/>
        </w:rPr>
        <w:t>3.2.3 对象设计：returnBillInfo 返回账单详情</w:t>
      </w:r>
      <w:bookmarkEnd w:id="41"/>
    </w:p>
    <w:p w14:paraId="740D5594">
      <w:pPr>
        <w:pStyle w:val="34"/>
        <w:keepNext w:val="0"/>
        <w:keepLines w:val="0"/>
        <w:widowControl w:val="0"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已知条件（操作契约）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3"/>
        <w:gridCol w:w="2983"/>
        <w:gridCol w:w="2840"/>
      </w:tblGrid>
      <w:tr w14:paraId="31198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5A611A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  <w:woUserID w:val="1"/>
              </w:rPr>
              <w:t>消息名称</w:t>
            </w:r>
          </w:p>
        </w:tc>
        <w:tc>
          <w:tcPr>
            <w:tcW w:w="1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3A31F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  <w:woUserID w:val="1"/>
              </w:rPr>
              <w:t>返回值</w:t>
            </w:r>
          </w:p>
        </w:tc>
        <w:tc>
          <w:tcPr>
            <w:tcW w:w="14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348E8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0"/>
                <w:sz w:val="20"/>
                <w:szCs w:val="20"/>
                <w:lang w:val="en-US" w:eastAsia="zh-CN" w:bidi="ar"/>
                <w:woUserID w:val="1"/>
              </w:rPr>
              <w:t>操作契约的后置条件</w:t>
            </w:r>
          </w:p>
        </w:tc>
      </w:tr>
      <w:tr w14:paraId="71534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289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returnBillInfo(vehicle_id=None, limit=50, offset=0)</w:t>
            </w:r>
          </w:p>
        </w:tc>
        <w:tc>
          <w:tcPr>
            <w:tcW w:w="15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FD9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BillListResponse</w:t>
            </w:r>
          </w:p>
        </w:tc>
        <w:tc>
          <w:tcPr>
            <w:tcW w:w="14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786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1. 查询所有账单（含嵌套详单明细），支持按车牌号筛选；2. 返回分页后的账单列表，每条账单包含其跨时段详单；3. 仅管理员可访问</w:t>
            </w:r>
          </w:p>
        </w:tc>
      </w:tr>
    </w:tbl>
    <w:p w14:paraId="39260EA0">
      <w:pPr>
        <w:pStyle w:val="34"/>
        <w:keepNext w:val="0"/>
        <w:keepLines w:val="0"/>
        <w:widowControl w:val="0"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对象设计：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3"/>
        </w:rPr>
        <w:t>returnBillInfo(vehicle_id, limit, offset)</w:t>
      </w:r>
    </w:p>
    <w:p w14:paraId="392A170C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问题与解决方案分析：</w:t>
      </w:r>
    </w:p>
    <w:p w14:paraId="1B4D2290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：前端管理员请求查询账单列表，第一个接收该请求的软件对象是哪个？</w:t>
      </w:r>
    </w:p>
    <w:p w14:paraId="46F107C2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admin_router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（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APIRouter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控制器对象）接收前端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GET /api/admin/bills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请求。</w:t>
      </w:r>
    </w:p>
    <w:p w14:paraId="7DB80E25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：管理员权限如何校验？</w:t>
      </w:r>
    </w:p>
    <w:p w14:paraId="4E1047B7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admin_router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通过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require_admin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依赖校验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JWT Token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中的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role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字段必须为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"admin"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。</w:t>
      </w:r>
    </w:p>
    <w:p w14:paraId="6EEFD07F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：账单及详单的数据查询由谁负责？</w:t>
      </w:r>
    </w:p>
    <w:p w14:paraId="7F1E20FE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：控制器通过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AsyncSessionLocal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创建会话，使用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SQLAlchemy select(Bill).options(selectinload(Bill.details))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进行关联预加载查询，一次性获取账单及其所有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BillDetail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明细记录。</w:t>
      </w:r>
    </w:p>
    <w:p w14:paraId="0CDA954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：分页和筛选逻辑由谁处理？</w:t>
      </w:r>
    </w:p>
    <w:p w14:paraId="473D67DE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：控制器层根据查询参数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vehicle_id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（可选）、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limit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offset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构建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SQL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语句，先执行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COUNT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查询获取总数，再执行分页查询获取数据。</w:t>
      </w:r>
    </w:p>
    <w:p w14:paraId="4E1DA29C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：响应如何组装为嵌套结构？</w:t>
      </w:r>
    </w:p>
    <w:p w14:paraId="1611E023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：控制器遍历查询结果，将每个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Bill ORM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对象及其关联的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Bill.details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列表转换为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BillItem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和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BillDetailItem Pydantic Schema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，最终包装为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BillListResponse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返回。</w:t>
      </w:r>
    </w:p>
    <w:p w14:paraId="774A424F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drawing>
          <wp:inline distT="0" distB="0" distL="114300" distR="114300">
            <wp:extent cx="6035040" cy="3117850"/>
            <wp:effectExtent l="0" t="0" r="10160" b="190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20F0">
      <w:pPr>
        <w:pStyle w:val="34"/>
        <w:keepNext w:val="0"/>
        <w:keepLines w:val="0"/>
        <w:widowControl/>
        <w:suppressLineNumbers w:val="0"/>
        <w:adjustRightInd w:val="0"/>
        <w:spacing w:before="240" w:beforeAutospacing="0" w:after="120" w:afterAutospacing="0" w:line="288" w:lineRule="auto"/>
        <w:ind w:left="0" w:right="0"/>
        <w:jc w:val="center"/>
        <w:rPr>
          <w:rFonts w:hint="default" w:ascii="Times New Roman" w:hAnsi="Times New Roman" w:eastAsia="宋体" w:cs="宋体"/>
          <w:kern w:val="2"/>
          <w:sz w:val="21"/>
          <w:szCs w:val="21"/>
          <w:woUserID w:val="3"/>
        </w:rPr>
      </w:pPr>
    </w:p>
    <w:p w14:paraId="20D4992D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参与对象说明：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4C52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192BAA7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7E41225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职责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47AD649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具备的功能</w:t>
            </w:r>
          </w:p>
        </w:tc>
      </w:tr>
      <w:tr w14:paraId="7C03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7BFD7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admin_router (Object_A)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312D5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控制器层，接收管理员账单查询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C7EF1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管理员权限校验、构建分页查询、组装嵌套响应</w:t>
            </w:r>
          </w:p>
        </w:tc>
      </w:tr>
      <w:tr w14:paraId="42BF7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A6114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AsyncSessionLocal (Object_B)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9558B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持久化层会话工厂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71008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创建异步数据库会话，执行关联预加载查询</w:t>
            </w:r>
          </w:p>
        </w:tc>
      </w:tr>
      <w:tr w14:paraId="314BA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28B7D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 (Object_C)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5A578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ORM 实体，保存账单汇总数据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2C7FE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/提供账单编号、起止时间、总费用等</w:t>
            </w:r>
          </w:p>
        </w:tc>
      </w:tr>
      <w:tr w14:paraId="2B011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7C08E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BillDetail (Object_D)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0A2D1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ORM 实体，保存时段明细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B83D7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/提供时段类型、起止时刻、电量、电价、费用</w:t>
            </w:r>
          </w:p>
        </w:tc>
      </w:tr>
      <w:tr w14:paraId="02AA0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83482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BillListResponse (Object_E)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8EB3C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Schema 数据传输对象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700B3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结构化账单列表响应（含嵌套详单）</w:t>
            </w:r>
          </w:p>
        </w:tc>
      </w:tr>
    </w:tbl>
    <w:p w14:paraId="6817B1E6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bidi w:val="0"/>
        <w:ind w:left="0" w:leftChars="0" w:firstLine="0" w:firstLineChars="0"/>
        <w:rPr>
          <w:rFonts w:hint="default" w:ascii="Times New Roman" w:hAnsi="Times New Roman" w:eastAsia="黑体" w:cs="Times New Roman"/>
          <w:color w:val="000000"/>
          <w:kern w:val="44"/>
          <w:woUserID w:val="3"/>
        </w:rPr>
      </w:pPr>
      <w:bookmarkStart w:id="42" w:name="_Toc859803242"/>
      <w:r>
        <w:rPr>
          <w:rFonts w:hint="default" w:ascii="黑体" w:hAnsi="宋体" w:eastAsia="黑体" w:cs="黑体"/>
          <w:color w:val="000000"/>
          <w:kern w:val="44"/>
          <w:woUserID w:val="3"/>
        </w:rPr>
        <w:t>用例：调度管理（扩充要求）</w:t>
      </w:r>
      <w:bookmarkEnd w:id="42"/>
    </w:p>
    <w:p w14:paraId="04462240">
      <w:pPr>
        <w:pStyle w:val="5"/>
        <w:widowControl/>
        <w:numPr>
          <w:ilvl w:val="0"/>
          <w:numId w:val="13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43" w:name="_Toc187275042"/>
      <w:r>
        <w:rPr>
          <w:rFonts w:hint="default" w:ascii="黑体" w:hAnsi="宋体" w:eastAsia="黑体" w:cs="黑体"/>
          <w:kern w:val="2"/>
          <w:woUserID w:val="3"/>
        </w:rPr>
        <w:t>已知条件</w:t>
      </w:r>
      <w:bookmarkEnd w:id="43"/>
    </w:p>
    <w:p w14:paraId="7E9ABDFC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本用例涵盖用户提交充电请求后系统的调度处理，以及管理员手动触发调度。核心消息及操作契约如下：</w:t>
      </w:r>
    </w:p>
    <w:p w14:paraId="614AF1F0">
      <w:pPr>
        <w:pStyle w:val="172"/>
        <w:keepNext w:val="0"/>
        <w:keepLines w:val="0"/>
        <w:widowControl/>
        <w:suppressLineNumbers w:val="0"/>
        <w:ind w:left="0" w:right="0"/>
        <w:rPr>
          <w:rFonts w:hint="default" w:ascii="Times New Roman" w:hAnsi="Times New Roman" w:eastAsia="宋体" w:cs="宋体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kern w:val="2"/>
          <w:sz w:val="21"/>
          <w:szCs w:val="21"/>
          <w:woUserID w:val="3"/>
        </w:rPr>
        <w:t>表</w:t>
      </w:r>
      <w:r>
        <w:rPr>
          <w:rFonts w:hint="default" w:ascii="Times New Roman" w:hAnsi="Times New Roman" w:eastAsia="宋体" w:cs="宋体"/>
          <w:kern w:val="2"/>
          <w:sz w:val="21"/>
          <w:szCs w:val="21"/>
          <w:woUserID w:val="3"/>
        </w:rPr>
        <w:t xml:space="preserve"> 2 UC_04 </w:t>
      </w:r>
      <w:r>
        <w:rPr>
          <w:rFonts w:hint="eastAsia" w:ascii="宋体" w:hAnsi="宋体" w:eastAsia="宋体" w:cs="宋体"/>
          <w:kern w:val="2"/>
          <w:sz w:val="21"/>
          <w:szCs w:val="21"/>
          <w:woUserID w:val="3"/>
        </w:rPr>
        <w:t>调度管理消息列表</w:t>
      </w:r>
    </w:p>
    <w:tbl>
      <w:tblPr>
        <w:tblStyle w:val="3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4"/>
        <w:gridCol w:w="3130"/>
        <w:gridCol w:w="3130"/>
      </w:tblGrid>
      <w:tr w14:paraId="7C2C4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5F8848B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消息名称</w:t>
            </w:r>
          </w:p>
        </w:tc>
        <w:tc>
          <w:tcPr>
            <w:tcW w:w="1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5B5CD0F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返回值</w:t>
            </w:r>
          </w:p>
        </w:tc>
        <w:tc>
          <w:tcPr>
            <w:tcW w:w="1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45028A3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操作契约的后置条件</w:t>
            </w:r>
          </w:p>
        </w:tc>
      </w:tr>
      <w:tr w14:paraId="109F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E508B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scheduleRequest(vehicle_id, charge_type, requested_kwh)</w:t>
            </w:r>
          </w:p>
        </w:tc>
        <w:tc>
          <w:tcPr>
            <w:tcW w:w="1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3B036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ChargeResponse</w:t>
            </w:r>
          </w:p>
        </w:tc>
        <w:tc>
          <w:tcPr>
            <w:tcW w:w="1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9D30E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1. 创建 ChargeOrder 记录；2. 若存在最优空闲桩，分配至桩队列（QUEUING/CHARGING）；3. 若无空位，进入等候区（WAITING）；4. 生成排队号</w:t>
            </w:r>
          </w:p>
        </w:tc>
      </w:tr>
      <w:tr w14:paraId="0CD28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3F65D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returnScheduleResult()</w:t>
            </w:r>
          </w:p>
        </w:tc>
        <w:tc>
          <w:tcPr>
            <w:tcW w:w="1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95F979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SystemStatusResponse + WaitingAreaResponse</w:t>
            </w:r>
          </w:p>
        </w:tc>
        <w:tc>
          <w:tcPr>
            <w:tcW w:w="16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289EA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1. 返回所有充电桩实时状态及队列详情；2. 返回等候区车辆列表（按优先级降序）</w:t>
            </w:r>
          </w:p>
        </w:tc>
      </w:tr>
    </w:tbl>
    <w:p w14:paraId="6E3CB776">
      <w:pPr>
        <w:pStyle w:val="5"/>
        <w:widowControl/>
        <w:numPr>
          <w:ilvl w:val="0"/>
          <w:numId w:val="13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44" w:name="_Toc311341505"/>
      <w:r>
        <w:rPr>
          <w:rFonts w:hint="default" w:ascii="黑体" w:hAnsi="宋体" w:eastAsia="黑体" w:cs="黑体"/>
          <w:kern w:val="2"/>
          <w:woUserID w:val="3"/>
        </w:rPr>
        <w:t>对象设计：</w:t>
      </w:r>
      <w:r>
        <w:rPr>
          <w:rFonts w:hint="default" w:ascii="Times New Roman" w:hAnsi="Times New Roman" w:eastAsia="黑体" w:cs="Times New Roman"/>
          <w:kern w:val="2"/>
          <w:woUserID w:val="3"/>
        </w:rPr>
        <w:t xml:space="preserve">scheduleRequest </w:t>
      </w:r>
      <w:r>
        <w:rPr>
          <w:rFonts w:hint="default" w:ascii="黑体" w:hAnsi="宋体" w:eastAsia="黑体" w:cs="黑体"/>
          <w:kern w:val="2"/>
          <w:woUserID w:val="3"/>
        </w:rPr>
        <w:t>调度请求</w:t>
      </w:r>
      <w:bookmarkEnd w:id="44"/>
    </w:p>
    <w:p w14:paraId="0F7EBD65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已知条件（操作契约）：</w:t>
      </w:r>
    </w:p>
    <w:p w14:paraId="66BBD35F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系统检查等候区容量，若已满则拒绝请求</w:t>
      </w:r>
    </w:p>
    <w:p w14:paraId="00C81924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查询车辆电池容量，限制请求电量不超过最大可充电量</w:t>
      </w:r>
    </w:p>
    <w:p w14:paraId="5EDB137D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创建数据库订单记录（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ChargeOrder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）</w:t>
      </w:r>
    </w:p>
    <w:p w14:paraId="344631FE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寻找最优充电桩（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_find_optimal_pile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）：选择同类型、状态非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FAULT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、队列未满、剩余服务时间最短的桩</w:t>
      </w:r>
    </w:p>
    <w:p w14:paraId="13A35FF8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若找到最优桩，分配至桩队列；否则进入等候区</w:t>
      </w:r>
    </w:p>
    <w:p w14:paraId="48A5CAE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问题与解决方案分析：</w:t>
      </w:r>
    </w:p>
    <w:p w14:paraId="4E0DCD2F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：前端用户提交充电请求，第一个接收对象是？</w:t>
      </w:r>
    </w:p>
    <w:p w14:paraId="190B367B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user_router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接收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POST /api/user/requests/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请求。</w:t>
      </w:r>
    </w:p>
    <w:p w14:paraId="54210ED5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：运行期充电桩对象和调度逻辑由谁负责？</w:t>
      </w:r>
    </w:p>
    <w:p w14:paraId="11BBF82E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SmartScheduler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（用例控制对象）是核心调度器。系统启动时由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main.py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创建单例并挂载到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app.state.scheduler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，所有请求共享同一调度上下文。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SmartScheduler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负责：</w:t>
      </w:r>
    </w:p>
    <w:p w14:paraId="33DE9FC7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创建和管理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ChargingPile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对象数组</w:t>
      </w:r>
    </w:p>
    <w:p w14:paraId="09615A26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维护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fast_waiting / slow_waiting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等候区列表</w:t>
      </w:r>
    </w:p>
    <w:p w14:paraId="6FECB0EA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提供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submit_request()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方法处理完整调度流程</w:t>
      </w:r>
    </w:p>
    <w:p w14:paraId="3F977C40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：哪个对象负责创建订单持久化记录？</w:t>
      </w:r>
    </w:p>
    <w:p w14:paraId="3BFAE444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SmartScheduler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通过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AsyncSessionLocal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创建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ChargeOrder ORM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实例并写入数据库。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ChargeOrder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保存订单状态、排队号、创建时间等属性。</w:t>
      </w:r>
    </w:p>
    <w:p w14:paraId="31B5916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：最优桩的选择算法由谁实现？</w:t>
      </w:r>
    </w:p>
    <w:p w14:paraId="13A123C4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SmartScheduler._find_optimal_pile(charge_type, requested_kwh)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方法负责在同类型非故障且队列未满的桩中，选择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remaining_time_hours()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最小的桩。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remaining_time_hours()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由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ChargingPile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自身计算（信息专家原则），因为它掌握自身队列和功率信息。</w:t>
      </w:r>
    </w:p>
    <w:p w14:paraId="3FDF37A1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：车辆被分配到桩队列后，状态如何同步？</w:t>
      </w:r>
    </w:p>
    <w:p w14:paraId="2A873573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SmartScheduler._assign_to_pile_queue()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方法将车辆加入桩队列，若成为队首（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position=0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）则触发状态变更：桩状态改为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CHARGING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，订单状态改为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CHARGING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，记录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charge_start_time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。所有变更通过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AsyncSessionLocal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同步到数据库。</w:t>
      </w:r>
    </w:p>
    <w:p w14:paraId="1639A4A2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drawing>
          <wp:inline distT="0" distB="0" distL="114300" distR="114300">
            <wp:extent cx="6035040" cy="3032125"/>
            <wp:effectExtent l="0" t="0" r="1016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3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32E9">
      <w:pPr>
        <w:pStyle w:val="172"/>
        <w:keepNext w:val="0"/>
        <w:keepLines w:val="0"/>
        <w:widowControl/>
        <w:suppressLineNumbers w:val="0"/>
        <w:ind w:left="0" w:right="0"/>
        <w:rPr>
          <w:rFonts w:hint="default" w:ascii="Times New Roman" w:hAnsi="Times New Roman" w:eastAsia="宋体" w:cs="宋体"/>
          <w:kern w:val="2"/>
          <w:sz w:val="21"/>
          <w:szCs w:val="21"/>
          <w:woUserID w:val="3"/>
        </w:rPr>
      </w:pPr>
    </w:p>
    <w:p w14:paraId="6DBCA2E4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参与对象说明：</w:t>
      </w:r>
    </w:p>
    <w:tbl>
      <w:tblPr>
        <w:tblStyle w:val="3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7"/>
        <w:gridCol w:w="3168"/>
        <w:gridCol w:w="3239"/>
      </w:tblGrid>
      <w:tr w14:paraId="474A8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0AFD636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对象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59A50BE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职责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55EA70A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具备的功能</w:t>
            </w:r>
          </w:p>
        </w:tc>
      </w:tr>
      <w:tr w14:paraId="57E25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5A3F2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user_router (Object_A)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46F37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控制器层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3254E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接收请求、身份校验、转发给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 xml:space="preserve"> SmartScheduler</w:t>
            </w:r>
          </w:p>
        </w:tc>
      </w:tr>
      <w:tr w14:paraId="7388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5302C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SmartScheduler (Object_B)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473CE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业务层用例控制对象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87010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submit_request()、_find_optimal_pile()、队列管理、并发锁控制</w:t>
            </w:r>
          </w:p>
        </w:tc>
      </w:tr>
      <w:tr w14:paraId="2C112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E5C26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AsyncSessionLocal (Object_C)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D3033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持久化层会话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98E20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创建异步会话、执行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 xml:space="preserve"> ORM 增删改查</w:t>
            </w:r>
          </w:p>
        </w:tc>
      </w:tr>
      <w:tr w14:paraId="6DE0A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15058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ChargeOrder (Object_D)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9399A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持久化实体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AD9C4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保存订单状态、排队号、起止时间、费用字段</w:t>
            </w:r>
          </w:p>
        </w:tc>
      </w:tr>
      <w:tr w14:paraId="00740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D9AE8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ChargingPile (Object_E)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92B4D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业务层实体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846C4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保存桩状态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/功率/队列、remaining_time_hours()、累计统计</w:t>
            </w:r>
          </w:p>
        </w:tc>
      </w:tr>
      <w:tr w14:paraId="421A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D0053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VirtualClock (Object_F)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DD967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业务层工具</w:t>
            </w:r>
          </w:p>
        </w:tc>
        <w:tc>
          <w:tcPr>
            <w:tcW w:w="16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94F6B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get_time() 提供虚拟时间</w:t>
            </w:r>
          </w:p>
        </w:tc>
      </w:tr>
    </w:tbl>
    <w:p w14:paraId="5546A954">
      <w:pPr>
        <w:pStyle w:val="5"/>
        <w:widowControl/>
        <w:numPr>
          <w:ilvl w:val="0"/>
          <w:numId w:val="13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45" w:name="_Toc1127994936"/>
      <w:r>
        <w:rPr>
          <w:rFonts w:hint="default" w:ascii="黑体" w:hAnsi="宋体" w:eastAsia="黑体" w:cs="黑体"/>
          <w:kern w:val="2"/>
          <w:woUserID w:val="3"/>
        </w:rPr>
        <w:t>对象设计：</w:t>
      </w:r>
      <w:r>
        <w:rPr>
          <w:rFonts w:hint="default" w:ascii="Times New Roman" w:hAnsi="Times New Roman" w:eastAsia="黑体" w:cs="Times New Roman"/>
          <w:kern w:val="2"/>
          <w:woUserID w:val="3"/>
        </w:rPr>
        <w:t xml:space="preserve">returnScheduleResult </w:t>
      </w:r>
      <w:r>
        <w:rPr>
          <w:rFonts w:hint="default" w:ascii="黑体" w:hAnsi="宋体" w:eastAsia="黑体" w:cs="黑体"/>
          <w:kern w:val="2"/>
          <w:woUserID w:val="3"/>
        </w:rPr>
        <w:t>返回调度结果</w:t>
      </w:r>
      <w:bookmarkEnd w:id="45"/>
    </w:p>
    <w:p w14:paraId="175558B2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已知条件（操作契约）：</w:t>
      </w:r>
    </w:p>
    <w:p w14:paraId="5D9CB8C7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返回系统中所有充电桩的实时状态，包括每个桩的队列车辆详情</w:t>
      </w:r>
    </w:p>
    <w:p w14:paraId="56546783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返回等候区车辆列表，按动态优先级降序排列</w:t>
      </w:r>
    </w:p>
    <w:p w14:paraId="6CAE2708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正在充电车辆实时计算当前累计费用</w:t>
      </w:r>
    </w:p>
    <w:p w14:paraId="6F4FF637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问题与解决方案分析：</w:t>
      </w:r>
    </w:p>
    <w:p w14:paraId="4F11F1FF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：前端管理员请求系统状态，第一个接收对象是？</w:t>
      </w:r>
    </w:p>
    <w:p w14:paraId="5DB4CADD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admin_router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接收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GET /api/admin/piles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（充电桩状态）和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GET /api/admin/waiting-area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（等候区）。</w:t>
      </w:r>
    </w:p>
    <w:p w14:paraId="6B9E057F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：系统状态数据由谁组装？</w:t>
      </w:r>
    </w:p>
    <w:p w14:paraId="0EA3A871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SmartScheduler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作为信息专家，掌握所有充电桩和等候区的内存状态：</w:t>
      </w:r>
    </w:p>
    <w:p w14:paraId="5B62746D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get_system_status()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：遍历所有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ChargingPile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对象，读取其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status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power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queue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等属性，计算队列中每辆车的实时费用（调用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calculate_fee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）和优先级分数（调用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calculate_priority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）</w:t>
      </w:r>
    </w:p>
    <w:p w14:paraId="2F0418B5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get_waiting_area()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：读取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fast_waiting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和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slow_waiting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列表，按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calculate_priority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降序排列</w:t>
      </w:r>
    </w:p>
    <w:p w14:paraId="1B5CDA57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：实时费用如何计算？</w:t>
      </w:r>
    </w:p>
    <w:p w14:paraId="1F968BAB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：对于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position=0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且正在充电的车辆，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get_system_status()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调用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billing.calculate_fee(charge_start_time, current_vtime, charged_kwh)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计算截至当前虚拟时间的累计费用。</w:t>
      </w:r>
    </w:p>
    <w:p w14:paraId="463D5BA2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drawing>
          <wp:inline distT="0" distB="0" distL="114300" distR="114300">
            <wp:extent cx="6035040" cy="2820035"/>
            <wp:effectExtent l="0" t="0" r="10160" b="825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61C5">
      <w:pPr>
        <w:pStyle w:val="172"/>
        <w:keepNext w:val="0"/>
        <w:keepLines w:val="0"/>
        <w:widowControl/>
        <w:suppressLineNumbers w:val="0"/>
        <w:ind w:left="0" w:right="0"/>
        <w:rPr>
          <w:rFonts w:hint="default" w:ascii="Times New Roman" w:hAnsi="Times New Roman" w:eastAsia="宋体" w:cs="宋体"/>
          <w:kern w:val="2"/>
          <w:sz w:val="21"/>
          <w:szCs w:val="21"/>
          <w:woUserID w:val="3"/>
        </w:rPr>
      </w:pPr>
    </w:p>
    <w:p w14:paraId="03B98A5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参与对象说明：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03E9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5E790D5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730C744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职责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227A7B5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具备的功能</w:t>
            </w:r>
          </w:p>
        </w:tc>
      </w:tr>
      <w:tr w14:paraId="228C0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87351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admin_router (Object_A)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5C58A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控制器层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33A90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接收请求、管理员权限校验、转发查询</w:t>
            </w:r>
          </w:p>
        </w:tc>
      </w:tr>
      <w:tr w14:paraId="3ED95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8ED10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SmartScheduler (Object_B)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D6DEF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业务层控制对象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7C0F8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get_system_status()、get_waiting_area()、优先级排序</w:t>
            </w:r>
          </w:p>
        </w:tc>
      </w:tr>
      <w:tr w14:paraId="53F8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28D72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VirtualClock (Object_C)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F7A4A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业务层工具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1C249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提供当前虚拟时间</w:t>
            </w:r>
          </w:p>
        </w:tc>
      </w:tr>
      <w:tr w14:paraId="7B4A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5DA5F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billing (Object_D)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0B3A3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业务层计费模块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122DF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calculate_fee() 实时计算累计费用</w:t>
            </w:r>
          </w:p>
        </w:tc>
      </w:tr>
      <w:tr w14:paraId="79CDD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BA811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ChargingPile (Object_E)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2F0FE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业务层实体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49F61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保存并返回自身状态和队列信息</w:t>
            </w:r>
          </w:p>
        </w:tc>
      </w:tr>
    </w:tbl>
    <w:p w14:paraId="7896B12E">
      <w:pPr>
        <w:pStyle w:val="4"/>
        <w:bidi w:val="0"/>
        <w:rPr>
          <w:rFonts w:ascii="宋体" w:hAnsi="宋体" w:eastAsia="宋体"/>
          <w:color w:val="auto"/>
        </w:rPr>
      </w:pPr>
      <w:bookmarkStart w:id="46" w:name="_Toc388895842"/>
      <w:r>
        <w:rPr>
          <w:rFonts w:ascii="宋体" w:hAnsi="宋体" w:eastAsia="宋体"/>
          <w:color w:val="auto"/>
        </w:rPr>
        <w:t>3.4 用例：运行和维护充电站</w:t>
      </w:r>
      <w:bookmarkEnd w:id="46"/>
    </w:p>
    <w:p w14:paraId="7E642058">
      <w:pPr>
        <w:pStyle w:val="5"/>
        <w:bidi w:val="0"/>
        <w:rPr>
          <w:color w:val="auto"/>
        </w:rPr>
      </w:pPr>
      <w:bookmarkStart w:id="47" w:name="_Toc502740844"/>
      <w:r>
        <w:rPr>
          <w:rFonts w:ascii="宋体" w:hAnsi="宋体" w:eastAsia="宋体"/>
          <w:color w:val="auto"/>
        </w:rPr>
        <w:t>3.4.1 已知条件</w:t>
      </w:r>
      <w:bookmarkEnd w:id="47"/>
    </w:p>
    <w:p w14:paraId="5FCDE88B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已知条件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0DB3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4EAA0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0"/>
                <w:szCs w:val="20"/>
                <w:lang w:val="en-US" w:eastAsia="zh-CN" w:bidi="ar"/>
                <w:woUserID w:val="1"/>
              </w:rPr>
              <w:t>消息名称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67E4CF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0"/>
                <w:szCs w:val="20"/>
                <w:lang w:val="en-US" w:eastAsia="zh-CN" w:bidi="ar"/>
                <w:woUserID w:val="1"/>
              </w:rPr>
              <w:t>返回值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73357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0"/>
                <w:szCs w:val="20"/>
                <w:lang w:val="en-US" w:eastAsia="zh-CN" w:bidi="ar"/>
                <w:woUserID w:val="1"/>
              </w:rPr>
              <w:t>操作契约的后置条件</w:t>
            </w:r>
          </w:p>
        </w:tc>
      </w:tr>
      <w:tr w14:paraId="20A07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C7F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manageChargeStation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4A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返回操作是否成功、提示信息和充电桩编号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A0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1、接收管理员操作请求；2、校验当前充电桩状态；3、执行启动、停止、故障或恢复操作；4、更新充电桩运行状态；5、必要时触发故障队列调度。</w:t>
            </w:r>
          </w:p>
        </w:tc>
      </w:tr>
      <w:tr w14:paraId="01E8E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772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returnOperationResult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79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返回操作结果信息和当前充电桩状态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A2E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1、返回操作结果信息；2、返回当前充电桩状态；3、写入或查询充电桩状态变更日志；4、供管理员监控界面刷新展示。</w:t>
            </w:r>
          </w:p>
        </w:tc>
      </w:tr>
    </w:tbl>
    <w:p w14:paraId="70EFE483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说明：参考答案中“运行和维护充电站”包含启动/停止充电站服务、设置配置参数、运行服务等系统事件。结合本项目代码，管理员运行维护操作被落实为对单个充电桩的 start、stop、fault、recover 控制，以及对虚拟时钟、等待区容量、桩队列长度和调度权重参数的运行时维护。</w:t>
      </w:r>
    </w:p>
    <w:p w14:paraId="3F710D04">
      <w:pPr>
        <w:pStyle w:val="5"/>
        <w:rPr>
          <w:color w:val="auto"/>
        </w:rPr>
      </w:pPr>
      <w:bookmarkStart w:id="48" w:name="_Toc256002299"/>
      <w:r>
        <w:rPr>
          <w:rFonts w:ascii="宋体" w:hAnsi="宋体" w:eastAsia="宋体"/>
          <w:color w:val="auto"/>
          <w:sz w:val="21"/>
        </w:rPr>
        <w:t>3.4.2 对象设计：manageChargeStation 启动/停止充电站</w:t>
      </w:r>
      <w:bookmarkEnd w:id="48"/>
    </w:p>
    <w:p w14:paraId="4DC9F910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已知条件（操作契约）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8479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09939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0"/>
                <w:szCs w:val="20"/>
                <w:lang w:val="en-US" w:eastAsia="zh-CN" w:bidi="ar"/>
                <w:woUserID w:val="1"/>
              </w:rPr>
              <w:t>消息名称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1BBC84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0"/>
                <w:szCs w:val="20"/>
                <w:lang w:val="en-US" w:eastAsia="zh-CN" w:bidi="ar"/>
                <w:woUserID w:val="1"/>
              </w:rPr>
              <w:t>返回值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4990A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0"/>
                <w:szCs w:val="20"/>
                <w:lang w:val="en-US" w:eastAsia="zh-CN" w:bidi="ar"/>
                <w:woUserID w:val="1"/>
              </w:rPr>
              <w:t>操作契约的后置条件</w:t>
            </w:r>
          </w:p>
        </w:tc>
      </w:tr>
      <w:tr w14:paraId="0B369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32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manageChargeStation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A3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PileControlResponse(status, message, pile_id)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CD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1、接收管理员操作请求；2、校验充电桩是否存在及状态是否合法；3、执行 start、stop、fault、recover 操作；4、更新 ChargingPile.status；5、写入 PileStatusLog。</w:t>
            </w:r>
          </w:p>
        </w:tc>
      </w:tr>
    </w:tbl>
    <w:p w14:paraId="4DF26BDD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对象设计：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manageChargeStation 启动/停止充电站</w:t>
      </w:r>
    </w:p>
    <w:p w14:paraId="14661A12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问题与解决方案分析</w:t>
      </w:r>
    </w:p>
    <w:p w14:paraId="1C8A8285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1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管理员请求由哪个对象接收？</w:t>
      </w:r>
    </w:p>
    <w:p w14:paraId="3279B6C3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admin_routes.py 中的 control_pile() 是控制器层对象，接收 POST /api/admin/piles/{pile_id}/control 请求，并通过 require_admin 完成管理员权限校验。</w:t>
      </w:r>
    </w:p>
    <w:p w14:paraId="670060FB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2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操作类型由哪个对象解释？</w:t>
      </w:r>
    </w:p>
    <w:p w14:paraId="5F514D20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PileControlRequest DTO 提供 action 和 duration_minutes 字段；control_pile() 将 action 转为小写后分派到 SmartScheduler.start_pile()、stop_pile()、fault_pile() 或 recover_pile()。</w:t>
      </w:r>
    </w:p>
    <w:p w14:paraId="7D164252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3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哪个对象负责真正修改充电桩状态？</w:t>
      </w:r>
    </w:p>
    <w:p w14:paraId="493758C1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SmartScheduler 是用例控制对象，持有 self.piles 中的 ChargingPile 运行期对象，并通过 _get_pile(pile_id) 定位被操作的充电桩。</w:t>
      </w:r>
    </w:p>
    <w:p w14:paraId="5CA1BC4E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4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停止和故障如何处理？</w:t>
      </w:r>
    </w:p>
    <w:p w14:paraId="0E832EBC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stop_pile() 在当前代码中等同于 fault_pile()；fault_pile() 会停止当前充电车辆计费、清空故障桩后续队列，将剩余车辆加入故障等待队列，并优先触发故障车辆重新调度。</w:t>
      </w:r>
    </w:p>
    <w:p w14:paraId="3447CD74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5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数据如何同步和记录？</w:t>
      </w:r>
    </w:p>
    <w:p w14:paraId="24960AF1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SmartScheduler 通过 _log_pile_status() 创建 PileStatusLog ORM 对象并提交数据库，记录 old_status、new_status、reason、operator 和 changed_at。</w:t>
      </w:r>
    </w:p>
    <w:p w14:paraId="26162E88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</w:pPr>
      <w:r>
        <w:drawing>
          <wp:inline distT="0" distB="0" distL="114300" distR="114300">
            <wp:extent cx="6035040" cy="2607945"/>
            <wp:effectExtent l="0" t="0" r="10160" b="444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0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CC1F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参与对象说明：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B5E1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190E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04D5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职责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0785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具备的功能</w:t>
            </w:r>
          </w:p>
        </w:tc>
      </w:tr>
      <w:tr w14:paraId="75726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D42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Actor_X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：管理员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9A6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用例中的角色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0F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通过管理员端页面启动、停止、故障或恢复充电桩。</w:t>
            </w:r>
          </w:p>
        </w:tc>
      </w:tr>
      <w:tr w14:paraId="654DB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40E6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指令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_12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manageChargeStation(pile_id, action, duration_minutes)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06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系统顺序图中的前端消息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A59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携带充电桩编号、操作类型和故障持续时间进入系统。</w:t>
            </w:r>
          </w:p>
        </w:tc>
      </w:tr>
      <w:tr w14:paraId="07B48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44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Object_A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admin_router.control_pile()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BD2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后台接收前端请求的软件对象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D4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接收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POST /api/admin/piles/{pile_id}/control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请求并完成管理员权限校验。</w:t>
            </w:r>
          </w:p>
        </w:tc>
      </w:tr>
      <w:tr w14:paraId="34503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209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Object_B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PileControlRequest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60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前端请求数据传输对象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E87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封装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action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和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duration_minutes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，并对请求参数进行结构化校验。</w:t>
            </w:r>
          </w:p>
        </w:tc>
      </w:tr>
      <w:tr w14:paraId="146B2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737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Object_C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SmartScheduler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D4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用例控制对象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0D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定位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ChargingPile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，执行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start_pile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stop_pile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fault_pile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recover_pile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。</w:t>
            </w:r>
          </w:p>
        </w:tc>
      </w:tr>
      <w:tr w14:paraId="4FF5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52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Object_D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ChargingPile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9A80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需要修改的运行期领域对象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66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保存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pile_id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type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status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queue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等状态，承载启动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停止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故障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恢复操作。</w:t>
            </w:r>
          </w:p>
        </w:tc>
      </w:tr>
      <w:tr w14:paraId="0CF62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5E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PileStatusLog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21E1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根据操作契约创建的持久化对象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0E1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记录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old_status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new_status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reason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operator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changed_at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。</w:t>
            </w:r>
          </w:p>
        </w:tc>
      </w:tr>
      <w:tr w14:paraId="48CE4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85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Object_F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PileControlResponse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3C7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返回前端的数据传输对象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41B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返回操作状态、提示信息和充电桩编号。</w:t>
            </w:r>
          </w:p>
        </w:tc>
      </w:tr>
    </w:tbl>
    <w:p w14:paraId="0077C2A2">
      <w:pPr>
        <w:keepNext w:val="0"/>
        <w:keepLines w:val="0"/>
        <w:widowControl/>
        <w:suppressLineNumbers w:val="0"/>
        <w:spacing w:before="0" w:beforeAutospacing="1" w:after="200" w:afterAutospacing="0" w:line="240" w:lineRule="auto"/>
        <w:ind w:left="0" w:right="0"/>
        <w:jc w:val="left"/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</w:pPr>
    </w:p>
    <w:p w14:paraId="2492FB04">
      <w:pPr>
        <w:pStyle w:val="5"/>
        <w:rPr>
          <w:color w:val="auto"/>
        </w:rPr>
      </w:pPr>
      <w:bookmarkStart w:id="49" w:name="_Toc1715163381"/>
      <w:r>
        <w:rPr>
          <w:rFonts w:ascii="宋体" w:hAnsi="宋体" w:eastAsia="宋体"/>
          <w:color w:val="auto"/>
          <w:sz w:val="21"/>
        </w:rPr>
        <w:t>3.4.3 对象设计：returnOperationResult 返回操作结果</w:t>
      </w:r>
      <w:bookmarkEnd w:id="49"/>
    </w:p>
    <w:p w14:paraId="28D455F2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已知条件（操作契约）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564A1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0BC5E7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0"/>
                <w:szCs w:val="20"/>
                <w:lang w:val="en-US" w:eastAsia="zh-CN" w:bidi="ar"/>
                <w:woUserID w:val="1"/>
              </w:rPr>
              <w:t>消息名称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58EC7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0"/>
                <w:szCs w:val="20"/>
                <w:lang w:val="en-US" w:eastAsia="zh-CN" w:bidi="ar"/>
                <w:woUserID w:val="1"/>
              </w:rPr>
              <w:t>返回值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69EC2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0"/>
                <w:szCs w:val="20"/>
                <w:lang w:val="en-US" w:eastAsia="zh-CN" w:bidi="ar"/>
                <w:woUserID w:val="1"/>
              </w:rPr>
              <w:t>操作契约的后置条件</w:t>
            </w:r>
          </w:p>
        </w:tc>
      </w:tr>
      <w:tr w14:paraId="49C6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353F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returnOperationResult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158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PileControlResponse 或 SystemStatusResponse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53F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4"/>
                <w:szCs w:val="24"/>
                <w:woUserID w:val="1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0"/>
                <w:szCs w:val="20"/>
                <w:lang w:val="en-US" w:eastAsia="zh-CN" w:bidi="ar"/>
                <w:woUserID w:val="1"/>
              </w:rPr>
              <w:t>1、返回操作结果信息；2、返回当前充电桩状态；3、管理员界面可继续调用状态查询接口刷新所有充电桩和队列信息。</w:t>
            </w:r>
          </w:p>
        </w:tc>
      </w:tr>
    </w:tbl>
    <w:p w14:paraId="75B81611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对象设计：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returnOperationResult 返回操作结果</w:t>
      </w:r>
    </w:p>
    <w:p w14:paraId="2DD95732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b/>
          <w:bCs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问题与解决方案分析</w:t>
      </w:r>
    </w:p>
    <w:p w14:paraId="488B062C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1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操作结果由哪个对象组装？</w:t>
      </w:r>
    </w:p>
    <w:p w14:paraId="7AD78A98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control_pile() 接收 SmartScheduler 返回的 result 字典，若 status 为 failed 则抛出 HTTPException，否则组装为 PileControlResponse 返回。</w:t>
      </w:r>
    </w:p>
    <w:p w14:paraId="464C0295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2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当前充电站状态由哪个对象提供？</w:t>
      </w:r>
    </w:p>
    <w:p w14:paraId="037F2936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管理员监控界面调用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 xml:space="preserve"> get_all_piles()；该控制器方法调用 SmartScheduler.get_system_status()，遍历所有 ChargingPile 对象组装状态。</w:t>
      </w:r>
    </w:p>
    <w:p w14:paraId="5BD15E00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3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返回状态中包含哪些信息？</w:t>
      </w:r>
    </w:p>
    <w:p w14:paraId="3995B40C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SystemStatusResponse 包含 piles、fast_waiting_count、slow_waiting_count。每个 PileStatus 包含 pile_id、type、status、power、queue_len、累计充电次数、累计充电时长、累计充电量和队列车辆明细。</w:t>
      </w:r>
    </w:p>
    <w:p w14:paraId="25D68C84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4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日志信息如何查询？</w:t>
      </w:r>
    </w:p>
    <w:p w14:paraId="08E8944D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get_pile_status_logs() 通过 AsyncSessionLocal 查询 PileStatusLog，并返回 PileStatusLogResponse，供管理员追踪启动、停止、故障、恢复历史。</w:t>
      </w:r>
    </w:p>
    <w:p w14:paraId="4C0E2A7E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问题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" w:bidi="ar"/>
          <w:woUserID w:val="1"/>
        </w:rPr>
        <w:t>5</w:t>
      </w: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：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  <w:woUserID w:val="1"/>
        </w:rPr>
        <w:t>为什么该设计符合信息专家原则？</w:t>
      </w:r>
    </w:p>
    <w:p w14:paraId="3B5817CF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解决方案：</w:t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1"/>
        </w:rPr>
        <w:t>SmartScheduler 持有充电桩运行期列表，最了解当前状态；PileStatusLog 持有状态变更历史，最适合提供维护记录；控制器仅负责协调和响应封装。</w:t>
      </w:r>
    </w:p>
    <w:p w14:paraId="6DB6C324">
      <w:pPr>
        <w:jc w:val="center"/>
      </w:pPr>
      <w:bookmarkStart w:id="70" w:name="_GoBack"/>
      <w:r>
        <w:drawing>
          <wp:inline distT="0" distB="0" distL="114300" distR="114300">
            <wp:extent cx="6035040" cy="2882900"/>
            <wp:effectExtent l="0" t="0" r="10160" b="1016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8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0"/>
    </w:p>
    <w:p w14:paraId="646E4020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eastAsia" w:ascii="宋体" w:hAnsi="宋体" w:eastAsia="宋体" w:cs="Times New Roman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  <w:woUserID w:val="1"/>
        </w:rPr>
        <w:t>参与对象说明：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28"/>
        <w:gridCol w:w="1274"/>
        <w:gridCol w:w="2274"/>
      </w:tblGrid>
      <w:tr w14:paraId="0D97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1244C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bookmarkStart w:id="50" w:name="_Toc487473514"/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对象</w:t>
            </w:r>
          </w:p>
        </w:tc>
        <w:tc>
          <w:tcPr>
            <w:tcW w:w="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354BC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职责</w:t>
            </w:r>
          </w:p>
        </w:tc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vAlign w:val="center"/>
          </w:tcPr>
          <w:p w14:paraId="2D680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具备的功能</w:t>
            </w:r>
          </w:p>
        </w:tc>
      </w:tr>
      <w:tr w14:paraId="1BD2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8A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Actor_X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：管理员</w:t>
            </w:r>
          </w:p>
        </w:tc>
        <w:tc>
          <w:tcPr>
            <w:tcW w:w="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87E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用例中的角色</w:t>
            </w:r>
          </w:p>
        </w:tc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45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通过管理员端页面查看操作结果、当前桩状态和维护日志。</w:t>
            </w:r>
          </w:p>
        </w:tc>
      </w:tr>
      <w:tr w14:paraId="7383B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4A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指令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_13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returnOperationResult(pile_id)</w:t>
            </w:r>
          </w:p>
        </w:tc>
        <w:tc>
          <w:tcPr>
            <w:tcW w:w="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98E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系统顺序图中的前端消息</w:t>
            </w:r>
          </w:p>
        </w:tc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974D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请求返回充电桩操作结果、系统状态或状态变更日志。</w:t>
            </w:r>
          </w:p>
        </w:tc>
      </w:tr>
      <w:tr w14:paraId="3E4C6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42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Object_A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admin_router</w:t>
            </w:r>
          </w:p>
        </w:tc>
        <w:tc>
          <w:tcPr>
            <w:tcW w:w="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3ECE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后台接收前端请求的软件对象</w:t>
            </w:r>
          </w:p>
        </w:tc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5BC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返回控制结果，并接收充电桩状态、等待区和日志查询请求。</w:t>
            </w:r>
          </w:p>
        </w:tc>
      </w:tr>
      <w:tr w14:paraId="781CF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809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Object_B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SmartScheduler</w:t>
            </w:r>
          </w:p>
        </w:tc>
        <w:tc>
          <w:tcPr>
            <w:tcW w:w="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AF5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信息专家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用例控制对象</w:t>
            </w:r>
          </w:p>
        </w:tc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44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get_system_status()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从内存 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ChargingPile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对象生成实时状态字典。</w:t>
            </w:r>
          </w:p>
        </w:tc>
      </w:tr>
      <w:tr w14:paraId="62E4A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38F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Object_C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ChargingPile</w:t>
            </w:r>
          </w:p>
        </w:tc>
        <w:tc>
          <w:tcPr>
            <w:tcW w:w="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F7F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运行期领域对象</w:t>
            </w:r>
          </w:p>
        </w:tc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DD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提供单桩状态、队列长度、累计统计和队列车辆明细。</w:t>
            </w:r>
          </w:p>
        </w:tc>
      </w:tr>
      <w:tr w14:paraId="1D176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73E2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Object_D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PileStatusLog</w:t>
            </w:r>
          </w:p>
        </w:tc>
        <w:tc>
          <w:tcPr>
            <w:tcW w:w="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54C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持久化对象</w:t>
            </w:r>
          </w:p>
        </w:tc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003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提供状态变更历史记录，支持管理员追踪维护操作。</w:t>
            </w:r>
          </w:p>
        </w:tc>
      </w:tr>
      <w:tr w14:paraId="68567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5371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Object_E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PileControlResponse/SystemStatusResponse/PileStatusLogResponse</w:t>
            </w:r>
          </w:p>
        </w:tc>
        <w:tc>
          <w:tcPr>
            <w:tcW w:w="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7AD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返回前端的数据传输对象</w:t>
            </w:r>
          </w:p>
        </w:tc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BF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封装操作结果、系统状态和日志列表。</w:t>
            </w:r>
          </w:p>
        </w:tc>
      </w:tr>
    </w:tbl>
    <w:p w14:paraId="038A66E8">
      <w:pPr>
        <w:pStyle w:val="4"/>
        <w:rPr>
          <w:rFonts w:ascii="宋体" w:hAnsi="宋体" w:eastAsia="宋体"/>
          <w:color w:val="auto"/>
          <w:sz w:val="24"/>
          <w:szCs w:val="32"/>
        </w:rPr>
      </w:pPr>
    </w:p>
    <w:p w14:paraId="31B7B62C">
      <w:pPr>
        <w:pStyle w:val="4"/>
        <w:rPr>
          <w:rFonts w:ascii="宋体" w:hAnsi="宋体" w:eastAsia="宋体"/>
          <w:color w:val="auto"/>
          <w:sz w:val="24"/>
          <w:szCs w:val="32"/>
        </w:rPr>
      </w:pPr>
      <w:r>
        <w:rPr>
          <w:rFonts w:ascii="宋体" w:hAnsi="宋体" w:eastAsia="宋体"/>
          <w:color w:val="auto"/>
          <w:sz w:val="24"/>
          <w:szCs w:val="32"/>
        </w:rPr>
        <w:t>3.5 用例：收费管理</w:t>
      </w:r>
      <w:bookmarkEnd w:id="50"/>
    </w:p>
    <w:p w14:paraId="6FE5168B">
      <w:pPr>
        <w:pStyle w:val="5"/>
        <w:widowControl/>
        <w:numPr>
          <w:ilvl w:val="0"/>
          <w:numId w:val="14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51" w:name="_Toc2008966696"/>
      <w:r>
        <w:rPr>
          <w:rFonts w:hint="default" w:ascii="黑体" w:hAnsi="宋体" w:eastAsia="黑体" w:cs="黑体"/>
          <w:kern w:val="2"/>
          <w:woUserID w:val="3"/>
        </w:rPr>
        <w:t>已知条件</w:t>
      </w:r>
      <w:bookmarkEnd w:id="51"/>
    </w:p>
    <w:p w14:paraId="0120E6C8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本用例涵盖充电完成后的账单生成，以及管理员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/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用户对账单及详单的查询。核心消息及操作契约如下：</w:t>
      </w:r>
    </w:p>
    <w:p w14:paraId="60178E23">
      <w:pPr>
        <w:pStyle w:val="34"/>
        <w:keepNext w:val="0"/>
        <w:keepLines w:val="0"/>
        <w:widowControl/>
        <w:suppressLineNumbers w:val="0"/>
        <w:adjustRightInd w:val="0"/>
        <w:spacing w:before="240" w:beforeAutospacing="0" w:after="120" w:afterAutospacing="0" w:line="288" w:lineRule="auto"/>
        <w:ind w:left="0" w:right="0"/>
        <w:jc w:val="center"/>
        <w:rPr>
          <w:rFonts w:hint="default" w:ascii="Times New Roman" w:hAnsi="Times New Roman" w:eastAsia="宋体" w:cs="宋体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3"/>
        </w:rPr>
        <w:t>表</w:t>
      </w:r>
      <w:r>
        <w:rPr>
          <w:rFonts w:hint="default" w:ascii="Times New Roman" w:hAnsi="Times New Roman" w:eastAsia="宋体" w:cs="宋体"/>
          <w:kern w:val="2"/>
          <w:sz w:val="21"/>
          <w:szCs w:val="21"/>
          <w:lang w:val="en-US" w:eastAsia="zh-CN" w:bidi="ar"/>
          <w:woUserID w:val="3"/>
        </w:rPr>
        <w:t xml:space="preserve"> 3 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3"/>
        </w:rPr>
        <w:t>收费管理消息列表</w:t>
      </w:r>
    </w:p>
    <w:tbl>
      <w:tblPr>
        <w:tblStyle w:val="3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6"/>
        <w:gridCol w:w="3359"/>
        <w:gridCol w:w="3167"/>
      </w:tblGrid>
      <w:tr w14:paraId="7D137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2B501A7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消息名称</w:t>
            </w:r>
          </w:p>
        </w:tc>
        <w:tc>
          <w:tcPr>
            <w:tcW w:w="17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48A30E7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返回值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458A7E4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操作契约的后置条件</w:t>
            </w:r>
          </w:p>
        </w:tc>
      </w:tr>
      <w:tr w14:paraId="060D9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36EFF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createBill(order_id, pile, current_vtime, status)</w:t>
            </w:r>
          </w:p>
        </w:tc>
        <w:tc>
          <w:tcPr>
            <w:tcW w:w="17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02F8E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dict(fee_result)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C8F83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1. 调用 billing 计算跨时段费用；2. 更新 ChargeOrder 费用字段和状态；3. 创建 Bill 记录；4. 创建 BillDetail 记录（每条连续时段段一条）；5. 更新车辆当前电量；6. 更新充电桩累计统计</w:t>
            </w:r>
          </w:p>
        </w:tc>
      </w:tr>
      <w:tr w14:paraId="73D0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18B08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returnBillInfo(vehicle_id, limit, offset)</w:t>
            </w:r>
          </w:p>
        </w:tc>
        <w:tc>
          <w:tcPr>
            <w:tcW w:w="17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F826B9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BillListResponse</w:t>
            </w:r>
          </w:p>
        </w:tc>
        <w:tc>
          <w:tcPr>
            <w:tcW w:w="16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95DC3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1. 查询 Bill 及关联 BillDetail；2. 按车牌号筛选、分页返回</w:t>
            </w:r>
          </w:p>
        </w:tc>
      </w:tr>
    </w:tbl>
    <w:p w14:paraId="5178398A">
      <w:pPr>
        <w:pStyle w:val="5"/>
        <w:widowControl/>
        <w:numPr>
          <w:ilvl w:val="0"/>
          <w:numId w:val="14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sz w:val="21"/>
          <w:szCs w:val="21"/>
          <w:woUserID w:val="3"/>
        </w:rPr>
      </w:pPr>
      <w:bookmarkStart w:id="52" w:name="_Toc2045566509"/>
      <w:r>
        <w:rPr>
          <w:rFonts w:hint="default" w:ascii="黑体" w:hAnsi="宋体" w:eastAsia="黑体" w:cs="黑体"/>
          <w:kern w:val="2"/>
          <w:sz w:val="21"/>
          <w:szCs w:val="21"/>
          <w:woUserID w:val="3"/>
        </w:rPr>
        <w:t>对象设计：</w:t>
      </w:r>
      <w:r>
        <w:rPr>
          <w:rFonts w:hint="default" w:ascii="Times New Roman" w:hAnsi="Times New Roman" w:eastAsia="黑体" w:cs="Times New Roman"/>
          <w:kern w:val="2"/>
          <w:sz w:val="21"/>
          <w:szCs w:val="21"/>
          <w:woUserID w:val="3"/>
        </w:rPr>
        <w:t xml:space="preserve">createBill </w:t>
      </w:r>
      <w:r>
        <w:rPr>
          <w:rFonts w:hint="default" w:ascii="黑体" w:hAnsi="宋体" w:eastAsia="黑体" w:cs="黑体"/>
          <w:kern w:val="2"/>
          <w:sz w:val="21"/>
          <w:szCs w:val="21"/>
          <w:woUserID w:val="3"/>
        </w:rPr>
        <w:t>生成账单及详单</w:t>
      </w:r>
      <w:bookmarkEnd w:id="52"/>
    </w:p>
    <w:p w14:paraId="3B8B1E45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已知条件（操作契约）：</w:t>
      </w:r>
    </w:p>
    <w:p w14:paraId="4F388C56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当车辆充电完成（自然充满、主动停止、故障中断）时触发</w:t>
      </w:r>
    </w:p>
    <w:p w14:paraId="3066198D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eastAsia" w:ascii="Times New Roman" w:hAnsi="Times New Roman" w:eastAsia="宋体" w:cs="Times New Roman"/>
          <w:kern w:val="2"/>
          <w:sz w:val="21"/>
          <w:szCs w:val="21"/>
          <w:lang w:eastAsia="zh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实际充电量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actual_kwh = min(charged_kwh, requested_kwh)</w:t>
      </w:r>
    </w:p>
    <w:p w14:paraId="016908F9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调用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calculate_fee(charge_start, current_vtime, actual_kwh)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计算费用</w:t>
      </w:r>
    </w:p>
    <w:p w14:paraId="36736F1D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账单编号由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_generate_bill_code()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生成（格式：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BILL +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时间戳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+ 6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位随机字符）</w:t>
      </w:r>
    </w:p>
    <w:p w14:paraId="0AE6407B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详单按连续时段段生成，每个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segment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一条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BillDetail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记录</w:t>
      </w:r>
    </w:p>
    <w:p w14:paraId="1AB1FCA5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问题与解决方案分析：</w:t>
      </w:r>
    </w:p>
    <w:p w14:paraId="0BEC38FD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：充电完成后，由谁触发账单生成？</w:t>
      </w:r>
    </w:p>
    <w:p w14:paraId="0045D412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SmartScheduler._finish_charging(pile, current_vtime, status)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方法在以下场景被调用：</w:t>
      </w:r>
    </w:p>
    <w:p w14:paraId="40B0814B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simulate_battery_growth()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后台任务检测到充电完成</w:t>
      </w:r>
    </w:p>
    <w:p w14:paraId="38256515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stop_charging()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用户主动停止充电</w:t>
      </w:r>
    </w:p>
    <w:p w14:paraId="6DED7B5F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fault_pile() / cancel_request()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中正在充电的车辆被中断</w:t>
      </w:r>
    </w:p>
    <w:p w14:paraId="1C5991EE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：费用计算由谁负责？</w:t>
      </w:r>
    </w:p>
    <w:p w14:paraId="1A2FD71F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billing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模块（信息专家）的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calculate_fee()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函数。该函数掌握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_billing_config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（峰平谷电价、服务费率、时段划分），按分钟遍历充电区间，统计各时段分钟数，按分钟占比分配电量，计算各段费用。</w:t>
      </w:r>
    </w:p>
    <w:p w14:paraId="10EA090E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：账单和详单的持久化记录由谁创建？</w:t>
      </w:r>
    </w:p>
    <w:p w14:paraId="16EA27F3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SmartScheduler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通过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AsyncSessionLocal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会话：</w:t>
      </w:r>
    </w:p>
    <w:p w14:paraId="0FC7B95C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创建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Bill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记录（汇总：账单编号、起止时间、总电量、总费用）</w:t>
      </w:r>
    </w:p>
    <w:p w14:paraId="17BD7AFC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遍历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fee_result[detail][segments]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，为每个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segment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创建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BillDetail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记录（时段类型、起止时刻、分钟数、电量、电价、费用）</w:t>
      </w:r>
    </w:p>
    <w:p w14:paraId="5904A26F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问题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：车辆电量和桩累计统计如何更新？</w:t>
      </w:r>
    </w:p>
    <w:p w14:paraId="6CDAE4FB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解决方案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</w:p>
    <w:p w14:paraId="79E709B2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eastAsia" w:ascii="Times New Roman" w:hAnsi="Times New Roman" w:eastAsia="宋体" w:cs="Times New Roman"/>
          <w:kern w:val="2"/>
          <w:sz w:val="21"/>
          <w:szCs w:val="21"/>
          <w:lang w:eastAsia="zh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车辆电量：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SmartScheduler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查询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Vehicle ORM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，更新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current_kwh = min(current_kwh + actual_kwh, battery_capacity_kwh)</w:t>
      </w:r>
    </w:p>
    <w:p w14:paraId="50632D3E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eastAsia" w:ascii="Times New Roman" w:hAnsi="Times New Roman" w:eastAsia="宋体" w:cs="Times New Roman"/>
          <w:kern w:val="2"/>
          <w:sz w:val="21"/>
          <w:szCs w:val="21"/>
          <w:lang w:eastAsia="zh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桩累计统计：直接修改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ChargingPile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内存对象的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total_charge_count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total_charge_duration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total_charge_amount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total_power_fee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total_service_fee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、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total_total_fee</w:t>
      </w:r>
    </w:p>
    <w:p w14:paraId="2D2A558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drawing>
          <wp:inline distT="0" distB="0" distL="114300" distR="114300">
            <wp:extent cx="6035040" cy="2687320"/>
            <wp:effectExtent l="0" t="0" r="10160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FD89">
      <w:pPr>
        <w:pStyle w:val="34"/>
        <w:keepNext w:val="0"/>
        <w:keepLines w:val="0"/>
        <w:widowControl/>
        <w:suppressLineNumbers w:val="0"/>
        <w:adjustRightInd w:val="0"/>
        <w:spacing w:before="240" w:beforeAutospacing="0" w:after="120" w:afterAutospacing="0" w:line="288" w:lineRule="auto"/>
        <w:ind w:left="0" w:right="0"/>
        <w:jc w:val="center"/>
        <w:rPr>
          <w:rFonts w:hint="default" w:ascii="Times New Roman" w:hAnsi="Times New Roman" w:eastAsia="宋体" w:cs="宋体"/>
          <w:kern w:val="2"/>
          <w:sz w:val="21"/>
          <w:szCs w:val="21"/>
          <w:woUserID w:val="3"/>
        </w:rPr>
      </w:pPr>
    </w:p>
    <w:p w14:paraId="252E50BF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参与对象说明：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78AA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16307F6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543B900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职责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BF7"/>
            <w:vAlign w:val="top"/>
          </w:tcPr>
          <w:p w14:paraId="01A0DE6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具备的功能</w:t>
            </w:r>
          </w:p>
        </w:tc>
      </w:tr>
      <w:tr w14:paraId="24A00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67ED8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SmartScheduler (Object_A)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C2279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业务层控制对象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25E7A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_finish_charging() 协调账单生成全流程</w:t>
            </w:r>
          </w:p>
        </w:tc>
      </w:tr>
      <w:tr w14:paraId="4E59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ABEB1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ChargingPile (Object_B)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5082F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业务层实体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9D56C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管理队列、提供剩余时间、维护累计统计</w:t>
            </w:r>
          </w:p>
        </w:tc>
      </w:tr>
      <w:tr w14:paraId="09321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BCD14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billing (Object_C)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504EE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业务层计费模块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6C12F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calculate_fee() 跨时段费用计算</w:t>
            </w:r>
          </w:p>
        </w:tc>
      </w:tr>
      <w:tr w14:paraId="497FE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666B9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AsyncSessionLocal (Object_D)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00714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持久化层会话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BBD2E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事务管理、</w:t>
            </w: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ORM 持久化</w:t>
            </w:r>
          </w:p>
        </w:tc>
      </w:tr>
      <w:tr w14:paraId="313F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029578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ChargeOrder (Object_E)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A381E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持久化实体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60A47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保存订单最终状态和费用</w:t>
            </w:r>
          </w:p>
        </w:tc>
      </w:tr>
      <w:tr w14:paraId="39F2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C9F64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 (Object_F)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CECFA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持久化实体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C3BD8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保存账单汇总信息</w:t>
            </w:r>
          </w:p>
        </w:tc>
      </w:tr>
      <w:tr w14:paraId="7745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F546F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BillDetail (Object_G)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E34AD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持久化实体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F53183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保存峰平谷各时段明细</w:t>
            </w:r>
          </w:p>
        </w:tc>
      </w:tr>
      <w:tr w14:paraId="5442C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B6BC3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Vehicle (Object_H)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2C241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持久化实体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6FA7E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eastAsia" w:ascii="宋体" w:hAnsi="宋体" w:eastAsia="宋体" w:cs="Times New Roman"/>
                <w:sz w:val="21"/>
                <w:szCs w:val="21"/>
                <w:woUserID w:val="3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3"/>
              </w:rPr>
              <w:t>保存并更新车辆当前电量</w:t>
            </w:r>
          </w:p>
        </w:tc>
      </w:tr>
    </w:tbl>
    <w:p w14:paraId="79B43667">
      <w:pPr>
        <w:pStyle w:val="5"/>
        <w:widowControl/>
        <w:numPr>
          <w:ilvl w:val="0"/>
          <w:numId w:val="14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sz w:val="21"/>
          <w:szCs w:val="21"/>
          <w:woUserID w:val="3"/>
        </w:rPr>
      </w:pPr>
      <w:bookmarkStart w:id="53" w:name="_Toc1995451086"/>
      <w:r>
        <w:rPr>
          <w:rFonts w:hint="default" w:ascii="黑体" w:hAnsi="宋体" w:eastAsia="黑体" w:cs="黑体"/>
          <w:kern w:val="2"/>
          <w:sz w:val="21"/>
          <w:szCs w:val="21"/>
          <w:woUserID w:val="3"/>
        </w:rPr>
        <w:t>对象设计：</w:t>
      </w:r>
      <w:r>
        <w:rPr>
          <w:rFonts w:hint="default" w:ascii="Times New Roman" w:hAnsi="Times New Roman" w:eastAsia="黑体" w:cs="Times New Roman"/>
          <w:kern w:val="2"/>
          <w:sz w:val="21"/>
          <w:szCs w:val="21"/>
          <w:woUserID w:val="3"/>
        </w:rPr>
        <w:t xml:space="preserve">returnBillInfo </w:t>
      </w:r>
      <w:r>
        <w:rPr>
          <w:rFonts w:hint="default" w:ascii="黑体" w:hAnsi="宋体" w:eastAsia="黑体" w:cs="黑体"/>
          <w:kern w:val="2"/>
          <w:sz w:val="21"/>
          <w:szCs w:val="21"/>
          <w:woUserID w:val="3"/>
        </w:rPr>
        <w:t>返回收费结果</w:t>
      </w:r>
      <w:bookmarkEnd w:id="53"/>
    </w:p>
    <w:p w14:paraId="480EE8E4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此消息与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3"/>
        </w:rPr>
        <w:t xml:space="preserve">3.2.3 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对象设计：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3"/>
        </w:rPr>
        <w:t xml:space="preserve">returnBillInfo 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返回账单详情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为同一接口的两种调用场景：</w:t>
      </w:r>
    </w:p>
    <w:p w14:paraId="35B7AB46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管理员场景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admin_router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通过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GET /api/admin/bills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查询所有用户账单，支持按车牌号筛选、分页。返回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BillListResponse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（含嵌套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BillDetailItem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列表）。</w:t>
      </w:r>
    </w:p>
    <w:p w14:paraId="6AD6BD9D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3"/>
        </w:rPr>
        <w:t>用户场景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：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user_router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通过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GET /api/user/bills/{order_id}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查询单条订单账单。返回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BillResponse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（含嵌套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>FeeDetail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）。</w:t>
      </w:r>
    </w:p>
    <w:p w14:paraId="19BB7D3D">
      <w:pPr>
        <w:pStyle w:val="34"/>
        <w:keepNext w:val="0"/>
        <w:keepLines w:val="0"/>
        <w:widowControl/>
        <w:suppressLineNumbers w:val="0"/>
        <w:adjustRightInd w:val="0"/>
        <w:spacing w:before="100" w:beforeAutospacing="0" w:after="100" w:afterLines="0" w:afterAutospacing="0" w:line="300" w:lineRule="auto"/>
        <w:ind w:left="0" w:right="0" w:firstLine="420" w:firstLineChars="200"/>
        <w:jc w:val="both"/>
        <w:rPr>
          <w:rFonts w:hint="default" w:ascii="Times New Roman" w:hAnsi="Times New Roman" w:eastAsia="宋体" w:cs="Times New Roman"/>
          <w:kern w:val="2"/>
          <w:sz w:val="21"/>
          <w:szCs w:val="21"/>
          <w:woUserID w:val="3"/>
        </w:rPr>
      </w:pP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两个场景的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 Sequence Diagram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分别参见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3.2.3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 xml:space="preserve">节和 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"/>
          <w:woUserID w:val="3"/>
        </w:rPr>
        <w:t xml:space="preserve">3.1.6 </w:t>
      </w:r>
      <w:r>
        <w:rPr>
          <w:rFonts w:hint="eastAsia" w:ascii="宋体" w:hAnsi="宋体" w:eastAsia="宋体" w:cs="宋体"/>
          <w:b w:val="0"/>
          <w:kern w:val="2"/>
          <w:sz w:val="21"/>
          <w:szCs w:val="21"/>
          <w:lang w:val="en-US" w:eastAsia="zh-CN" w:bidi="ar"/>
          <w:woUserID w:val="3"/>
        </w:rPr>
        <w:t>节。</w:t>
      </w:r>
    </w:p>
    <w:p w14:paraId="496C5437">
      <w:pPr>
        <w:pStyle w:val="3"/>
        <w:rPr>
          <w:rFonts w:ascii="宋体" w:hAnsi="宋体" w:eastAsia="宋体"/>
          <w:color w:val="auto"/>
          <w:sz w:val="21"/>
        </w:rPr>
      </w:pPr>
      <w:bookmarkStart w:id="54" w:name="_Toc406462686"/>
      <w:r>
        <w:rPr>
          <w:rFonts w:ascii="宋体" w:hAnsi="宋体" w:eastAsia="宋体"/>
          <w:color w:val="auto"/>
          <w:sz w:val="28"/>
          <w:szCs w:val="40"/>
        </w:rPr>
        <w:t>4. 系统静态结构设计</w:t>
      </w:r>
      <w:bookmarkEnd w:id="54"/>
    </w:p>
    <w:p w14:paraId="1A7F381D">
      <w:pPr>
        <w:pStyle w:val="4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  <w:bookmarkStart w:id="55" w:name="_Toc891887222"/>
      <w:r>
        <w:rPr>
          <w:rFonts w:ascii="宋体" w:hAnsi="宋体" w:eastAsia="宋体"/>
          <w:color w:val="auto"/>
          <w:sz w:val="24"/>
          <w:szCs w:val="32"/>
        </w:rPr>
        <w:t>4.1 用例：车辆充电类图及类说明</w:t>
      </w:r>
      <w:bookmarkEnd w:id="55"/>
    </w:p>
    <w:p w14:paraId="0CCD6291">
      <w:pPr>
        <w:pStyle w:val="5"/>
        <w:keepNext w:val="0"/>
        <w:keepLines w:val="0"/>
        <w:widowControl w:val="0"/>
        <w:suppressLineNumbers w:val="0"/>
        <w:bidi w:val="0"/>
        <w:ind w:left="0" w:right="0"/>
        <w:jc w:val="left"/>
        <w:rPr>
          <w:rFonts w:hint="eastAsia" w:ascii="Times New Roman" w:hAnsi="Times New Roman" w:eastAsia="仿宋" w:cs="Times New Roman"/>
          <w:color w:val="000000"/>
          <w:kern w:val="2"/>
          <w:lang w:eastAsia="zh"/>
          <w:woUserID w:val="2"/>
        </w:rPr>
      </w:pPr>
      <w:bookmarkStart w:id="56" w:name="_Toc142398331"/>
      <w:r>
        <w:rPr>
          <w:rFonts w:hint="eastAsia" w:ascii="Times New Roman" w:hAnsi="Times New Roman" w:eastAsia="仿宋" w:cs="Times New Roman"/>
          <w:color w:val="000000"/>
          <w:kern w:val="2"/>
          <w:lang w:eastAsia="zh"/>
          <w:woUserID w:val="2"/>
        </w:rPr>
        <w:t>4.1.1车辆充电用例静态结构图</w:t>
      </w:r>
      <w:bookmarkEnd w:id="56"/>
    </w:p>
    <w:p w14:paraId="1229228B">
      <w:pPr>
        <w:rPr>
          <w:rFonts w:hint="eastAsia" w:ascii="宋体" w:hAnsi="宋体" w:eastAsia="宋体"/>
          <w:color w:val="auto"/>
          <w:sz w:val="21"/>
          <w:lang w:eastAsia="zh"/>
        </w:rPr>
      </w:pPr>
      <w:r>
        <w:rPr>
          <w:rFonts w:hint="eastAsia" w:ascii="宋体" w:hAnsi="宋体" w:eastAsia="宋体"/>
          <w:color w:val="auto"/>
          <w:sz w:val="21"/>
          <w:lang w:eastAsia="zh"/>
        </w:rPr>
        <w:drawing>
          <wp:inline distT="0" distB="0" distL="114300" distR="114300">
            <wp:extent cx="5956935" cy="2572385"/>
            <wp:effectExtent l="0" t="0" r="5715" b="184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64F1">
      <w:pPr>
        <w:pStyle w:val="5"/>
        <w:bidi w:val="0"/>
        <w:rPr>
          <w:rFonts w:hint="eastAsia" w:ascii="宋体" w:hAnsi="宋体" w:eastAsia="宋体"/>
          <w:color w:val="auto"/>
          <w:lang w:eastAsia="zh"/>
          <w:woUserID w:val="2"/>
        </w:rPr>
      </w:pPr>
      <w:bookmarkStart w:id="57" w:name="_Toc1833722168"/>
      <w:r>
        <w:rPr>
          <w:rFonts w:hint="eastAsia"/>
          <w:color w:val="auto"/>
          <w:lang w:eastAsia="zh"/>
          <w:woUserID w:val="2"/>
        </w:rPr>
        <w:t>4.1.2</w:t>
      </w:r>
      <w:r>
        <w:rPr>
          <w:rFonts w:hint="eastAsia" w:ascii="宋体" w:hAnsi="宋体" w:eastAsia="宋体"/>
          <w:color w:val="auto"/>
          <w:lang w:eastAsia="zh"/>
          <w:woUserID w:val="2"/>
        </w:rPr>
        <w:t>类属性与方法说明</w:t>
      </w:r>
      <w:bookmarkEnd w:id="57"/>
    </w:p>
    <w:p w14:paraId="1EBB54C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"/>
          <w:woUserID w:val="2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类：APIRouter（控制器对象）</w:t>
      </w:r>
    </w:p>
    <w:tbl>
      <w:tblPr>
        <w:tblStyle w:val="3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3450"/>
        <w:gridCol w:w="4665"/>
      </w:tblGrid>
      <w:tr w14:paraId="36EB2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shd w:val="clear" w:color="auto" w:fill="DEEBF7"/>
            <w:vAlign w:val="center"/>
          </w:tcPr>
          <w:p w14:paraId="55B6C36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类型</w:t>
            </w:r>
          </w:p>
        </w:tc>
        <w:tc>
          <w:tcPr>
            <w:tcW w:w="3450" w:type="dxa"/>
            <w:shd w:val="clear" w:color="auto" w:fill="DEEBF7"/>
            <w:vAlign w:val="center"/>
          </w:tcPr>
          <w:p w14:paraId="7D298D3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名称</w:t>
            </w:r>
          </w:p>
        </w:tc>
        <w:tc>
          <w:tcPr>
            <w:tcW w:w="4665" w:type="dxa"/>
            <w:shd w:val="clear" w:color="auto" w:fill="DEEBF7"/>
            <w:vAlign w:val="center"/>
          </w:tcPr>
          <w:p w14:paraId="785A4E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描述说明</w:t>
            </w:r>
          </w:p>
        </w:tc>
      </w:tr>
      <w:tr w14:paraId="5C8D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Align w:val="center"/>
          </w:tcPr>
          <w:p w14:paraId="3ADE10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方法</w:t>
            </w:r>
          </w:p>
        </w:tc>
        <w:tc>
          <w:tcPr>
            <w:tcW w:w="3450" w:type="dxa"/>
            <w:vAlign w:val="center"/>
          </w:tcPr>
          <w:p w14:paraId="49CEA8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submit_charge_request(req_body, request)</w:t>
            </w:r>
          </w:p>
        </w:tc>
        <w:tc>
          <w:tcPr>
            <w:tcW w:w="4665" w:type="dxa"/>
            <w:vAlign w:val="center"/>
          </w:tcPr>
          <w:p w14:paraId="0363117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接收前端 POST 请求，调用调度器 submit_request()，返回 ChargeResponse</w:t>
            </w:r>
          </w:p>
        </w:tc>
      </w:tr>
      <w:tr w14:paraId="44A0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Align w:val="center"/>
          </w:tcPr>
          <w:p w14:paraId="418C12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方法</w:t>
            </w:r>
          </w:p>
        </w:tc>
        <w:tc>
          <w:tcPr>
            <w:tcW w:w="3450" w:type="dxa"/>
            <w:vAlign w:val="center"/>
          </w:tcPr>
          <w:p w14:paraId="73F3CB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get_site_status(request)</w:t>
            </w:r>
          </w:p>
        </w:tc>
        <w:tc>
          <w:tcPr>
            <w:tcW w:w="4665" w:type="dxa"/>
            <w:vAlign w:val="center"/>
          </w:tcPr>
          <w:p w14:paraId="68C2FE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接收前端 GET 请求，获取充电站实时状态，返回 SystemStatusResponse</w:t>
            </w:r>
          </w:p>
        </w:tc>
      </w:tr>
    </w:tbl>
    <w:p w14:paraId="372FE074">
      <w:pPr>
        <w:rPr>
          <w:rFonts w:hint="eastAsia" w:ascii="宋体" w:hAnsi="宋体" w:eastAsia="宋体" w:cs="宋体"/>
          <w:color w:val="auto"/>
          <w:sz w:val="21"/>
          <w:szCs w:val="21"/>
          <w:lang w:eastAsia="zh"/>
          <w:woUserID w:val="2"/>
        </w:rPr>
      </w:pPr>
    </w:p>
    <w:p w14:paraId="7BC2E64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类：ChargeRequest（数据传输对象 DTO）</w:t>
      </w:r>
    </w:p>
    <w:tbl>
      <w:tblPr>
        <w:tblStyle w:val="3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5"/>
        <w:gridCol w:w="2910"/>
        <w:gridCol w:w="4095"/>
      </w:tblGrid>
      <w:tr w14:paraId="5E839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5" w:type="dxa"/>
            <w:shd w:val="clear" w:color="auto" w:fill="DEEBF7"/>
            <w:vAlign w:val="center"/>
          </w:tcPr>
          <w:p w14:paraId="355153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类型</w:t>
            </w:r>
          </w:p>
        </w:tc>
        <w:tc>
          <w:tcPr>
            <w:tcW w:w="2910" w:type="dxa"/>
            <w:shd w:val="clear" w:color="auto" w:fill="DEEBF7"/>
            <w:vAlign w:val="center"/>
          </w:tcPr>
          <w:p w14:paraId="77881D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名称</w:t>
            </w:r>
          </w:p>
        </w:tc>
        <w:tc>
          <w:tcPr>
            <w:tcW w:w="4095" w:type="dxa"/>
            <w:shd w:val="clear" w:color="auto" w:fill="DEEBF7"/>
            <w:vAlign w:val="center"/>
          </w:tcPr>
          <w:p w14:paraId="3B39DB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描述说明</w:t>
            </w:r>
          </w:p>
        </w:tc>
      </w:tr>
      <w:tr w14:paraId="6036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5" w:type="dxa"/>
            <w:vAlign w:val="center"/>
          </w:tcPr>
          <w:p w14:paraId="0806FA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属性</w:t>
            </w:r>
          </w:p>
        </w:tc>
        <w:tc>
          <w:tcPr>
            <w:tcW w:w="2910" w:type="dxa"/>
            <w:vAlign w:val="center"/>
          </w:tcPr>
          <w:p w14:paraId="4B9D54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vehicle_id: str</w:t>
            </w:r>
          </w:p>
        </w:tc>
        <w:tc>
          <w:tcPr>
            <w:tcW w:w="4095" w:type="dxa"/>
            <w:vAlign w:val="center"/>
          </w:tcPr>
          <w:p w14:paraId="5957B9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车牌号，用于标识请求车辆</w:t>
            </w:r>
          </w:p>
        </w:tc>
      </w:tr>
      <w:tr w14:paraId="5E7BF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5" w:type="dxa"/>
            <w:vAlign w:val="center"/>
          </w:tcPr>
          <w:p w14:paraId="70A8E9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属性</w:t>
            </w:r>
          </w:p>
        </w:tc>
        <w:tc>
          <w:tcPr>
            <w:tcW w:w="2910" w:type="dxa"/>
            <w:vAlign w:val="center"/>
          </w:tcPr>
          <w:p w14:paraId="3A399E3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charge_type: str</w:t>
            </w:r>
          </w:p>
        </w:tc>
        <w:tc>
          <w:tcPr>
            <w:tcW w:w="4095" w:type="dxa"/>
            <w:vAlign w:val="center"/>
          </w:tcPr>
          <w:p w14:paraId="41CE6B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充电类型，取值 "Fast" 或 "Slow"</w:t>
            </w:r>
          </w:p>
        </w:tc>
      </w:tr>
      <w:tr w14:paraId="3E6A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5" w:type="dxa"/>
            <w:vAlign w:val="center"/>
          </w:tcPr>
          <w:p w14:paraId="4FBA2C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属性</w:t>
            </w:r>
          </w:p>
        </w:tc>
        <w:tc>
          <w:tcPr>
            <w:tcW w:w="2910" w:type="dxa"/>
            <w:vAlign w:val="center"/>
          </w:tcPr>
          <w:p w14:paraId="323F5D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current_soc: float</w:t>
            </w:r>
          </w:p>
        </w:tc>
        <w:tc>
          <w:tcPr>
            <w:tcW w:w="4095" w:type="dxa"/>
            <w:vAlign w:val="center"/>
          </w:tcPr>
          <w:p w14:paraId="60CF1C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当前电量比例，范围 [0.0, 1.0]</w:t>
            </w:r>
          </w:p>
        </w:tc>
      </w:tr>
      <w:tr w14:paraId="2D963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5" w:type="dxa"/>
            <w:vAlign w:val="center"/>
          </w:tcPr>
          <w:p w14:paraId="4FB1EC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属性</w:t>
            </w:r>
          </w:p>
        </w:tc>
        <w:tc>
          <w:tcPr>
            <w:tcW w:w="2910" w:type="dxa"/>
            <w:vAlign w:val="center"/>
          </w:tcPr>
          <w:p w14:paraId="56990F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target_soc: float</w:t>
            </w:r>
          </w:p>
        </w:tc>
        <w:tc>
          <w:tcPr>
            <w:tcW w:w="4095" w:type="dxa"/>
            <w:vAlign w:val="center"/>
          </w:tcPr>
          <w:p w14:paraId="21C94F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目标电量比例，范围 [0.0, 1.0]</w:t>
            </w:r>
          </w:p>
        </w:tc>
      </w:tr>
    </w:tbl>
    <w:p w14:paraId="425A64B3">
      <w:pPr>
        <w:rPr>
          <w:rFonts w:hint="eastAsia" w:ascii="宋体" w:hAnsi="宋体" w:eastAsia="宋体" w:cs="宋体"/>
          <w:color w:val="auto"/>
          <w:sz w:val="21"/>
          <w:szCs w:val="21"/>
          <w:lang w:eastAsia="zh"/>
          <w:woUserID w:val="2"/>
        </w:rPr>
      </w:pPr>
    </w:p>
    <w:p w14:paraId="2805FB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类：ChargeResponse（数据传输对象 DTO）</w:t>
      </w:r>
    </w:p>
    <w:tbl>
      <w:tblPr>
        <w:tblStyle w:val="3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6AD6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EEBF7"/>
            <w:vAlign w:val="center"/>
          </w:tcPr>
          <w:p w14:paraId="376627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类型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333F23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名称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3397DF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描述说明</w:t>
            </w:r>
          </w:p>
        </w:tc>
      </w:tr>
      <w:tr w14:paraId="53C2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37B7AD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6C9E68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status: str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ab/>
            </w:r>
          </w:p>
        </w:tc>
        <w:tc>
          <w:tcPr>
            <w:tcW w:w="3120" w:type="dxa"/>
            <w:vAlign w:val="center"/>
          </w:tcPr>
          <w:p w14:paraId="55DEBC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请求处理结果，如 "success" / "rejected"</w:t>
            </w:r>
          </w:p>
        </w:tc>
      </w:tr>
      <w:tr w14:paraId="551A3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7FC0D1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7CB2DB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message: str</w:t>
            </w:r>
          </w:p>
        </w:tc>
        <w:tc>
          <w:tcPr>
            <w:tcW w:w="3120" w:type="dxa"/>
            <w:vAlign w:val="center"/>
          </w:tcPr>
          <w:p w14:paraId="7CF584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人类可读的结果说明</w:t>
            </w:r>
          </w:p>
        </w:tc>
      </w:tr>
      <w:tr w14:paraId="7734D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4C7132C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14486E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queue_position: Optional[int]</w:t>
            </w:r>
          </w:p>
        </w:tc>
        <w:tc>
          <w:tcPr>
            <w:tcW w:w="3120" w:type="dxa"/>
            <w:vAlign w:val="center"/>
          </w:tcPr>
          <w:p w14:paraId="506B60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排队位置，直接分配到充电桩时为 None</w:t>
            </w:r>
          </w:p>
        </w:tc>
      </w:tr>
      <w:tr w14:paraId="17D68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164A27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546F56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assigned_pile: Optional[str]</w:t>
            </w:r>
          </w:p>
        </w:tc>
        <w:tc>
          <w:tcPr>
            <w:tcW w:w="3120" w:type="dxa"/>
            <w:vAlign w:val="center"/>
          </w:tcPr>
          <w:p w14:paraId="687D4E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  <w:t>分配的充电桩编号，进入等待队列时为 None</w:t>
            </w:r>
          </w:p>
        </w:tc>
      </w:tr>
    </w:tbl>
    <w:p w14:paraId="6A869500">
      <w:pPr>
        <w:rPr>
          <w:rFonts w:hint="eastAsia" w:ascii="宋体" w:hAnsi="宋体" w:eastAsia="宋体" w:cs="宋体"/>
          <w:color w:val="auto"/>
          <w:sz w:val="21"/>
          <w:szCs w:val="21"/>
          <w:lang w:eastAsia="zh"/>
          <w:woUserID w:val="2"/>
        </w:rPr>
      </w:pPr>
    </w:p>
    <w:p w14:paraId="6918FD5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color w:val="auto"/>
          <w:sz w:val="21"/>
          <w:szCs w:val="21"/>
          <w:lang w:eastAsia="zh"/>
          <w:woUserID w:val="2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类：SystemStatusResponse（数据传输对象 DTO）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712F2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shd w:val="clear" w:color="auto" w:fill="DEEBF7"/>
            <w:vAlign w:val="center"/>
          </w:tcPr>
          <w:p w14:paraId="1BAB51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527795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505305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38533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F7A12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77BEA6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piles: List[PileStatus]</w:t>
            </w:r>
          </w:p>
        </w:tc>
        <w:tc>
          <w:tcPr>
            <w:tcW w:w="1666" w:type="pct"/>
            <w:vAlign w:val="center"/>
          </w:tcPr>
          <w:p w14:paraId="4844D2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所有充电桩状态列表</w:t>
            </w:r>
          </w:p>
        </w:tc>
      </w:tr>
      <w:tr w14:paraId="0E73B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EED11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73A2DE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fast_queue_count: int</w:t>
            </w:r>
          </w:p>
        </w:tc>
        <w:tc>
          <w:tcPr>
            <w:tcW w:w="1666" w:type="pct"/>
            <w:vAlign w:val="center"/>
          </w:tcPr>
          <w:p w14:paraId="5B3861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当前快充等待队列长度</w:t>
            </w:r>
          </w:p>
        </w:tc>
      </w:tr>
      <w:tr w14:paraId="6DB62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9FE9F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41434E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slow_queue_count: int</w:t>
            </w:r>
          </w:p>
        </w:tc>
        <w:tc>
          <w:tcPr>
            <w:tcW w:w="1666" w:type="pct"/>
            <w:vAlign w:val="center"/>
          </w:tcPr>
          <w:p w14:paraId="4E12D7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当前慢充等待队列长度</w:t>
            </w:r>
          </w:p>
        </w:tc>
      </w:tr>
    </w:tbl>
    <w:p w14:paraId="6A6E97C9">
      <w:pPr>
        <w:rPr>
          <w:rFonts w:hint="eastAsia" w:ascii="宋体" w:hAnsi="宋体" w:eastAsia="宋体" w:cs="宋体"/>
          <w:color w:val="auto"/>
          <w:sz w:val="21"/>
          <w:szCs w:val="21"/>
          <w:lang w:eastAsia="zh"/>
          <w:woUserID w:val="2"/>
        </w:rPr>
      </w:pPr>
    </w:p>
    <w:p w14:paraId="6B7CA18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类：PileStatus（数据传输对象 DTO）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1007A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0C40A6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1C30C7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613932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58E08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1FD86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491B3C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pile_id: str</w:t>
            </w:r>
          </w:p>
        </w:tc>
        <w:tc>
          <w:tcPr>
            <w:tcW w:w="1666" w:type="pct"/>
            <w:vAlign w:val="center"/>
          </w:tcPr>
          <w:p w14:paraId="29176C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充电桩编号</w:t>
            </w:r>
          </w:p>
        </w:tc>
      </w:tr>
      <w:tr w14:paraId="4B66A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9790F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2D5B0E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type: str</w:t>
            </w:r>
          </w:p>
        </w:tc>
        <w:tc>
          <w:tcPr>
            <w:tcW w:w="1666" w:type="pct"/>
            <w:vAlign w:val="center"/>
          </w:tcPr>
          <w:p w14:paraId="586E20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充电桩类型，"Fast" 或 "Slow"</w:t>
            </w:r>
          </w:p>
        </w:tc>
      </w:tr>
      <w:tr w14:paraId="2DE08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FB513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2C0D0A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status: str</w:t>
            </w:r>
          </w:p>
        </w:tc>
        <w:tc>
          <w:tcPr>
            <w:tcW w:w="1666" w:type="pct"/>
            <w:vAlign w:val="center"/>
          </w:tcPr>
          <w:p w14:paraId="6938C9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充电桩状态，"IDLE" 或 "CHARGING"</w:t>
            </w:r>
          </w:p>
        </w:tc>
      </w:tr>
      <w:tr w14:paraId="6E9A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FE395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7CD700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vehicle_id: Optional[str]</w:t>
            </w:r>
          </w:p>
        </w:tc>
        <w:tc>
          <w:tcPr>
            <w:tcW w:w="1666" w:type="pct"/>
            <w:vAlign w:val="center"/>
          </w:tcPr>
          <w:p w14:paraId="24975F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当前服务车辆车牌号，空闲时为 None</w:t>
            </w:r>
          </w:p>
        </w:tc>
      </w:tr>
      <w:tr w14:paraId="30C01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5CAFC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7BC958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current_soc: Optional[float]</w:t>
            </w:r>
          </w:p>
        </w:tc>
        <w:tc>
          <w:tcPr>
            <w:tcW w:w="1666" w:type="pct"/>
            <w:vAlign w:val="center"/>
          </w:tcPr>
          <w:p w14:paraId="68F0B7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当前在充车辆电量，空闲时为 None</w:t>
            </w:r>
          </w:p>
        </w:tc>
      </w:tr>
      <w:tr w14:paraId="38288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5167E2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4148BF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target_soc: Optional[float]</w:t>
            </w:r>
          </w:p>
        </w:tc>
        <w:tc>
          <w:tcPr>
            <w:tcW w:w="1666" w:type="pct"/>
            <w:vAlign w:val="center"/>
          </w:tcPr>
          <w:p w14:paraId="2FEE70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当前在充车辆目标电量，空闲时为 None</w:t>
            </w:r>
          </w:p>
        </w:tc>
      </w:tr>
    </w:tbl>
    <w:p w14:paraId="371B357E">
      <w:pPr>
        <w:rPr>
          <w:rFonts w:hint="eastAsia" w:ascii="宋体" w:hAnsi="宋体" w:eastAsia="宋体" w:cs="宋体"/>
          <w:color w:val="auto"/>
          <w:sz w:val="21"/>
          <w:szCs w:val="21"/>
          <w:lang w:eastAsia="zh"/>
          <w:woUserID w:val="2"/>
        </w:rPr>
      </w:pPr>
    </w:p>
    <w:p w14:paraId="1A438D9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类：FIFOScheduler（业务/用例控制对象）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3891"/>
        <w:gridCol w:w="2843"/>
      </w:tblGrid>
      <w:tr w14:paraId="11C94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1F5458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48F81B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32E187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177D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A24E7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356723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config: dict</w:t>
            </w:r>
          </w:p>
        </w:tc>
        <w:tc>
          <w:tcPr>
            <w:tcW w:w="1666" w:type="pct"/>
            <w:vAlign w:val="center"/>
          </w:tcPr>
          <w:p w14:paraId="36CD5E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系统配置参数（桩数量、队列容量、充电速率）</w:t>
            </w:r>
          </w:p>
        </w:tc>
      </w:tr>
      <w:tr w14:paraId="0DEA4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A43AD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35E2BA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waiting_capacity: int</w:t>
            </w:r>
          </w:p>
        </w:tc>
        <w:tc>
          <w:tcPr>
            <w:tcW w:w="1666" w:type="pct"/>
            <w:vAlign w:val="center"/>
          </w:tcPr>
          <w:p w14:paraId="493355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等候区最大容量</w:t>
            </w:r>
          </w:p>
        </w:tc>
      </w:tr>
      <w:tr w14:paraId="0D82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84CEE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0742B2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fast_rate: float</w:t>
            </w:r>
          </w:p>
        </w:tc>
        <w:tc>
          <w:tcPr>
            <w:tcW w:w="1666" w:type="pct"/>
            <w:vAlign w:val="center"/>
          </w:tcPr>
          <w:p w14:paraId="11841B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快充每分钟电量增长速率</w:t>
            </w:r>
          </w:p>
        </w:tc>
      </w:tr>
      <w:tr w14:paraId="780ED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9E09F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2C4968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slow_rate: float</w:t>
            </w:r>
          </w:p>
        </w:tc>
        <w:tc>
          <w:tcPr>
            <w:tcW w:w="1666" w:type="pct"/>
            <w:vAlign w:val="center"/>
          </w:tcPr>
          <w:p w14:paraId="7FE3E2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慢充每分钟电量增长速率</w:t>
            </w:r>
          </w:p>
        </w:tc>
      </w:tr>
      <w:tr w14:paraId="1257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E22C7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66B563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piles: List[ChargingPile]</w:t>
            </w:r>
          </w:p>
        </w:tc>
        <w:tc>
          <w:tcPr>
            <w:tcW w:w="1666" w:type="pct"/>
            <w:vAlign w:val="center"/>
          </w:tcPr>
          <w:p w14:paraId="40AC82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运行期所有充电桩对象列表</w:t>
            </w:r>
          </w:p>
        </w:tc>
      </w:tr>
      <w:tr w14:paraId="4E307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8C5F5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729A02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fast_queue: List[dict]</w:t>
            </w:r>
          </w:p>
        </w:tc>
        <w:tc>
          <w:tcPr>
            <w:tcW w:w="1666" w:type="pct"/>
            <w:vAlign w:val="center"/>
          </w:tcPr>
          <w:p w14:paraId="36470B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快充等待队列</w:t>
            </w:r>
          </w:p>
        </w:tc>
      </w:tr>
      <w:tr w14:paraId="64BCA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6E154D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6B5F88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slow_queue: List[dict]</w:t>
            </w:r>
          </w:p>
        </w:tc>
        <w:tc>
          <w:tcPr>
            <w:tcW w:w="1666" w:type="pct"/>
            <w:vAlign w:val="center"/>
          </w:tcPr>
          <w:p w14:paraId="7607AC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慢充等待队列</w:t>
            </w:r>
          </w:p>
        </w:tc>
      </w:tr>
      <w:tr w14:paraId="279C8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5C8B5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1F1DAF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clock: VirtualClock</w:t>
            </w:r>
          </w:p>
        </w:tc>
        <w:tc>
          <w:tcPr>
            <w:tcW w:w="1666" w:type="pct"/>
            <w:vAlign w:val="center"/>
          </w:tcPr>
          <w:p w14:paraId="1AFA29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系统虚拟时钟实例</w:t>
            </w:r>
          </w:p>
        </w:tc>
      </w:tr>
      <w:tr w14:paraId="58A57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AA4F3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5E83B2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lock: asyncio.Lock</w:t>
            </w:r>
          </w:p>
        </w:tc>
        <w:tc>
          <w:tcPr>
            <w:tcW w:w="1666" w:type="pct"/>
            <w:vAlign w:val="center"/>
          </w:tcPr>
          <w:p w14:paraId="64B219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并发锁，保证队列和充电桩状态一致性</w:t>
            </w:r>
          </w:p>
        </w:tc>
      </w:tr>
      <w:tr w14:paraId="288F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06832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272206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submit_request(request)</w:t>
            </w:r>
          </w:p>
        </w:tc>
        <w:tc>
          <w:tcPr>
            <w:tcW w:w="1666" w:type="pct"/>
            <w:vAlign w:val="center"/>
          </w:tcPr>
          <w:p w14:paraId="157E7E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处理充电请求：校验容量、创建订单、分配桩或入队</w:t>
            </w:r>
          </w:p>
        </w:tc>
      </w:tr>
      <w:tr w14:paraId="5824C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99D1E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2DA174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assignto_pile(pile, queue_item, assign_time)</w:t>
            </w:r>
          </w:p>
        </w:tc>
        <w:tc>
          <w:tcPr>
            <w:tcW w:w="1666" w:type="pct"/>
            <w:vAlign w:val="center"/>
          </w:tcPr>
          <w:p w14:paraId="6ECBA9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将车辆绑定到指定充电桩并更新数据库订单状态</w:t>
            </w:r>
          </w:p>
        </w:tc>
      </w:tr>
      <w:tr w14:paraId="7534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88F68E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269EF8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dispatch_from_queues(current_vtime)</w:t>
            </w:r>
          </w:p>
        </w:tc>
        <w:tc>
          <w:tcPr>
            <w:tcW w:w="1666" w:type="pct"/>
            <w:vAlign w:val="center"/>
          </w:tcPr>
          <w:p w14:paraId="4048AD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遍历空闲桩，从等待队列中取车辆进行调度</w:t>
            </w:r>
          </w:p>
        </w:tc>
      </w:tr>
      <w:tr w14:paraId="4C79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438B4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73F070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get_system_status()</w:t>
            </w:r>
          </w:p>
        </w:tc>
        <w:tc>
          <w:tcPr>
            <w:tcW w:w="1666" w:type="pct"/>
            <w:vAlign w:val="center"/>
          </w:tcPr>
          <w:p w14:paraId="514034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返回所有充电桩和队列长度的实时快照</w:t>
            </w:r>
          </w:p>
        </w:tc>
      </w:tr>
      <w:tr w14:paraId="4D771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DF1C3B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58B75A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simulate_battery_growth()</w:t>
            </w:r>
          </w:p>
        </w:tc>
        <w:tc>
          <w:tcPr>
            <w:tcW w:w="1666" w:type="pct"/>
            <w:vAlign w:val="center"/>
          </w:tcPr>
          <w:p w14:paraId="10DAAB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后台异步任务：推进电量、完成订单结算、触发新一轮调度</w:t>
            </w:r>
          </w:p>
        </w:tc>
      </w:tr>
    </w:tbl>
    <w:p w14:paraId="407AE8B7">
      <w:pPr>
        <w:rPr>
          <w:rFonts w:hint="eastAsia" w:ascii="宋体" w:hAnsi="宋体" w:eastAsia="宋体" w:cs="宋体"/>
          <w:color w:val="auto"/>
          <w:sz w:val="21"/>
          <w:szCs w:val="21"/>
          <w:lang w:eastAsia="zh"/>
          <w:woUserID w:val="2"/>
        </w:rPr>
      </w:pPr>
    </w:p>
    <w:p w14:paraId="37200CA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类：ChargingPile（运行期领域对象）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7A83F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7FF94C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60BC1B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113951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7E93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771BF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400247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pile_id: str</w:t>
            </w:r>
          </w:p>
        </w:tc>
        <w:tc>
          <w:tcPr>
            <w:tcW w:w="1666" w:type="pct"/>
            <w:vAlign w:val="center"/>
          </w:tcPr>
          <w:p w14:paraId="3C3F77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充电桩编号，如 "F1"、"S1"</w:t>
            </w:r>
          </w:p>
        </w:tc>
      </w:tr>
      <w:tr w14:paraId="432D7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A155F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78A873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type: str</w:t>
            </w:r>
          </w:p>
        </w:tc>
        <w:tc>
          <w:tcPr>
            <w:tcW w:w="1666" w:type="pct"/>
            <w:vAlign w:val="center"/>
          </w:tcPr>
          <w:p w14:paraId="4AFC069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充电桩类型，"Fast" 或 "Slow"</w:t>
            </w:r>
          </w:p>
        </w:tc>
      </w:tr>
      <w:tr w14:paraId="6CA8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766C8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541EDB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status: str</w:t>
            </w:r>
          </w:p>
        </w:tc>
        <w:tc>
          <w:tcPr>
            <w:tcW w:w="1666" w:type="pct"/>
            <w:vAlign w:val="center"/>
          </w:tcPr>
          <w:p w14:paraId="4835E4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运行状态，"IDLE" 或 "CHARGING"</w:t>
            </w:r>
          </w:p>
        </w:tc>
      </w:tr>
      <w:tr w14:paraId="125C8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17C6E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4AF7BA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vehicle_id: Optional[str]</w:t>
            </w:r>
          </w:p>
        </w:tc>
        <w:tc>
          <w:tcPr>
            <w:tcW w:w="1666" w:type="pct"/>
            <w:vAlign w:val="center"/>
          </w:tcPr>
          <w:p w14:paraId="2C923F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当前服务的车牌号，空闲时为 None</w:t>
            </w:r>
          </w:p>
        </w:tc>
      </w:tr>
      <w:tr w14:paraId="7FE94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3C2BA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49AF9B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current_soc: Optional[float]</w:t>
            </w:r>
          </w:p>
        </w:tc>
        <w:tc>
          <w:tcPr>
            <w:tcW w:w="1666" w:type="pct"/>
            <w:vAlign w:val="center"/>
          </w:tcPr>
          <w:p w14:paraId="31DF09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当前在充车辆的电量值</w:t>
            </w:r>
          </w:p>
        </w:tc>
      </w:tr>
      <w:tr w14:paraId="02B9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CBBDC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4BE732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target_soc: Optional[float]</w:t>
            </w:r>
          </w:p>
        </w:tc>
        <w:tc>
          <w:tcPr>
            <w:tcW w:w="1666" w:type="pct"/>
            <w:vAlign w:val="center"/>
          </w:tcPr>
          <w:p w14:paraId="5B5803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当前在充车辆的目标电量</w:t>
            </w:r>
          </w:p>
        </w:tc>
      </w:tr>
      <w:tr w14:paraId="5910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C44FC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5781DF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db_order_id: Optional[int]</w:t>
            </w:r>
          </w:p>
        </w:tc>
        <w:tc>
          <w:tcPr>
            <w:tcW w:w="1666" w:type="pct"/>
            <w:vAlign w:val="center"/>
          </w:tcPr>
          <w:p w14:paraId="7EB15E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关联的数据库订单主键 ID</w:t>
            </w:r>
          </w:p>
        </w:tc>
      </w:tr>
      <w:tr w14:paraId="670B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5E210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354786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assign_vehicle(vehicle_id, current_soc, target_soc, order_id)</w:t>
            </w:r>
          </w:p>
        </w:tc>
        <w:tc>
          <w:tcPr>
            <w:tcW w:w="1666" w:type="pct"/>
            <w:vAlign w:val="center"/>
          </w:tcPr>
          <w:p w14:paraId="62B910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将车辆绑定到本桩，状态切换为 CHARGING</w:t>
            </w:r>
          </w:p>
        </w:tc>
      </w:tr>
      <w:tr w14:paraId="6E8BA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7CC82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0D7093E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free_pile()</w:t>
            </w:r>
          </w:p>
        </w:tc>
        <w:tc>
          <w:tcPr>
            <w:tcW w:w="1666" w:type="pct"/>
            <w:vAlign w:val="center"/>
          </w:tcPr>
          <w:p w14:paraId="26A283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释放充电桩，清空车辆信息，状态切换回 IDLE</w:t>
            </w:r>
          </w:p>
        </w:tc>
      </w:tr>
    </w:tbl>
    <w:p w14:paraId="5C3D765C">
      <w:pPr>
        <w:rPr>
          <w:rFonts w:hint="eastAsia" w:ascii="宋体" w:hAnsi="宋体" w:eastAsia="宋体" w:cs="宋体"/>
          <w:color w:val="auto"/>
          <w:sz w:val="21"/>
          <w:szCs w:val="21"/>
          <w:lang w:eastAsia="zh"/>
          <w:woUserID w:val="2"/>
        </w:rPr>
      </w:pPr>
    </w:p>
    <w:p w14:paraId="58E1F47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类：VirtualClock（系统服务对象）</w:t>
      </w:r>
    </w:p>
    <w:tbl>
      <w:tblPr>
        <w:tblStyle w:val="3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D62A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EEBF7"/>
            <w:vAlign w:val="center"/>
          </w:tcPr>
          <w:p w14:paraId="0179246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5D68E5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40703E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69B1A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94702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469A19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ratio: float</w:t>
            </w:r>
          </w:p>
        </w:tc>
        <w:tc>
          <w:tcPr>
            <w:tcW w:w="3120" w:type="dxa"/>
            <w:vAlign w:val="center"/>
          </w:tcPr>
          <w:p w14:paraId="37A848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虚拟时间倍率（每真实秒对应的虚拟分钟数）</w:t>
            </w:r>
          </w:p>
        </w:tc>
      </w:tr>
      <w:tr w14:paraId="42A6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CD219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24C05F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real_start_time: float</w:t>
            </w:r>
          </w:p>
        </w:tc>
        <w:tc>
          <w:tcPr>
            <w:tcW w:w="3120" w:type="dxa"/>
            <w:vAlign w:val="center"/>
          </w:tcPr>
          <w:p w14:paraId="3D2D71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系统真实启动时间戳</w:t>
            </w:r>
          </w:p>
        </w:tc>
      </w:tr>
      <w:tr w14:paraId="4D09B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3A68DB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691195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virtual_start_time: datetime</w:t>
            </w:r>
          </w:p>
        </w:tc>
        <w:tc>
          <w:tcPr>
            <w:tcW w:w="3120" w:type="dxa"/>
            <w:vAlign w:val="center"/>
          </w:tcPr>
          <w:p w14:paraId="26EA76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虚拟时间基准起点</w:t>
            </w:r>
          </w:p>
        </w:tc>
      </w:tr>
      <w:tr w14:paraId="48844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3E54B8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3120" w:type="dxa"/>
            <w:vAlign w:val="center"/>
          </w:tcPr>
          <w:p w14:paraId="6D79A9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get_time(): datetime</w:t>
            </w:r>
          </w:p>
        </w:tc>
        <w:tc>
          <w:tcPr>
            <w:tcW w:w="3120" w:type="dxa"/>
            <w:vAlign w:val="center"/>
          </w:tcPr>
          <w:p w14:paraId="285F6F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根据倍率计算并返回当前虚拟时间</w:t>
            </w:r>
          </w:p>
        </w:tc>
      </w:tr>
      <w:tr w14:paraId="3C91A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3E0DC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3120" w:type="dxa"/>
            <w:vAlign w:val="center"/>
          </w:tcPr>
          <w:p w14:paraId="7447ED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reset()</w:t>
            </w:r>
          </w:p>
        </w:tc>
        <w:tc>
          <w:tcPr>
            <w:tcW w:w="3120" w:type="dxa"/>
            <w:vAlign w:val="center"/>
          </w:tcPr>
          <w:p w14:paraId="2F4589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重置时钟基准，用于沙盒环境重新计时</w:t>
            </w:r>
          </w:p>
        </w:tc>
      </w:tr>
    </w:tbl>
    <w:p w14:paraId="79DDE6B4">
      <w:pPr>
        <w:rPr>
          <w:rFonts w:hint="eastAsia" w:ascii="宋体" w:hAnsi="宋体" w:eastAsia="宋体" w:cs="宋体"/>
          <w:color w:val="auto"/>
          <w:sz w:val="21"/>
          <w:szCs w:val="21"/>
          <w:lang w:eastAsia="zh"/>
          <w:woUserID w:val="2"/>
        </w:rPr>
      </w:pPr>
    </w:p>
    <w:p w14:paraId="6303C84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类：BillingEngine（业务计算对象）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2"/>
        <w:gridCol w:w="3471"/>
        <w:gridCol w:w="3053"/>
      </w:tblGrid>
      <w:tr w14:paraId="3D7D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10CE614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250090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51EC278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45DDF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0955A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572FE0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calculate_fee(start_time, end_time, charge_type)</w:t>
            </w:r>
          </w:p>
        </w:tc>
        <w:tc>
          <w:tcPr>
            <w:tcW w:w="1666" w:type="pct"/>
            <w:vAlign w:val="center"/>
          </w:tcPr>
          <w:p w14:paraId="231E1A0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根据分时电价和充电类型计算电费（接口预留）</w:t>
            </w:r>
          </w:p>
        </w:tc>
      </w:tr>
      <w:tr w14:paraId="2A10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48ADE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589F85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calculate_timeout_fee(end_time, leave_time)</w:t>
            </w:r>
          </w:p>
        </w:tc>
        <w:tc>
          <w:tcPr>
            <w:tcW w:w="1666" w:type="pct"/>
            <w:vAlign w:val="center"/>
          </w:tcPr>
          <w:p w14:paraId="03D9A4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计算超时占用充电桩费用（接口预留）</w:t>
            </w:r>
          </w:p>
        </w:tc>
      </w:tr>
    </w:tbl>
    <w:p w14:paraId="49AC4265">
      <w:pPr>
        <w:rPr>
          <w:rFonts w:hint="eastAsia" w:ascii="宋体" w:hAnsi="宋体" w:eastAsia="宋体" w:cs="宋体"/>
          <w:color w:val="auto"/>
          <w:sz w:val="21"/>
          <w:szCs w:val="21"/>
          <w:lang w:eastAsia="zh"/>
          <w:woUserID w:val="2"/>
        </w:rPr>
      </w:pPr>
    </w:p>
    <w:p w14:paraId="21A34AA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类：ChargeOrder（持久化对象）</w:t>
      </w:r>
    </w:p>
    <w:tbl>
      <w:tblPr>
        <w:tblStyle w:val="3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2FCD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EEBF7"/>
            <w:vAlign w:val="center"/>
          </w:tcPr>
          <w:p w14:paraId="573C9D1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4E8032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41F174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13801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0947178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349C1C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id: int</w:t>
            </w:r>
          </w:p>
        </w:tc>
        <w:tc>
          <w:tcPr>
            <w:tcW w:w="3120" w:type="dxa"/>
            <w:vAlign w:val="center"/>
          </w:tcPr>
          <w:p w14:paraId="2DE1D1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订单主键，自增</w:t>
            </w:r>
          </w:p>
        </w:tc>
      </w:tr>
      <w:tr w14:paraId="56270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748281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1170FC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vehicle_id: str</w:t>
            </w:r>
          </w:p>
        </w:tc>
        <w:tc>
          <w:tcPr>
            <w:tcW w:w="3120" w:type="dxa"/>
            <w:vAlign w:val="center"/>
          </w:tcPr>
          <w:p w14:paraId="6B62D2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关联车牌号</w:t>
            </w:r>
          </w:p>
        </w:tc>
      </w:tr>
      <w:tr w14:paraId="615A7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1A2358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5D208E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pile_id: Optional[str]</w:t>
            </w:r>
          </w:p>
        </w:tc>
        <w:tc>
          <w:tcPr>
            <w:tcW w:w="3120" w:type="dxa"/>
            <w:vAlign w:val="center"/>
          </w:tcPr>
          <w:p w14:paraId="2374EB8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分配的充电桩编号，排队中为 None</w:t>
            </w:r>
          </w:p>
        </w:tc>
      </w:tr>
      <w:tr w14:paraId="54138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4A2BB4B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2B0811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charge_type: str</w:t>
            </w:r>
          </w:p>
        </w:tc>
        <w:tc>
          <w:tcPr>
            <w:tcW w:w="3120" w:type="dxa"/>
            <w:vAlign w:val="center"/>
          </w:tcPr>
          <w:p w14:paraId="62FDDA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充电类型 "Fast" / "Slow"</w:t>
            </w:r>
          </w:p>
        </w:tc>
      </w:tr>
      <w:tr w14:paraId="50A9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24F2338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4E823B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start_soc: float</w:t>
            </w:r>
          </w:p>
        </w:tc>
        <w:tc>
          <w:tcPr>
            <w:tcW w:w="3120" w:type="dxa"/>
            <w:vAlign w:val="center"/>
          </w:tcPr>
          <w:p w14:paraId="749DF7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开始充电时的电量值</w:t>
            </w:r>
          </w:p>
        </w:tc>
      </w:tr>
      <w:tr w14:paraId="65629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2A9C075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74E07A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target_soc: float</w:t>
            </w:r>
          </w:p>
        </w:tc>
        <w:tc>
          <w:tcPr>
            <w:tcW w:w="3120" w:type="dxa"/>
            <w:vAlign w:val="center"/>
          </w:tcPr>
          <w:p w14:paraId="7529357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目标电量值</w:t>
            </w:r>
          </w:p>
        </w:tc>
      </w:tr>
      <w:tr w14:paraId="5FE4C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68FBB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2F749D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status: str</w:t>
            </w:r>
          </w:p>
        </w:tc>
        <w:tc>
          <w:tcPr>
            <w:tcW w:w="3120" w:type="dxa"/>
            <w:vAlign w:val="center"/>
          </w:tcPr>
          <w:p w14:paraId="1F2F80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状态机：QUEUING → CHARGING → COMPLETED</w:t>
            </w:r>
          </w:p>
        </w:tc>
      </w:tr>
      <w:tr w14:paraId="5B9D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36A871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6B3ED7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created_at: datetime</w:t>
            </w:r>
          </w:p>
        </w:tc>
        <w:tc>
          <w:tcPr>
            <w:tcW w:w="3120" w:type="dxa"/>
            <w:vAlign w:val="center"/>
          </w:tcPr>
          <w:p w14:paraId="2BB78E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订单创建虚拟时间</w:t>
            </w:r>
          </w:p>
        </w:tc>
      </w:tr>
      <w:tr w14:paraId="0F82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43D2C9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2E4710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started_at: Optional[datetime]</w:t>
            </w:r>
          </w:p>
        </w:tc>
        <w:tc>
          <w:tcPr>
            <w:tcW w:w="3120" w:type="dxa"/>
            <w:vAlign w:val="center"/>
          </w:tcPr>
          <w:p w14:paraId="30A086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充电开始虚拟时间</w:t>
            </w:r>
          </w:p>
        </w:tc>
      </w:tr>
      <w:tr w14:paraId="20080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31326B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7CE2D1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finished_at: Optional[datetime]</w:t>
            </w:r>
          </w:p>
        </w:tc>
        <w:tc>
          <w:tcPr>
            <w:tcW w:w="3120" w:type="dxa"/>
            <w:vAlign w:val="center"/>
          </w:tcPr>
          <w:p w14:paraId="72CAE25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充电结束虚拟时间</w:t>
            </w:r>
          </w:p>
        </w:tc>
      </w:tr>
    </w:tbl>
    <w:p w14:paraId="157A9067">
      <w:pPr>
        <w:rPr>
          <w:rFonts w:hint="eastAsia" w:ascii="宋体" w:hAnsi="宋体" w:eastAsia="宋体" w:cs="宋体"/>
          <w:color w:val="auto"/>
          <w:sz w:val="21"/>
          <w:szCs w:val="21"/>
          <w:lang w:eastAsia="zh"/>
          <w:woUserID w:val="2"/>
        </w:rPr>
      </w:pPr>
    </w:p>
    <w:p w14:paraId="5E3941A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类：AsyncSessionLocal（数据库会话工厂）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D95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47F3D4F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72698F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73DE22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20FF9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33444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5BDE04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数据库连接配置</w:t>
            </w:r>
          </w:p>
        </w:tc>
        <w:tc>
          <w:tcPr>
            <w:tcW w:w="1666" w:type="pct"/>
            <w:vAlign w:val="center"/>
          </w:tcPr>
          <w:p w14:paraId="7A9127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绑定 aiosqlite 异步引擎，连接 charging.db</w:t>
            </w:r>
          </w:p>
        </w:tc>
      </w:tr>
      <w:tr w14:paraId="0E7E6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BB6943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2AA368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async with AsyncSessionLocal() as session</w:t>
            </w:r>
          </w:p>
        </w:tc>
        <w:tc>
          <w:tcPr>
            <w:tcW w:w="1666" w:type="pct"/>
            <w:vAlign w:val="center"/>
          </w:tcPr>
          <w:p w14:paraId="249EC1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  <w:woUserID w:val="1"/>
              </w:rPr>
              <w:t>创建异步数据库会话，供控制器层和业务层进行增删改查</w:t>
            </w:r>
          </w:p>
        </w:tc>
      </w:tr>
    </w:tbl>
    <w:p w14:paraId="10F9E293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736DAFD4">
      <w:pPr>
        <w:rPr>
          <w:rFonts w:hint="eastAsia"/>
          <w:color w:val="auto"/>
          <w:sz w:val="24"/>
          <w:szCs w:val="32"/>
          <w:lang w:eastAsia="zh"/>
          <w:woUserID w:val="2"/>
        </w:rPr>
      </w:pPr>
    </w:p>
    <w:p w14:paraId="0AC5201D">
      <w:pPr>
        <w:pStyle w:val="4"/>
        <w:rPr>
          <w:rFonts w:ascii="宋体" w:hAnsi="宋体" w:eastAsia="宋体"/>
          <w:color w:val="auto"/>
          <w:sz w:val="24"/>
          <w:szCs w:val="32"/>
        </w:rPr>
      </w:pPr>
      <w:bookmarkStart w:id="58" w:name="_Toc2114149732"/>
      <w:r>
        <w:rPr>
          <w:rFonts w:ascii="宋体" w:hAnsi="宋体" w:eastAsia="宋体"/>
          <w:color w:val="auto"/>
          <w:sz w:val="24"/>
          <w:szCs w:val="32"/>
        </w:rPr>
        <w:t>4.2 用例：查看账单类图及类说明</w:t>
      </w:r>
      <w:bookmarkEnd w:id="58"/>
    </w:p>
    <w:p w14:paraId="34802A0F">
      <w:pPr>
        <w:pStyle w:val="5"/>
        <w:keepNext w:val="0"/>
        <w:keepLines w:val="0"/>
        <w:widowControl w:val="0"/>
        <w:suppressLineNumbers w:val="0"/>
        <w:bidi w:val="0"/>
        <w:ind w:left="0" w:right="0"/>
        <w:jc w:val="left"/>
        <w:rPr>
          <w:rFonts w:hint="eastAsia" w:ascii="Times New Roman" w:hAnsi="Times New Roman" w:eastAsia="仿宋" w:cs="Times New Roman"/>
          <w:color w:val="000000"/>
          <w:kern w:val="2"/>
          <w:lang w:eastAsia="zh"/>
          <w:woUserID w:val="2"/>
        </w:rPr>
      </w:pPr>
      <w:bookmarkStart w:id="59" w:name="_Toc546743468"/>
      <w:r>
        <w:rPr>
          <w:rFonts w:hint="eastAsia" w:ascii="宋体" w:hAnsi="宋体" w:eastAsia="宋体"/>
          <w:color w:val="000000"/>
          <w:lang w:eastAsia="zh"/>
          <w:woUserID w:val="2"/>
        </w:rPr>
        <w:t>4.2.1</w:t>
      </w:r>
      <w:r>
        <w:rPr>
          <w:rFonts w:ascii="宋体" w:hAnsi="宋体" w:eastAsia="宋体"/>
          <w:color w:val="000000"/>
          <w:woUserID w:val="2"/>
        </w:rPr>
        <w:t>查看账单</w:t>
      </w:r>
      <w:r>
        <w:rPr>
          <w:rFonts w:hint="eastAsia" w:ascii="宋体" w:hAnsi="宋体" w:eastAsia="宋体"/>
          <w:color w:val="000000"/>
          <w:lang w:eastAsia="zh"/>
          <w:woUserID w:val="2"/>
        </w:rPr>
        <w:t>用例</w:t>
      </w:r>
      <w:r>
        <w:rPr>
          <w:rFonts w:hint="eastAsia" w:ascii="Times New Roman" w:hAnsi="Times New Roman" w:eastAsia="仿宋" w:cs="Times New Roman"/>
          <w:color w:val="000000"/>
          <w:kern w:val="2"/>
          <w:lang w:eastAsia="zh"/>
          <w:woUserID w:val="2"/>
        </w:rPr>
        <w:t>静态结构图</w:t>
      </w:r>
      <w:bookmarkEnd w:id="59"/>
    </w:p>
    <w:p w14:paraId="1D9AD1DE">
      <w:pPr>
        <w:rPr>
          <w:rFonts w:hint="default"/>
          <w:color w:val="auto"/>
          <w:woUserID w:val="2"/>
        </w:rPr>
      </w:pPr>
    </w:p>
    <w:p w14:paraId="66F7E568">
      <w:pPr>
        <w:rPr>
          <w:rFonts w:hint="eastAsia" w:eastAsia="宋体"/>
          <w:color w:val="auto"/>
          <w:lang w:eastAsia="zh"/>
        </w:rPr>
      </w:pPr>
      <w:r>
        <w:rPr>
          <w:rFonts w:hint="eastAsia" w:eastAsia="宋体"/>
          <w:color w:val="auto"/>
          <w:lang w:eastAsia="zh"/>
        </w:rPr>
        <w:drawing>
          <wp:inline distT="0" distB="0" distL="114300" distR="114300">
            <wp:extent cx="5059045" cy="3882390"/>
            <wp:effectExtent l="0" t="0" r="8255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904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C101">
      <w:pPr>
        <w:pStyle w:val="5"/>
        <w:keepNext w:val="0"/>
        <w:keepLines w:val="0"/>
        <w:widowControl w:val="0"/>
        <w:suppressLineNumbers w:val="0"/>
        <w:bidi w:val="0"/>
        <w:ind w:left="0" w:right="0"/>
        <w:jc w:val="both"/>
        <w:rPr>
          <w:rFonts w:hint="eastAsia" w:ascii="仿宋" w:hAnsi="仿宋" w:eastAsia="仿宋" w:cs="仿宋"/>
          <w:color w:val="000000"/>
          <w:kern w:val="2"/>
          <w:lang w:val="en-US" w:eastAsia="zh" w:bidi="ar"/>
          <w:woUserID w:val="2"/>
        </w:rPr>
      </w:pPr>
      <w:bookmarkStart w:id="60" w:name="_Toc346084621"/>
      <w:r>
        <w:rPr>
          <w:rFonts w:hint="eastAsia" w:ascii="仿宋" w:hAnsi="仿宋" w:eastAsia="仿宋" w:cs="仿宋"/>
          <w:color w:val="000000"/>
          <w:kern w:val="2"/>
          <w:lang w:val="en-US" w:eastAsia="zh" w:bidi="ar"/>
          <w:woUserID w:val="2"/>
        </w:rPr>
        <w:t>4.2.2类属性与方法说明</w:t>
      </w:r>
      <w:bookmarkEnd w:id="60"/>
    </w:p>
    <w:p w14:paraId="6959853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  <w:t>类：APIRouter（控制器对象）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456"/>
        <w:gridCol w:w="3060"/>
      </w:tblGrid>
      <w:tr w14:paraId="322B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shd w:val="clear" w:color="auto" w:fill="DEEBF7"/>
            <w:vAlign w:val="center"/>
          </w:tcPr>
          <w:p w14:paraId="4CF9C6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717AC1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606803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2514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898E9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1452DC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query_bill(vehicle_id, request)</w:t>
            </w:r>
          </w:p>
        </w:tc>
        <w:tc>
          <w:tcPr>
            <w:tcW w:w="1666" w:type="pct"/>
            <w:vAlign w:val="center"/>
          </w:tcPr>
          <w:p w14:paraId="4C2467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接收前端账单列表查询请求，按车牌号检索所有已完成订单的账单</w:t>
            </w:r>
          </w:p>
        </w:tc>
      </w:tr>
      <w:tr w14:paraId="6A375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15A10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77CF02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query_bill_detail(order_id, request)</w:t>
            </w:r>
          </w:p>
        </w:tc>
        <w:tc>
          <w:tcPr>
            <w:tcW w:w="1666" w:type="pct"/>
            <w:vAlign w:val="center"/>
          </w:tcPr>
          <w:p w14:paraId="615882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接收前端账单详情查询请求，返回指定订单的分时计费明细</w:t>
            </w:r>
          </w:p>
        </w:tc>
      </w:tr>
    </w:tbl>
    <w:p w14:paraId="44730A30">
      <w:pPr>
        <w:rPr>
          <w:rFonts w:hint="eastAsia"/>
          <w:color w:val="auto"/>
          <w:lang w:eastAsia="zh"/>
          <w:woUserID w:val="2"/>
        </w:rPr>
      </w:pPr>
    </w:p>
    <w:p w14:paraId="197CE4D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  <w:t>类：BillQueryRequest（数据传输对象 DTO）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7ACA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04DFA9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480475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6925E2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1A96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8CB37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2CC4BC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vehicle_id: Optional[str]</w:t>
            </w:r>
          </w:p>
        </w:tc>
        <w:tc>
          <w:tcPr>
            <w:tcW w:w="1666" w:type="pct"/>
            <w:vAlign w:val="center"/>
          </w:tcPr>
          <w:p w14:paraId="47997B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车牌号，用于查询该车辆的所有账单</w:t>
            </w:r>
          </w:p>
        </w:tc>
      </w:tr>
      <w:tr w14:paraId="7D4EB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C5D90D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62EA24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order_id: Optional[int]</w:t>
            </w:r>
          </w:p>
        </w:tc>
        <w:tc>
          <w:tcPr>
            <w:tcW w:w="1666" w:type="pct"/>
            <w:vAlign w:val="center"/>
          </w:tcPr>
          <w:p w14:paraId="64F764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订单 ID，用于查询某单笔订单的详细账单</w:t>
            </w:r>
          </w:p>
        </w:tc>
      </w:tr>
    </w:tbl>
    <w:p w14:paraId="6EDDDDB0">
      <w:pPr>
        <w:rPr>
          <w:rFonts w:hint="eastAsia"/>
          <w:color w:val="auto"/>
          <w:lang w:eastAsia="zh"/>
          <w:woUserID w:val="2"/>
        </w:rPr>
      </w:pPr>
    </w:p>
    <w:p w14:paraId="292421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  <w:t>类：BillResponse（数据传输对象 DTO）</w:t>
      </w:r>
    </w:p>
    <w:tbl>
      <w:tblPr>
        <w:tblStyle w:val="3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F658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DEEBF7"/>
            <w:vAlign w:val="center"/>
          </w:tcPr>
          <w:p w14:paraId="50E08A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054236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3120" w:type="dxa"/>
            <w:shd w:val="clear" w:color="auto" w:fill="DEEBF7"/>
            <w:vAlign w:val="center"/>
          </w:tcPr>
          <w:p w14:paraId="37B4C0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73CE7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E624F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188A52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order_id: int</w:t>
            </w:r>
          </w:p>
        </w:tc>
        <w:tc>
          <w:tcPr>
            <w:tcW w:w="3120" w:type="dxa"/>
            <w:vAlign w:val="center"/>
          </w:tcPr>
          <w:p w14:paraId="7B7C60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对应充电订单主键</w:t>
            </w:r>
          </w:p>
        </w:tc>
      </w:tr>
      <w:tr w14:paraId="79897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749C07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1430CC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vehicle_id: str</w:t>
            </w:r>
          </w:p>
        </w:tc>
        <w:tc>
          <w:tcPr>
            <w:tcW w:w="3120" w:type="dxa"/>
            <w:vAlign w:val="center"/>
          </w:tcPr>
          <w:p w14:paraId="55A123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车牌号</w:t>
            </w:r>
          </w:p>
        </w:tc>
      </w:tr>
      <w:tr w14:paraId="10B7A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4BC053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17B6AB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pile_id: str</w:t>
            </w:r>
          </w:p>
        </w:tc>
        <w:tc>
          <w:tcPr>
            <w:tcW w:w="3120" w:type="dxa"/>
            <w:vAlign w:val="center"/>
          </w:tcPr>
          <w:p w14:paraId="65F0986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使用的充电桩编号</w:t>
            </w:r>
          </w:p>
        </w:tc>
      </w:tr>
      <w:tr w14:paraId="70069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24F316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1A1E2D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charge_type: str</w:t>
            </w:r>
          </w:p>
        </w:tc>
        <w:tc>
          <w:tcPr>
            <w:tcW w:w="3120" w:type="dxa"/>
            <w:vAlign w:val="center"/>
          </w:tcPr>
          <w:p w14:paraId="2657E4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充电类型，"Fast" 或 "Slow"</w:t>
            </w:r>
          </w:p>
        </w:tc>
      </w:tr>
      <w:tr w14:paraId="2AFFE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0F66F6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7BF1F5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start_soc: float</w:t>
            </w:r>
          </w:p>
        </w:tc>
        <w:tc>
          <w:tcPr>
            <w:tcW w:w="3120" w:type="dxa"/>
            <w:vAlign w:val="center"/>
          </w:tcPr>
          <w:p w14:paraId="2B6CCF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充电开始时的电量值</w:t>
            </w:r>
          </w:p>
        </w:tc>
      </w:tr>
      <w:tr w14:paraId="30D9E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37951B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1C3917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end_soc: float</w:t>
            </w:r>
          </w:p>
        </w:tc>
        <w:tc>
          <w:tcPr>
            <w:tcW w:w="3120" w:type="dxa"/>
            <w:vAlign w:val="center"/>
          </w:tcPr>
          <w:p w14:paraId="1E8BDB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充电结束时的电量值</w:t>
            </w:r>
          </w:p>
        </w:tc>
      </w:tr>
      <w:tr w14:paraId="47FB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03116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1487C4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started_at: datetime</w:t>
            </w:r>
          </w:p>
        </w:tc>
        <w:tc>
          <w:tcPr>
            <w:tcW w:w="3120" w:type="dxa"/>
            <w:vAlign w:val="center"/>
          </w:tcPr>
          <w:p w14:paraId="2ACB6E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充电开始虚拟时间</w:t>
            </w:r>
          </w:p>
        </w:tc>
      </w:tr>
      <w:tr w14:paraId="32F0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5518CC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359EE3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finished_at: datetime</w:t>
            </w:r>
          </w:p>
        </w:tc>
        <w:tc>
          <w:tcPr>
            <w:tcW w:w="3120" w:type="dxa"/>
            <w:vAlign w:val="center"/>
          </w:tcPr>
          <w:p w14:paraId="5620C1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充电结束虚拟时间</w:t>
            </w:r>
          </w:p>
        </w:tc>
      </w:tr>
      <w:tr w14:paraId="5866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7B1263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56BE1D5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charge_duration_min: float</w:t>
            </w:r>
          </w:p>
        </w:tc>
        <w:tc>
          <w:tcPr>
            <w:tcW w:w="3120" w:type="dxa"/>
            <w:vAlign w:val="center"/>
          </w:tcPr>
          <w:p w14:paraId="4633C1D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充电时长（分钟）</w:t>
            </w:r>
          </w:p>
        </w:tc>
      </w:tr>
      <w:tr w14:paraId="3CEB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4C0B2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4026BD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total_fee: float</w:t>
            </w:r>
          </w:p>
        </w:tc>
        <w:tc>
          <w:tcPr>
            <w:tcW w:w="3120" w:type="dxa"/>
            <w:vAlign w:val="center"/>
          </w:tcPr>
          <w:p w14:paraId="209B21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本次充电总费用（元）</w:t>
            </w:r>
          </w:p>
        </w:tc>
      </w:tr>
      <w:tr w14:paraId="42487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vAlign w:val="center"/>
          </w:tcPr>
          <w:p w14:paraId="69DA16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3120" w:type="dxa"/>
            <w:vAlign w:val="center"/>
          </w:tcPr>
          <w:p w14:paraId="642AD85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status: str</w:t>
            </w:r>
          </w:p>
        </w:tc>
        <w:tc>
          <w:tcPr>
            <w:tcW w:w="3120" w:type="dxa"/>
            <w:vAlign w:val="center"/>
          </w:tcPr>
          <w:p w14:paraId="713F16F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订单状态，账单查询仅返回 COMPLETED</w:t>
            </w:r>
          </w:p>
        </w:tc>
      </w:tr>
    </w:tbl>
    <w:p w14:paraId="55C18EE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  <w:t>类：BillDetailResponse（数据传输对象 DTO）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5F692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66E18A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6A9DDC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2D2867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24004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91110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5D9D3C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order_id: int</w:t>
            </w:r>
          </w:p>
        </w:tc>
        <w:tc>
          <w:tcPr>
            <w:tcW w:w="1666" w:type="pct"/>
            <w:vAlign w:val="center"/>
          </w:tcPr>
          <w:p w14:paraId="209AAF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对应充电订单主键</w:t>
            </w:r>
          </w:p>
        </w:tc>
      </w:tr>
      <w:tr w14:paraId="7F93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EBFBB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393F8E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segments: List[BillSegment]</w:t>
            </w:r>
          </w:p>
        </w:tc>
        <w:tc>
          <w:tcPr>
            <w:tcW w:w="1666" w:type="pct"/>
            <w:vAlign w:val="center"/>
          </w:tcPr>
          <w:p w14:paraId="67D24A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分时计费段列表</w:t>
            </w:r>
          </w:p>
        </w:tc>
      </w:tr>
      <w:tr w14:paraId="385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16D32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667466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service_fee: float</w:t>
            </w:r>
          </w:p>
        </w:tc>
        <w:tc>
          <w:tcPr>
            <w:tcW w:w="1666" w:type="pct"/>
            <w:vAlign w:val="center"/>
          </w:tcPr>
          <w:p w14:paraId="0F8C429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服务费合计（元）</w:t>
            </w:r>
          </w:p>
        </w:tc>
      </w:tr>
      <w:tr w14:paraId="14BFF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63663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5D1B4A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electricity_fee: float</w:t>
            </w:r>
          </w:p>
        </w:tc>
        <w:tc>
          <w:tcPr>
            <w:tcW w:w="1666" w:type="pct"/>
            <w:vAlign w:val="center"/>
          </w:tcPr>
          <w:p w14:paraId="34CA29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电费合计（元）</w:t>
            </w:r>
          </w:p>
        </w:tc>
      </w:tr>
      <w:tr w14:paraId="421C8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30828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435E3D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total_fee: float</w:t>
            </w:r>
          </w:p>
        </w:tc>
        <w:tc>
          <w:tcPr>
            <w:tcW w:w="1666" w:type="pct"/>
            <w:vAlign w:val="center"/>
          </w:tcPr>
          <w:p w14:paraId="67F82C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总费用（元）</w:t>
            </w:r>
          </w:p>
        </w:tc>
      </w:tr>
    </w:tbl>
    <w:p w14:paraId="0636EF01">
      <w:pPr>
        <w:rPr>
          <w:rFonts w:hint="eastAsia"/>
          <w:color w:val="auto"/>
          <w:lang w:eastAsia="zh"/>
          <w:woUserID w:val="2"/>
        </w:rPr>
      </w:pPr>
    </w:p>
    <w:p w14:paraId="0300FB8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  <w:t>类：BillSegment（数据传输对象 DTO）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612FE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47696E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42A691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0C86B0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61B83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65813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10425BA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period: str</w:t>
            </w:r>
          </w:p>
        </w:tc>
        <w:tc>
          <w:tcPr>
            <w:tcW w:w="1666" w:type="pct"/>
            <w:vAlign w:val="center"/>
          </w:tcPr>
          <w:p w14:paraId="50DB76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计费时段名称，如"峰时"、"平时"、"谷时"</w:t>
            </w:r>
          </w:p>
        </w:tc>
      </w:tr>
      <w:tr w14:paraId="06111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9747E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11E7E8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unit_price: float</w:t>
            </w:r>
          </w:p>
        </w:tc>
        <w:tc>
          <w:tcPr>
            <w:tcW w:w="1666" w:type="pct"/>
            <w:vAlign w:val="center"/>
          </w:tcPr>
          <w:p w14:paraId="19B236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该时段电价（元/度）</w:t>
            </w:r>
          </w:p>
        </w:tc>
      </w:tr>
      <w:tr w14:paraId="6E9E0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69B7A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2CEDCE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kwh: float</w:t>
            </w:r>
          </w:p>
        </w:tc>
        <w:tc>
          <w:tcPr>
            <w:tcW w:w="1666" w:type="pct"/>
            <w:vAlign w:val="center"/>
          </w:tcPr>
          <w:p w14:paraId="01AFDB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该时段充电度数（度）</w:t>
            </w:r>
          </w:p>
        </w:tc>
      </w:tr>
      <w:tr w14:paraId="470CA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815EE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15FD20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fee: float</w:t>
            </w:r>
          </w:p>
        </w:tc>
        <w:tc>
          <w:tcPr>
            <w:tcW w:w="1666" w:type="pct"/>
            <w:vAlign w:val="center"/>
          </w:tcPr>
          <w:p w14:paraId="393D7C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该时段费用（元）</w:t>
            </w:r>
          </w:p>
        </w:tc>
      </w:tr>
    </w:tbl>
    <w:p w14:paraId="2B978CD8">
      <w:pPr>
        <w:rPr>
          <w:rFonts w:hint="eastAsia"/>
          <w:color w:val="auto"/>
          <w:lang w:eastAsia="zh"/>
          <w:woUserID w:val="2"/>
        </w:rPr>
      </w:pPr>
    </w:p>
    <w:p w14:paraId="42558A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  <w:t>类：BillListResponse（数据传输对象 DTO）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7C0F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189E11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5942FB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740D4E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150DF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D6B0C3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3EA456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bills: List[BillResponse]</w:t>
            </w:r>
          </w:p>
        </w:tc>
        <w:tc>
          <w:tcPr>
            <w:tcW w:w="1666" w:type="pct"/>
            <w:vAlign w:val="center"/>
          </w:tcPr>
          <w:p w14:paraId="200E64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账单列表</w:t>
            </w:r>
          </w:p>
        </w:tc>
      </w:tr>
      <w:tr w14:paraId="2B024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390BB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6D59EDF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total: int</w:t>
            </w:r>
          </w:p>
        </w:tc>
        <w:tc>
          <w:tcPr>
            <w:tcW w:w="1666" w:type="pct"/>
            <w:vAlign w:val="center"/>
          </w:tcPr>
          <w:p w14:paraId="4DF501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账单总条数</w:t>
            </w:r>
          </w:p>
        </w:tc>
      </w:tr>
    </w:tbl>
    <w:p w14:paraId="5B3DED86">
      <w:pPr>
        <w:rPr>
          <w:rFonts w:hint="eastAsia"/>
          <w:color w:val="auto"/>
          <w:lang w:eastAsia="zh"/>
          <w:woUserID w:val="2"/>
        </w:rPr>
      </w:pPr>
    </w:p>
    <w:p w14:paraId="66D4318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  <w:t>类：BillingEngine（业务计算对象）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3936"/>
        <w:gridCol w:w="2820"/>
      </w:tblGrid>
      <w:tr w14:paraId="2D451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3BA945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3AEE95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06CD31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29044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712F78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0A174C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calculate_fee(start_time, end_time, charge_type)</w:t>
            </w:r>
          </w:p>
        </w:tc>
        <w:tc>
          <w:tcPr>
            <w:tcW w:w="1666" w:type="pct"/>
            <w:vAlign w:val="center"/>
          </w:tcPr>
          <w:p w14:paraId="189BCA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根据分时电价和充电类型计算电费</w:t>
            </w:r>
          </w:p>
        </w:tc>
      </w:tr>
      <w:tr w14:paraId="2575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2B7E5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339CDF9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calculate_timeout_fee(end_time, leave_time)</w:t>
            </w:r>
          </w:p>
        </w:tc>
        <w:tc>
          <w:tcPr>
            <w:tcW w:w="1666" w:type="pct"/>
            <w:vAlign w:val="center"/>
          </w:tcPr>
          <w:p w14:paraId="7A9B1B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计算超时占用充电桩的占用费</w:t>
            </w:r>
          </w:p>
        </w:tc>
      </w:tr>
      <w:tr w14:paraId="4B253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C028B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2CDE0E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build_bill_detail(order)</w:t>
            </w:r>
          </w:p>
        </w:tc>
        <w:tc>
          <w:tcPr>
            <w:tcW w:w="1666" w:type="pct"/>
            <w:vAlign w:val="center"/>
          </w:tcPr>
          <w:p w14:paraId="2458E6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读取订单数据，构建分时明细并返回账单详情结构</w:t>
            </w:r>
          </w:p>
        </w:tc>
      </w:tr>
    </w:tbl>
    <w:p w14:paraId="16EE5B01">
      <w:pPr>
        <w:rPr>
          <w:rFonts w:hint="eastAsia"/>
          <w:color w:val="auto"/>
          <w:lang w:eastAsia="zh"/>
          <w:woUserID w:val="2"/>
        </w:rPr>
      </w:pPr>
    </w:p>
    <w:p w14:paraId="22F642F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  <w:t>类：ChargeOrder（持久化对象）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9732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7A21681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2B82DB1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2DFC46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5185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53722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4F1B641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id: int</w:t>
            </w:r>
          </w:p>
        </w:tc>
        <w:tc>
          <w:tcPr>
            <w:tcW w:w="1666" w:type="pct"/>
            <w:vAlign w:val="center"/>
          </w:tcPr>
          <w:p w14:paraId="41911C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订单主键，自增</w:t>
            </w:r>
          </w:p>
        </w:tc>
      </w:tr>
      <w:tr w14:paraId="5B818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97FA6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1546C5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vehicle_id: str</w:t>
            </w:r>
          </w:p>
        </w:tc>
        <w:tc>
          <w:tcPr>
            <w:tcW w:w="1666" w:type="pct"/>
            <w:vAlign w:val="center"/>
          </w:tcPr>
          <w:p w14:paraId="303F4F0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关联车牌号</w:t>
            </w:r>
          </w:p>
        </w:tc>
      </w:tr>
      <w:tr w14:paraId="5A0F5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149CD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71030D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pile_id: Optional[str]</w:t>
            </w:r>
          </w:p>
        </w:tc>
        <w:tc>
          <w:tcPr>
            <w:tcW w:w="1666" w:type="pct"/>
            <w:vAlign w:val="center"/>
          </w:tcPr>
          <w:p w14:paraId="3EFC06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分配的充电桩编号</w:t>
            </w:r>
          </w:p>
        </w:tc>
      </w:tr>
      <w:tr w14:paraId="75B3F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927E6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6606C5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charge_type: str</w:t>
            </w:r>
          </w:p>
        </w:tc>
        <w:tc>
          <w:tcPr>
            <w:tcW w:w="1666" w:type="pct"/>
            <w:vAlign w:val="center"/>
          </w:tcPr>
          <w:p w14:paraId="64E531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充电类型 "Fast" / "Slow"</w:t>
            </w:r>
          </w:p>
        </w:tc>
      </w:tr>
      <w:tr w14:paraId="2CA7D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EC37A7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2BC0F3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start_soc: float</w:t>
            </w:r>
          </w:p>
        </w:tc>
        <w:tc>
          <w:tcPr>
            <w:tcW w:w="1666" w:type="pct"/>
            <w:vAlign w:val="center"/>
          </w:tcPr>
          <w:p w14:paraId="43E260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开始充电时的电量值</w:t>
            </w:r>
          </w:p>
        </w:tc>
      </w:tr>
      <w:tr w14:paraId="5C2B7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CD05D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693A74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target_soc: float</w:t>
            </w:r>
          </w:p>
        </w:tc>
        <w:tc>
          <w:tcPr>
            <w:tcW w:w="1666" w:type="pct"/>
            <w:vAlign w:val="center"/>
          </w:tcPr>
          <w:p w14:paraId="51F0E12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目标电量值</w:t>
            </w:r>
          </w:p>
        </w:tc>
      </w:tr>
      <w:tr w14:paraId="4A0B8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8B5AA0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4756CA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status: str</w:t>
            </w:r>
          </w:p>
        </w:tc>
        <w:tc>
          <w:tcPr>
            <w:tcW w:w="1666" w:type="pct"/>
            <w:vAlign w:val="center"/>
          </w:tcPr>
          <w:p w14:paraId="14D67A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状态机：QUEUING → CHARGING → COMPLETED</w:t>
            </w:r>
          </w:p>
        </w:tc>
      </w:tr>
      <w:tr w14:paraId="67DB3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14CA49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604E67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created_at: datetime</w:t>
            </w:r>
          </w:p>
        </w:tc>
        <w:tc>
          <w:tcPr>
            <w:tcW w:w="1666" w:type="pct"/>
            <w:vAlign w:val="center"/>
          </w:tcPr>
          <w:p w14:paraId="0D8456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订单创建虚拟时间</w:t>
            </w:r>
          </w:p>
        </w:tc>
      </w:tr>
      <w:tr w14:paraId="0457E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EDABF0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56132E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started_at: Optional[datetime]</w:t>
            </w:r>
          </w:p>
        </w:tc>
        <w:tc>
          <w:tcPr>
            <w:tcW w:w="1666" w:type="pct"/>
            <w:vAlign w:val="center"/>
          </w:tcPr>
          <w:p w14:paraId="5A3F86A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充电开始虚拟时间</w:t>
            </w:r>
          </w:p>
        </w:tc>
      </w:tr>
      <w:tr w14:paraId="1A227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AEDF4B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201212F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finished_at: Optional[datetime]</w:t>
            </w:r>
          </w:p>
        </w:tc>
        <w:tc>
          <w:tcPr>
            <w:tcW w:w="1666" w:type="pct"/>
            <w:vAlign w:val="center"/>
          </w:tcPr>
          <w:p w14:paraId="2D89B2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充电结束虚拟时间</w:t>
            </w:r>
          </w:p>
        </w:tc>
      </w:tr>
    </w:tbl>
    <w:p w14:paraId="61ACA5EA">
      <w:pPr>
        <w:rPr>
          <w:rFonts w:hint="eastAsia"/>
          <w:color w:val="auto"/>
          <w:lang w:eastAsia="zh"/>
          <w:woUserID w:val="2"/>
        </w:rPr>
      </w:pPr>
    </w:p>
    <w:p w14:paraId="64F49E1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  <w:t>类：Bill（持久化对象）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00E7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5655B2A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1BC5DB9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0FF0CE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3DC3B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8293F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1B6644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id: int</w:t>
            </w:r>
          </w:p>
        </w:tc>
        <w:tc>
          <w:tcPr>
            <w:tcW w:w="1666" w:type="pct"/>
            <w:vAlign w:val="center"/>
          </w:tcPr>
          <w:p w14:paraId="583D06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账单主键，自增</w:t>
            </w:r>
          </w:p>
        </w:tc>
      </w:tr>
      <w:tr w14:paraId="61004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8A88D5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1A9B335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order_id: int</w:t>
            </w:r>
          </w:p>
        </w:tc>
        <w:tc>
          <w:tcPr>
            <w:tcW w:w="1666" w:type="pct"/>
            <w:vAlign w:val="center"/>
          </w:tcPr>
          <w:p w14:paraId="1C4E05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关联充电订单 ID</w:t>
            </w:r>
          </w:p>
        </w:tc>
      </w:tr>
      <w:tr w14:paraId="76141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E5690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6AA9E0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vehicle_id: str</w:t>
            </w:r>
          </w:p>
        </w:tc>
        <w:tc>
          <w:tcPr>
            <w:tcW w:w="1666" w:type="pct"/>
            <w:vAlign w:val="center"/>
          </w:tcPr>
          <w:p w14:paraId="161EA2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关联车牌号</w:t>
            </w:r>
          </w:p>
        </w:tc>
      </w:tr>
      <w:tr w14:paraId="095D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5522D0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65387B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charge_duration_min: float</w:t>
            </w:r>
          </w:p>
        </w:tc>
        <w:tc>
          <w:tcPr>
            <w:tcW w:w="1666" w:type="pct"/>
            <w:vAlign w:val="center"/>
          </w:tcPr>
          <w:p w14:paraId="5EE35B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充电时长（分钟）</w:t>
            </w:r>
          </w:p>
        </w:tc>
      </w:tr>
      <w:tr w14:paraId="56F76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ED52E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28C8D8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electricity_fee: float</w:t>
            </w:r>
          </w:p>
        </w:tc>
        <w:tc>
          <w:tcPr>
            <w:tcW w:w="1666" w:type="pct"/>
            <w:vAlign w:val="center"/>
          </w:tcPr>
          <w:p w14:paraId="5C136C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电费合计（元）</w:t>
            </w:r>
          </w:p>
        </w:tc>
      </w:tr>
      <w:tr w14:paraId="783B3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44487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1E353A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service_fee: float</w:t>
            </w:r>
          </w:p>
        </w:tc>
        <w:tc>
          <w:tcPr>
            <w:tcW w:w="1666" w:type="pct"/>
            <w:vAlign w:val="center"/>
          </w:tcPr>
          <w:p w14:paraId="7367CF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服务费合计（元）</w:t>
            </w:r>
          </w:p>
        </w:tc>
      </w:tr>
      <w:tr w14:paraId="714FD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281CCB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4ED87D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total_fee: float</w:t>
            </w:r>
          </w:p>
        </w:tc>
        <w:tc>
          <w:tcPr>
            <w:tcW w:w="1666" w:type="pct"/>
            <w:vAlign w:val="center"/>
          </w:tcPr>
          <w:p w14:paraId="0A5754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总费用（元）</w:t>
            </w:r>
          </w:p>
        </w:tc>
      </w:tr>
      <w:tr w14:paraId="0B708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FAEED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67EDE3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created_at: datetime</w:t>
            </w:r>
          </w:p>
        </w:tc>
        <w:tc>
          <w:tcPr>
            <w:tcW w:w="1666" w:type="pct"/>
            <w:vAlign w:val="center"/>
          </w:tcPr>
          <w:p w14:paraId="05B8AC6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账单生成时间</w:t>
            </w:r>
          </w:p>
        </w:tc>
      </w:tr>
    </w:tbl>
    <w:p w14:paraId="3AB53C95">
      <w:pPr>
        <w:rPr>
          <w:rFonts w:hint="eastAsia" w:eastAsia="宋体"/>
          <w:color w:val="auto"/>
          <w:lang w:eastAsia="zh"/>
        </w:rPr>
      </w:pPr>
    </w:p>
    <w:p w14:paraId="33FCCBD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  <w:t>类：BillDetail（持久化对象）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5FA8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709A75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6BBA804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239467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3867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66269ED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4C0385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id: int</w:t>
            </w:r>
          </w:p>
        </w:tc>
        <w:tc>
          <w:tcPr>
            <w:tcW w:w="1666" w:type="pct"/>
            <w:vAlign w:val="center"/>
          </w:tcPr>
          <w:p w14:paraId="7BD392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明细主键，自增</w:t>
            </w:r>
          </w:p>
        </w:tc>
      </w:tr>
      <w:tr w14:paraId="4492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3C46667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29B069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bill_id: int</w:t>
            </w:r>
          </w:p>
        </w:tc>
        <w:tc>
          <w:tcPr>
            <w:tcW w:w="1666" w:type="pct"/>
            <w:vAlign w:val="center"/>
          </w:tcPr>
          <w:p w14:paraId="7842436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关联账单 ID</w:t>
            </w:r>
          </w:p>
        </w:tc>
      </w:tr>
      <w:tr w14:paraId="2FBBD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33D81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0220CD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period: str</w:t>
            </w:r>
          </w:p>
        </w:tc>
        <w:tc>
          <w:tcPr>
            <w:tcW w:w="1666" w:type="pct"/>
            <w:vAlign w:val="center"/>
          </w:tcPr>
          <w:p w14:paraId="06ACF9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计费时段，如"峰时"、"平时"、"谷时"</w:t>
            </w:r>
          </w:p>
        </w:tc>
      </w:tr>
      <w:tr w14:paraId="4F6FF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069B75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31E603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unit_price: float</w:t>
            </w:r>
          </w:p>
        </w:tc>
        <w:tc>
          <w:tcPr>
            <w:tcW w:w="1666" w:type="pct"/>
            <w:vAlign w:val="center"/>
          </w:tcPr>
          <w:p w14:paraId="2574CE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该时段电价（元/度）</w:t>
            </w:r>
          </w:p>
        </w:tc>
      </w:tr>
      <w:tr w14:paraId="010E9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74D839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7EFADB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kwh: float</w:t>
            </w:r>
          </w:p>
        </w:tc>
        <w:tc>
          <w:tcPr>
            <w:tcW w:w="1666" w:type="pct"/>
            <w:vAlign w:val="center"/>
          </w:tcPr>
          <w:p w14:paraId="365A01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该时段充电度数（度）</w:t>
            </w:r>
          </w:p>
        </w:tc>
      </w:tr>
      <w:tr w14:paraId="33104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15B92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7D331F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fee: float</w:t>
            </w:r>
          </w:p>
        </w:tc>
        <w:tc>
          <w:tcPr>
            <w:tcW w:w="1666" w:type="pct"/>
            <w:vAlign w:val="center"/>
          </w:tcPr>
          <w:p w14:paraId="3333FD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该时段费用（元）</w:t>
            </w:r>
          </w:p>
        </w:tc>
      </w:tr>
    </w:tbl>
    <w:p w14:paraId="5B8DB920">
      <w:pPr>
        <w:rPr>
          <w:rFonts w:hint="eastAsia" w:eastAsia="宋体"/>
          <w:color w:val="auto"/>
          <w:lang w:eastAsia="zh"/>
        </w:rPr>
      </w:pPr>
    </w:p>
    <w:p w14:paraId="0FEF154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" w:bidi="ar"/>
          <w:woUserID w:val="1"/>
        </w:rPr>
        <w:t>类：AsyncSessionLocal（数据库会话工厂）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7C13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shd w:val="clear" w:color="auto" w:fill="DEEBF7"/>
            <w:vAlign w:val="center"/>
          </w:tcPr>
          <w:p w14:paraId="617009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7860B7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shd w:val="clear" w:color="auto" w:fill="DEEBF7"/>
            <w:vAlign w:val="center"/>
          </w:tcPr>
          <w:p w14:paraId="58DFD45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描述说明</w:t>
            </w:r>
          </w:p>
        </w:tc>
      </w:tr>
      <w:tr w14:paraId="2DCC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260EDB0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vAlign w:val="center"/>
          </w:tcPr>
          <w:p w14:paraId="555157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数据库连接配置</w:t>
            </w:r>
          </w:p>
        </w:tc>
        <w:tc>
          <w:tcPr>
            <w:tcW w:w="1666" w:type="pct"/>
            <w:vAlign w:val="center"/>
          </w:tcPr>
          <w:p w14:paraId="49F840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绑定 aiosqlite 异步引擎，连接 charging.db</w:t>
            </w:r>
          </w:p>
        </w:tc>
      </w:tr>
      <w:tr w14:paraId="46E6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vAlign w:val="center"/>
          </w:tcPr>
          <w:p w14:paraId="4E364B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vAlign w:val="center"/>
          </w:tcPr>
          <w:p w14:paraId="44E64C9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async with AsyncSessionLocal() as session</w:t>
            </w:r>
          </w:p>
        </w:tc>
        <w:tc>
          <w:tcPr>
            <w:tcW w:w="1666" w:type="pct"/>
            <w:vAlign w:val="center"/>
          </w:tcPr>
          <w:p w14:paraId="487C68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"/>
                <w:woUserID w:val="1"/>
              </w:rPr>
              <w:t>创建异步数据库会话，供控制器层查询 ChargeOrder、Bill、BillDetail</w:t>
            </w:r>
          </w:p>
        </w:tc>
      </w:tr>
    </w:tbl>
    <w:p w14:paraId="43A9A000">
      <w:pPr>
        <w:keepNext w:val="0"/>
        <w:keepLines w:val="0"/>
        <w:widowControl/>
        <w:suppressLineNumbers w:val="0"/>
        <w:jc w:val="left"/>
        <w:rPr>
          <w:rFonts w:hint="eastAsia"/>
          <w:color w:val="auto"/>
          <w:lang w:eastAsia="zh"/>
          <w:woUserID w:val="2"/>
        </w:rPr>
      </w:pPr>
    </w:p>
    <w:p w14:paraId="46CC5766">
      <w:pPr>
        <w:pStyle w:val="4"/>
        <w:rPr>
          <w:rFonts w:ascii="宋体" w:hAnsi="宋体" w:eastAsia="宋体"/>
          <w:color w:val="auto"/>
          <w:sz w:val="24"/>
          <w:szCs w:val="32"/>
        </w:rPr>
      </w:pPr>
      <w:bookmarkStart w:id="61" w:name="_Toc2101265474"/>
      <w:r>
        <w:rPr>
          <w:rFonts w:ascii="宋体" w:hAnsi="宋体" w:eastAsia="宋体"/>
          <w:color w:val="auto"/>
          <w:sz w:val="24"/>
          <w:szCs w:val="32"/>
        </w:rPr>
        <w:t>4.3 用例：调度管理类图及类说明</w:t>
      </w:r>
      <w:bookmarkEnd w:id="61"/>
    </w:p>
    <w:p w14:paraId="39E4DCD1">
      <w:pPr>
        <w:pStyle w:val="5"/>
        <w:widowControl/>
        <w:numPr>
          <w:ilvl w:val="0"/>
          <w:numId w:val="15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62" w:name="_Toc14437168"/>
      <w:r>
        <w:rPr>
          <w:rFonts w:hint="default" w:ascii="黑体" w:hAnsi="宋体" w:eastAsia="黑体" w:cs="黑体"/>
          <w:kern w:val="2"/>
          <w:woUserID w:val="3"/>
        </w:rPr>
        <w:t>调度管理用例静态结构图</w:t>
      </w:r>
      <w:bookmarkEnd w:id="62"/>
    </w:p>
    <w:p w14:paraId="0E5C65C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drawing>
          <wp:inline distT="0" distB="0" distL="114300" distR="114300">
            <wp:extent cx="5932170" cy="4893945"/>
            <wp:effectExtent l="0" t="0" r="11430" b="190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t xml:space="preserve"> </w:t>
      </w:r>
    </w:p>
    <w:p w14:paraId="79608887">
      <w:pPr>
        <w:pStyle w:val="34"/>
        <w:keepNext w:val="0"/>
        <w:keepLines w:val="0"/>
        <w:widowControl/>
        <w:suppressLineNumbers w:val="0"/>
        <w:adjustRightInd w:val="0"/>
        <w:spacing w:before="240" w:beforeAutospacing="0" w:after="120" w:afterAutospacing="0" w:line="288" w:lineRule="auto"/>
        <w:ind w:left="0" w:right="0"/>
        <w:jc w:val="center"/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</w:pPr>
    </w:p>
    <w:p w14:paraId="4D1E949F">
      <w:pPr>
        <w:pStyle w:val="5"/>
        <w:widowControl/>
        <w:numPr>
          <w:ilvl w:val="0"/>
          <w:numId w:val="15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63" w:name="_Toc2027981546"/>
      <w:r>
        <w:rPr>
          <w:rFonts w:hint="default" w:ascii="黑体" w:hAnsi="宋体" w:eastAsia="黑体" w:cs="黑体"/>
          <w:kern w:val="2"/>
          <w:woUserID w:val="3"/>
        </w:rPr>
        <w:t>类属性与方法说明</w:t>
      </w:r>
      <w:bookmarkEnd w:id="63"/>
    </w:p>
    <w:p w14:paraId="29ECA744">
      <w:pPr>
        <w:keepNext w:val="0"/>
        <w:keepLines w:val="0"/>
        <w:widowControl/>
        <w:suppressLineNumbers w:val="0"/>
        <w:spacing w:before="0" w:beforeAutospacing="1" w:after="0" w:afterAutospacing="0" w:line="300" w:lineRule="auto"/>
        <w:ind w:left="0" w:right="0" w:firstLine="420"/>
        <w:jc w:val="left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woUserID w:val="1"/>
        </w:rPr>
      </w:pPr>
      <w:bookmarkStart w:id="64" w:name="_Toc1979976420"/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1"/>
        </w:rPr>
        <w:t>SmartScheduler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7"/>
        <w:gridCol w:w="4106"/>
        <w:gridCol w:w="2877"/>
      </w:tblGrid>
      <w:tr w14:paraId="3D40F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65B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8B0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022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19C76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DFC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F9F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config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98C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系统配置字典</w:t>
            </w:r>
          </w:p>
        </w:tc>
      </w:tr>
      <w:tr w14:paraId="2C0CD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95E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90B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waiting_capacity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4C5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等候区最大容量</w:t>
            </w:r>
          </w:p>
        </w:tc>
      </w:tr>
      <w:tr w14:paraId="5B4E0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DE5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AB6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pile_queue_length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BF9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每桩队列最大长度</w:t>
            </w:r>
          </w:p>
        </w:tc>
      </w:tr>
      <w:tr w14:paraId="135C0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810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AAB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fast_power / slow_power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DD8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快充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慢充功率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(kW)</w:t>
            </w:r>
          </w:p>
        </w:tc>
      </w:tr>
      <w:tr w14:paraId="280CF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1D2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0D02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piles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D0F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ChargingPile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对象列表</w:t>
            </w:r>
          </w:p>
        </w:tc>
      </w:tr>
      <w:tr w14:paraId="7232D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9F9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504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fast_waiting / slow_waiting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347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快充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慢充等候区列表</w:t>
            </w:r>
          </w:p>
        </w:tc>
      </w:tr>
      <w:tr w14:paraId="41B77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3D1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2ED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fast_fault_waiting / slow_fault_waiting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438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故障调度优先队列</w:t>
            </w:r>
          </w:p>
        </w:tc>
      </w:tr>
      <w:tr w14:paraId="66FFE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35A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A2B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lock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398B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asyncio.Lock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，保证并发安全</w:t>
            </w:r>
          </w:p>
        </w:tc>
      </w:tr>
      <w:tr w14:paraId="7E871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94F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6BD2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clock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302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VirtualClock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实例</w:t>
            </w:r>
          </w:p>
        </w:tc>
      </w:tr>
      <w:tr w14:paraId="5DD4C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06F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CDF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priority_alpha / beta / gamma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5BB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动态优先级权重参数</w:t>
            </w:r>
          </w:p>
        </w:tc>
      </w:tr>
      <w:tr w14:paraId="3F232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2A0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249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submit_request(request, user_id)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BDE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处理充电请求，分配桩或进入等候区</w:t>
            </w:r>
          </w:p>
        </w:tc>
      </w:tr>
      <w:tr w14:paraId="06D4A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7BC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AB7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modify_request(order_id, ...)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F25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修改等候区中的充电请求</w:t>
            </w:r>
          </w:p>
        </w:tc>
      </w:tr>
      <w:tr w14:paraId="07A54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7B6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40F3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cancel_request(order_id)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5B3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取消请求，若在充电中则结算账单</w:t>
            </w:r>
          </w:p>
        </w:tc>
      </w:tr>
      <w:tr w14:paraId="01875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9B1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F2C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stop_charging(order_id)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195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主动停止充电并生成账单</w:t>
            </w:r>
          </w:p>
        </w:tc>
      </w:tr>
      <w:tr w14:paraId="2D71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1BF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BF7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dispatch_from_waiting_area_async()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C18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异步调度等候区车辆到桩队列</w:t>
            </w:r>
          </w:p>
        </w:tc>
      </w:tr>
      <w:tr w14:paraId="657E9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B9A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A3C2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simulate_battery_growth()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A8B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后台任务：每秒推进充电电量</w:t>
            </w:r>
          </w:p>
        </w:tc>
      </w:tr>
      <w:tr w14:paraId="4ABD7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7B8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C44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dispatch_watcher()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F84A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后台任务：每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2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秒检查调度</w:t>
            </w:r>
          </w:p>
        </w:tc>
      </w:tr>
      <w:tr w14:paraId="7D95A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229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A8B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fault_pile(pile_id, duration)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8C5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设置桩故障，重新调度受影响车辆</w:t>
            </w:r>
          </w:p>
        </w:tc>
      </w:tr>
      <w:tr w14:paraId="5174D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E35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1B7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recover_pile(pile_id)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5F9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恢复故障桩</w:t>
            </w:r>
          </w:p>
        </w:tc>
      </w:tr>
      <w:tr w14:paraId="38CC4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DF4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31D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get_system_status()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640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获取所有桩状态及队列详情</w:t>
            </w:r>
          </w:p>
        </w:tc>
      </w:tr>
      <w:tr w14:paraId="26B88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2369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DAD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get_waiting_area()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880B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获取等候区车辆（按优先级排序）</w:t>
            </w:r>
          </w:p>
        </w:tc>
      </w:tr>
      <w:tr w14:paraId="72015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743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D86D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calculate_priority(car, vtime)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ECE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计算车辆动态优先级分数</w:t>
            </w:r>
          </w:p>
        </w:tc>
      </w:tr>
      <w:tr w14:paraId="7F6DC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3C3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65E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_find_optimal_pile(type, kwh)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2B7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寻找同类型最优空闲桩</w:t>
            </w:r>
          </w:p>
        </w:tc>
      </w:tr>
      <w:tr w14:paraId="0A4BF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EDC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04F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_assign_to_pile_queue(pile, item, vtime)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CA0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将车辆分配至指定桩队列</w:t>
            </w:r>
          </w:p>
        </w:tc>
      </w:tr>
      <w:tr w14:paraId="01FDF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067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13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BE1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_finish_charging(pile, vtime, status)</w:t>
            </w:r>
          </w:p>
        </w:tc>
        <w:tc>
          <w:tcPr>
            <w:tcW w:w="1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FA3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完成充电，生成账单并更新统计</w:t>
            </w:r>
          </w:p>
        </w:tc>
      </w:tr>
    </w:tbl>
    <w:p w14:paraId="0E2B994B">
      <w:pPr>
        <w:pStyle w:val="34"/>
        <w:keepNext w:val="0"/>
        <w:keepLines w:val="0"/>
        <w:widowControl/>
        <w:suppressLineNumbers w:val="0"/>
        <w:adjustRightInd w:val="0"/>
        <w:spacing w:before="0" w:beforeAutospacing="0" w:after="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1"/>
        </w:rPr>
        <w:t>ChargingPile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3200"/>
        <w:gridCol w:w="3200"/>
      </w:tblGrid>
      <w:tr w14:paraId="188A0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CFD1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CF0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7BB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6128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720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3622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pile_id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FB7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充电桩编号（如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F1, T1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17B0D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BF0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D8B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type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9B1F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类型：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Fast / Slow</w:t>
            </w:r>
          </w:p>
        </w:tc>
      </w:tr>
      <w:tr w14:paraId="61672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A88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447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power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9DCF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充电功率（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kW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5B26C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F6C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EE2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status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0AE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状态：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IDLE / CHARGING / FAULT</w:t>
            </w:r>
          </w:p>
        </w:tc>
      </w:tr>
      <w:tr w14:paraId="487A1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3D7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ED2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max_queue_length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2468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队列最大容量</w:t>
            </w:r>
          </w:p>
        </w:tc>
      </w:tr>
      <w:tr w14:paraId="3E3C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AF0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791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queue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DD9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车辆队列字典列表</w:t>
            </w:r>
          </w:p>
        </w:tc>
      </w:tr>
      <w:tr w14:paraId="32C94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A9D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3C9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total_charge_count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6AF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累计充电次数</w:t>
            </w:r>
          </w:p>
        </w:tc>
      </w:tr>
      <w:tr w14:paraId="01486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E1A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D90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total_charge_duration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FD40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累计充电时长（小时）</w:t>
            </w:r>
          </w:p>
        </w:tc>
      </w:tr>
      <w:tr w14:paraId="1B669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52C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815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total_charge_amount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C6E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累计充电量（度）</w:t>
            </w:r>
          </w:p>
        </w:tc>
      </w:tr>
      <w:tr w14:paraId="457A6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181C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FD8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total_power_fee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777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累计充电费（元）</w:t>
            </w:r>
          </w:p>
        </w:tc>
      </w:tr>
      <w:tr w14:paraId="3D170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C9B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00B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total_service_fee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AFF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累计服务费（元）</w:t>
            </w:r>
          </w:p>
        </w:tc>
      </w:tr>
      <w:tr w14:paraId="623E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1473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3DC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total_total_fee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A04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累计总费用（元）</w:t>
            </w:r>
          </w:p>
        </w:tc>
      </w:tr>
      <w:tr w14:paraId="0C86E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778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687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has_space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190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属性：是否还有队列空位</w:t>
            </w:r>
          </w:p>
        </w:tc>
      </w:tr>
      <w:tr w14:paraId="5133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21E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EAD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is_idle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EFB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属性：是否空闲</w:t>
            </w:r>
          </w:p>
        </w:tc>
      </w:tr>
      <w:tr w14:paraId="0ECDA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217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B13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remaining_time_hours()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FD1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计算队列剩余服务总时长</w:t>
            </w:r>
          </w:p>
        </w:tc>
      </w:tr>
    </w:tbl>
    <w:p w14:paraId="6A56CACF">
      <w:pPr>
        <w:pStyle w:val="34"/>
        <w:keepNext w:val="0"/>
        <w:keepLines w:val="0"/>
        <w:widowControl/>
        <w:suppressLineNumbers w:val="0"/>
        <w:adjustRightInd w:val="0"/>
        <w:spacing w:before="0" w:beforeAutospacing="0" w:after="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1"/>
        </w:rPr>
        <w:t>VirtualClock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1"/>
        <w:gridCol w:w="3569"/>
        <w:gridCol w:w="3200"/>
      </w:tblGrid>
      <w:tr w14:paraId="5A029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35D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85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AC1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65A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11E5C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930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85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094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base_time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DE9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虚拟时间基准点</w:t>
            </w:r>
          </w:p>
        </w:tc>
      </w:tr>
      <w:tr w14:paraId="49BD7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9E5A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85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F63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start_real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4FB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真实时间基准点</w:t>
            </w:r>
          </w:p>
        </w:tc>
      </w:tr>
      <w:tr w14:paraId="093CB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E7D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85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939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ratio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3F2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时间推进倍率</w:t>
            </w:r>
          </w:p>
        </w:tc>
      </w:tr>
      <w:tr w14:paraId="6AF3C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1AB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85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171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get_time()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DDA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根据真实时间差和倍率计算当前虚拟时间</w:t>
            </w:r>
          </w:p>
        </w:tc>
      </w:tr>
      <w:tr w14:paraId="66FB7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7FC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85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723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set_time(dt)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49E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手动设置虚拟时间</w:t>
            </w:r>
          </w:p>
        </w:tc>
      </w:tr>
      <w:tr w14:paraId="12E5E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2596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85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FD2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set_ratio(r)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027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设置时间倍率</w:t>
            </w:r>
          </w:p>
        </w:tc>
      </w:tr>
      <w:tr w14:paraId="56BE7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BB9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185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16FF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reset()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447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重置为当前真实时间</w:t>
            </w:r>
          </w:p>
        </w:tc>
      </w:tr>
    </w:tbl>
    <w:p w14:paraId="34550A60">
      <w:pPr>
        <w:pStyle w:val="4"/>
        <w:rPr>
          <w:rFonts w:ascii="宋体" w:hAnsi="宋体" w:eastAsia="宋体"/>
          <w:color w:val="auto"/>
          <w:sz w:val="24"/>
          <w:szCs w:val="32"/>
        </w:rPr>
      </w:pPr>
      <w:r>
        <w:rPr>
          <w:rFonts w:ascii="宋体" w:hAnsi="宋体" w:eastAsia="宋体"/>
          <w:color w:val="auto"/>
          <w:sz w:val="24"/>
          <w:szCs w:val="32"/>
        </w:rPr>
        <w:t>4.4 用例：运行和维护充电站类图及类说明</w:t>
      </w:r>
      <w:bookmarkEnd w:id="64"/>
    </w:p>
    <w:p w14:paraId="37DCB6A0">
      <w:pPr>
        <w:pStyle w:val="5"/>
        <w:widowControl/>
        <w:numPr>
          <w:ilvl w:val="0"/>
          <w:numId w:val="0"/>
        </w:numPr>
        <w:bidi w:val="0"/>
        <w:ind w:leftChars="0"/>
      </w:pPr>
      <w:r>
        <w:rPr>
          <w:rFonts w:hint="eastAsia" w:ascii="黑体" w:hAnsi="宋体" w:eastAsia="黑体" w:cs="黑体"/>
          <w:kern w:val="2"/>
          <w:lang w:eastAsia="zh"/>
          <w:woUserID w:val="1"/>
        </w:rPr>
        <w:t>4.4.1</w:t>
      </w:r>
      <w:r>
        <w:rPr>
          <w:rFonts w:hint="default" w:ascii="黑体" w:hAnsi="宋体" w:eastAsia="黑体" w:cs="黑体"/>
          <w:kern w:val="2"/>
          <w:woUserID w:val="1"/>
        </w:rPr>
        <w:t>运行和维护充电站用例静态结构图</w:t>
      </w:r>
    </w:p>
    <w:p w14:paraId="42C6914F">
      <w:r>
        <w:drawing>
          <wp:inline distT="0" distB="0" distL="114300" distR="114300">
            <wp:extent cx="6673850" cy="2347595"/>
            <wp:effectExtent l="0" t="0" r="825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7385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4B6B">
      <w:pPr>
        <w:pStyle w:val="15"/>
        <w:jc w:val="center"/>
        <w:rPr>
          <w:rFonts w:ascii="宋体" w:hAnsi="宋体" w:eastAsia="宋体"/>
          <w:color w:val="auto"/>
          <w:sz w:val="21"/>
        </w:rPr>
      </w:pPr>
      <w:r>
        <w:rPr>
          <w:rFonts w:ascii="宋体" w:hAnsi="宋体" w:eastAsia="宋体"/>
          <w:color w:val="auto"/>
          <w:sz w:val="21"/>
        </w:rPr>
        <w:t>图 4-4 运行和维护充电站用例类图</w:t>
      </w:r>
    </w:p>
    <w:p w14:paraId="210EBEBD">
      <w:pPr>
        <w:rPr>
          <w:rFonts w:ascii="宋体" w:hAnsi="宋体" w:eastAsia="宋体"/>
          <w:color w:val="auto"/>
          <w:sz w:val="21"/>
        </w:rPr>
      </w:pPr>
      <w:r>
        <w:rPr>
          <w:rFonts w:ascii="宋体" w:hAnsi="宋体" w:eastAsia="宋体"/>
          <w:color w:val="auto"/>
          <w:sz w:val="21"/>
        </w:rPr>
        <w:t>类图说明：该用例的第一个接收系统事件的软件对象是控制器层的 AdminRouter。AdminRouter 根据管理员提交的 action 参数调用 SmartScheduler；SmartScheduler 作为用例控制对象，负责协调 ChargingPile、VirtualClock 和持久化对象完成充电站启动、停止、故障、恢复、监控和参数维护。ChargingPile 保存运行期充电桩状态，PileStatusLog 负责将状态变化持久化到数据库。</w:t>
      </w:r>
    </w:p>
    <w:p w14:paraId="387C092A">
      <w:pPr>
        <w:pStyle w:val="5"/>
        <w:widowControl/>
        <w:numPr>
          <w:ilvl w:val="0"/>
          <w:numId w:val="0"/>
        </w:numPr>
        <w:bidi w:val="0"/>
        <w:ind w:leftChars="0"/>
        <w:rPr>
          <w:rFonts w:ascii="宋体" w:hAnsi="宋体" w:eastAsia="宋体"/>
          <w:color w:val="auto"/>
          <w:sz w:val="21"/>
          <w:woUserID w:val="1"/>
        </w:rPr>
      </w:pPr>
      <w:r>
        <w:rPr>
          <w:rFonts w:hint="eastAsia" w:ascii="黑体" w:hAnsi="宋体" w:eastAsia="黑体" w:cs="黑体"/>
          <w:kern w:val="2"/>
          <w:lang w:eastAsia="zh"/>
          <w:woUserID w:val="1"/>
        </w:rPr>
        <w:t>4.4.2 类属性与方法说明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864"/>
        <w:gridCol w:w="2646"/>
        <w:gridCol w:w="2376"/>
        <w:gridCol w:w="1584"/>
      </w:tblGrid>
      <w:tr w14:paraId="7CDCB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18149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/>
                <w:color w:val="auto"/>
                <w:sz w:val="18"/>
                <w:szCs w:val="24"/>
              </w:rPr>
              <w:t>类名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54EFA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/>
                <w:color w:val="auto"/>
                <w:sz w:val="18"/>
                <w:szCs w:val="24"/>
              </w:rPr>
              <w:t>类型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470A3E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/>
                <w:color w:val="auto"/>
                <w:sz w:val="18"/>
                <w:szCs w:val="24"/>
              </w:rPr>
              <w:t>主要属性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1F5BD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/>
                <w:color w:val="auto"/>
                <w:sz w:val="18"/>
                <w:szCs w:val="24"/>
              </w:rPr>
              <w:t>主要方法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5E0C4A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/>
                <w:color w:val="auto"/>
                <w:sz w:val="18"/>
                <w:szCs w:val="24"/>
              </w:rPr>
              <w:t>职责说明</w:t>
            </w:r>
          </w:p>
        </w:tc>
      </w:tr>
      <w:tr w14:paraId="54BA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32455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AdminRouter</w:t>
            </w:r>
          </w:p>
        </w:tc>
        <w:tc>
          <w:tcPr>
            <w:tcW w:w="1872" w:type="dxa"/>
            <w:vAlign w:val="center"/>
          </w:tcPr>
          <w:p w14:paraId="4264D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控制器对象</w:t>
            </w:r>
          </w:p>
        </w:tc>
        <w:tc>
          <w:tcPr>
            <w:tcW w:w="1872" w:type="dxa"/>
            <w:vAlign w:val="center"/>
          </w:tcPr>
          <w:p w14:paraId="7AB30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通过 request.app.state.scheduler 获取调度器实例</w:t>
            </w:r>
          </w:p>
        </w:tc>
        <w:tc>
          <w:tcPr>
            <w:tcW w:w="1872" w:type="dxa"/>
            <w:vAlign w:val="center"/>
          </w:tcPr>
          <w:p w14:paraId="40EDC1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control_pile()、get_all_piles()、get_waiting_area()、get_pile_status_logs()、get_clock()、set_clock()、get_system_params()、update_system_params()</w:t>
            </w:r>
          </w:p>
        </w:tc>
        <w:tc>
          <w:tcPr>
            <w:tcW w:w="1872" w:type="dxa"/>
            <w:vAlign w:val="center"/>
          </w:tcPr>
          <w:p w14:paraId="4D3B01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接收管理员前端请求，完成权限校验后的请求分发和响应封装。</w:t>
            </w:r>
          </w:p>
        </w:tc>
      </w:tr>
      <w:tr w14:paraId="6A9A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130CF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PileControlRequest</w:t>
            </w:r>
          </w:p>
        </w:tc>
        <w:tc>
          <w:tcPr>
            <w:tcW w:w="1872" w:type="dxa"/>
            <w:vAlign w:val="center"/>
          </w:tcPr>
          <w:p w14:paraId="30322E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67366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action、duration_minutes</w:t>
            </w:r>
          </w:p>
        </w:tc>
        <w:tc>
          <w:tcPr>
            <w:tcW w:w="1872" w:type="dxa"/>
            <w:vAlign w:val="center"/>
          </w:tcPr>
          <w:p w14:paraId="52344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Pydantic 自动校验</w:t>
            </w:r>
          </w:p>
        </w:tc>
        <w:tc>
          <w:tcPr>
            <w:tcW w:w="1872" w:type="dxa"/>
            <w:vAlign w:val="center"/>
          </w:tcPr>
          <w:p w14:paraId="45759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封装管理员对充电桩的 start、stop、fault、recover 等控制参数。</w:t>
            </w:r>
          </w:p>
        </w:tc>
      </w:tr>
      <w:tr w14:paraId="7D7DB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07647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PileControlResponse</w:t>
            </w:r>
          </w:p>
        </w:tc>
        <w:tc>
          <w:tcPr>
            <w:tcW w:w="1872" w:type="dxa"/>
            <w:vAlign w:val="center"/>
          </w:tcPr>
          <w:p w14:paraId="270B7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2E15A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status、message、pile_id</w:t>
            </w:r>
          </w:p>
        </w:tc>
        <w:tc>
          <w:tcPr>
            <w:tcW w:w="1872" w:type="dxa"/>
            <w:vAlign w:val="center"/>
          </w:tcPr>
          <w:p w14:paraId="348C7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Pydantic 自动序列化</w:t>
            </w:r>
          </w:p>
        </w:tc>
        <w:tc>
          <w:tcPr>
            <w:tcW w:w="1872" w:type="dxa"/>
            <w:vAlign w:val="center"/>
          </w:tcPr>
          <w:p w14:paraId="315BD5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统一返回充电桩控制操作结果。</w:t>
            </w:r>
          </w:p>
        </w:tc>
      </w:tr>
      <w:tr w14:paraId="35FC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35991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SystemStatusResponse</w:t>
            </w:r>
          </w:p>
        </w:tc>
        <w:tc>
          <w:tcPr>
            <w:tcW w:w="1872" w:type="dxa"/>
            <w:vAlign w:val="center"/>
          </w:tcPr>
          <w:p w14:paraId="67C0E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23170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piles、fast_waiting_count、slow_waiting_count</w:t>
            </w:r>
          </w:p>
        </w:tc>
        <w:tc>
          <w:tcPr>
            <w:tcW w:w="1872" w:type="dxa"/>
            <w:vAlign w:val="center"/>
          </w:tcPr>
          <w:p w14:paraId="041AB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Pydantic 自动序列化</w:t>
            </w:r>
          </w:p>
        </w:tc>
        <w:tc>
          <w:tcPr>
            <w:tcW w:w="1872" w:type="dxa"/>
            <w:vAlign w:val="center"/>
          </w:tcPr>
          <w:p w14:paraId="35E6C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封装所有充电桩状态和等待区数量，供管理员监控界面展示。</w:t>
            </w:r>
          </w:p>
        </w:tc>
      </w:tr>
      <w:tr w14:paraId="4081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3C573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WaitingAreaResponse</w:t>
            </w:r>
          </w:p>
        </w:tc>
        <w:tc>
          <w:tcPr>
            <w:tcW w:w="1872" w:type="dxa"/>
            <w:vAlign w:val="center"/>
          </w:tcPr>
          <w:p w14:paraId="0EC8E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195C2C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fast_waiting、slow_waiting</w:t>
            </w:r>
          </w:p>
        </w:tc>
        <w:tc>
          <w:tcPr>
            <w:tcW w:w="1872" w:type="dxa"/>
            <w:vAlign w:val="center"/>
          </w:tcPr>
          <w:p w14:paraId="28837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Pydantic 自动序列化</w:t>
            </w:r>
          </w:p>
        </w:tc>
        <w:tc>
          <w:tcPr>
            <w:tcW w:w="1872" w:type="dxa"/>
            <w:vAlign w:val="center"/>
          </w:tcPr>
          <w:p w14:paraId="381B6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封装快充、慢充等待区车辆信息。</w:t>
            </w:r>
          </w:p>
        </w:tc>
      </w:tr>
      <w:tr w14:paraId="024E9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1B218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PileStatusLogResponse</w:t>
            </w:r>
          </w:p>
        </w:tc>
        <w:tc>
          <w:tcPr>
            <w:tcW w:w="1872" w:type="dxa"/>
            <w:vAlign w:val="center"/>
          </w:tcPr>
          <w:p w14:paraId="2DA422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17B8B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logs、total</w:t>
            </w:r>
          </w:p>
        </w:tc>
        <w:tc>
          <w:tcPr>
            <w:tcW w:w="1872" w:type="dxa"/>
            <w:vAlign w:val="center"/>
          </w:tcPr>
          <w:p w14:paraId="16332D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Pydantic 自动序列化</w:t>
            </w:r>
          </w:p>
        </w:tc>
        <w:tc>
          <w:tcPr>
            <w:tcW w:w="1872" w:type="dxa"/>
            <w:vAlign w:val="center"/>
          </w:tcPr>
          <w:p w14:paraId="69C996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封装充电桩状态变更日志查询结果。</w:t>
            </w:r>
          </w:p>
        </w:tc>
      </w:tr>
      <w:tr w14:paraId="38155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4AC27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ClockSetBody</w:t>
            </w:r>
          </w:p>
        </w:tc>
        <w:tc>
          <w:tcPr>
            <w:tcW w:w="1872" w:type="dxa"/>
            <w:vAlign w:val="center"/>
          </w:tcPr>
          <w:p w14:paraId="1D319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366C5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datetime、ratio</w:t>
            </w:r>
          </w:p>
        </w:tc>
        <w:tc>
          <w:tcPr>
            <w:tcW w:w="1872" w:type="dxa"/>
            <w:vAlign w:val="center"/>
          </w:tcPr>
          <w:p w14:paraId="3C6E5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Pydantic 自动校验</w:t>
            </w:r>
          </w:p>
        </w:tc>
        <w:tc>
          <w:tcPr>
            <w:tcW w:w="1872" w:type="dxa"/>
            <w:vAlign w:val="center"/>
          </w:tcPr>
          <w:p w14:paraId="46DED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封装管理员设置虚拟时间和时间倍率的参数。</w:t>
            </w:r>
          </w:p>
        </w:tc>
      </w:tr>
      <w:tr w14:paraId="61EA4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581E1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SystemParamsUpdate</w:t>
            </w:r>
          </w:p>
        </w:tc>
        <w:tc>
          <w:tcPr>
            <w:tcW w:w="1872" w:type="dxa"/>
            <w:vAlign w:val="center"/>
          </w:tcPr>
          <w:p w14:paraId="19E13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数据传输对象 DTO</w:t>
            </w:r>
          </w:p>
        </w:tc>
        <w:tc>
          <w:tcPr>
            <w:tcW w:w="1872" w:type="dxa"/>
            <w:vAlign w:val="center"/>
          </w:tcPr>
          <w:p w14:paraId="5E283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waiting_area_size、pile_queue_length、alpha、beta、gamma 等</w:t>
            </w:r>
          </w:p>
        </w:tc>
        <w:tc>
          <w:tcPr>
            <w:tcW w:w="1872" w:type="dxa"/>
            <w:vAlign w:val="center"/>
          </w:tcPr>
          <w:p w14:paraId="36937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Pydantic 自动校验</w:t>
            </w:r>
          </w:p>
        </w:tc>
        <w:tc>
          <w:tcPr>
            <w:tcW w:w="1872" w:type="dxa"/>
            <w:vAlign w:val="center"/>
          </w:tcPr>
          <w:p w14:paraId="10B16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封装运行期调度参数修改请求。</w:t>
            </w:r>
          </w:p>
        </w:tc>
      </w:tr>
      <w:tr w14:paraId="3439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4F177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SmartScheduler</w:t>
            </w:r>
          </w:p>
        </w:tc>
        <w:tc>
          <w:tcPr>
            <w:tcW w:w="1872" w:type="dxa"/>
            <w:vAlign w:val="center"/>
          </w:tcPr>
          <w:p w14:paraId="1CCF1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业务/用例控制对象</w:t>
            </w:r>
          </w:p>
        </w:tc>
        <w:tc>
          <w:tcPr>
            <w:tcW w:w="1872" w:type="dxa"/>
            <w:vAlign w:val="center"/>
          </w:tcPr>
          <w:p w14:paraId="4B646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piles、clock、waiting_capacity、pile_queue_length、fast_waiting、slow_waiting、lock</w:t>
            </w:r>
          </w:p>
        </w:tc>
        <w:tc>
          <w:tcPr>
            <w:tcW w:w="1872" w:type="dxa"/>
            <w:vAlign w:val="center"/>
          </w:tcPr>
          <w:p w14:paraId="1B618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start_pile()、stop_pile()、fault_pile()、recover_pile()、get_system_status()、get_waiting_area()、update_system_params()、_log_pile_status()</w:t>
            </w:r>
          </w:p>
        </w:tc>
        <w:tc>
          <w:tcPr>
            <w:tcW w:w="1872" w:type="dxa"/>
            <w:vAlign w:val="center"/>
          </w:tcPr>
          <w:p w14:paraId="206B0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负责运行维护用例的核心业务处理，协调充电桩状态、队列、虚拟时钟和数据库同步。</w:t>
            </w:r>
          </w:p>
        </w:tc>
      </w:tr>
      <w:tr w14:paraId="7ED8F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15746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ChargingPile</w:t>
            </w:r>
          </w:p>
        </w:tc>
        <w:tc>
          <w:tcPr>
            <w:tcW w:w="1872" w:type="dxa"/>
            <w:vAlign w:val="center"/>
          </w:tcPr>
          <w:p w14:paraId="1B723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运行期领域对象</w:t>
            </w:r>
          </w:p>
        </w:tc>
        <w:tc>
          <w:tcPr>
            <w:tcW w:w="1872" w:type="dxa"/>
            <w:vAlign w:val="center"/>
          </w:tcPr>
          <w:p w14:paraId="53E4EF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pile_id、type、power、status、queue、max_queue_length、累计统计字段</w:t>
            </w:r>
          </w:p>
        </w:tc>
        <w:tc>
          <w:tcPr>
            <w:tcW w:w="1872" w:type="dxa"/>
            <w:vAlign w:val="center"/>
          </w:tcPr>
          <w:p w14:paraId="771CB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has_space、is_idle、remaining_time_hours()</w:t>
            </w:r>
          </w:p>
        </w:tc>
        <w:tc>
          <w:tcPr>
            <w:tcW w:w="1872" w:type="dxa"/>
            <w:vAlign w:val="center"/>
          </w:tcPr>
          <w:p w14:paraId="09337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表示单个充电桩的运行状态和队列，是 SmartScheduler 创建和维护的核心业务对象。</w:t>
            </w:r>
          </w:p>
        </w:tc>
      </w:tr>
      <w:tr w14:paraId="45481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684B69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VirtualClock</w:t>
            </w:r>
          </w:p>
        </w:tc>
        <w:tc>
          <w:tcPr>
            <w:tcW w:w="1872" w:type="dxa"/>
            <w:vAlign w:val="center"/>
          </w:tcPr>
          <w:p w14:paraId="6C547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系统服务对象</w:t>
            </w:r>
          </w:p>
        </w:tc>
        <w:tc>
          <w:tcPr>
            <w:tcW w:w="1872" w:type="dxa"/>
            <w:vAlign w:val="center"/>
          </w:tcPr>
          <w:p w14:paraId="38BBF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ratio、real_start_time、virtual_start_time</w:t>
            </w:r>
          </w:p>
        </w:tc>
        <w:tc>
          <w:tcPr>
            <w:tcW w:w="1872" w:type="dxa"/>
            <w:vAlign w:val="center"/>
          </w:tcPr>
          <w:p w14:paraId="45168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get_time()、set_time()、set_ratio()、reset()</w:t>
            </w:r>
          </w:p>
        </w:tc>
        <w:tc>
          <w:tcPr>
            <w:tcW w:w="1872" w:type="dxa"/>
            <w:vAlign w:val="center"/>
          </w:tcPr>
          <w:p w14:paraId="3D79D2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提供系统虚拟时间，支持管理员调整时间和倍率。</w:t>
            </w:r>
          </w:p>
        </w:tc>
      </w:tr>
      <w:tr w14:paraId="1565A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4E79C2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ORMChargingPile</w:t>
            </w:r>
          </w:p>
        </w:tc>
        <w:tc>
          <w:tcPr>
            <w:tcW w:w="1872" w:type="dxa"/>
            <w:vAlign w:val="center"/>
          </w:tcPr>
          <w:p w14:paraId="43D01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持久化对象</w:t>
            </w:r>
          </w:p>
        </w:tc>
        <w:tc>
          <w:tcPr>
            <w:tcW w:w="1872" w:type="dxa"/>
            <w:vAlign w:val="center"/>
          </w:tcPr>
          <w:p w14:paraId="0DBE3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pile_id、pile_type、status、total_charge_count、total_charge_duration、total_charge_amount 等</w:t>
            </w:r>
          </w:p>
        </w:tc>
        <w:tc>
          <w:tcPr>
            <w:tcW w:w="1872" w:type="dxa"/>
            <w:vAlign w:val="center"/>
          </w:tcPr>
          <w:p w14:paraId="4FD53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由 SQLAlchemy ORM 提供增删改查能力</w:t>
            </w:r>
          </w:p>
        </w:tc>
        <w:tc>
          <w:tcPr>
            <w:tcW w:w="1872" w:type="dxa"/>
            <w:vAlign w:val="center"/>
          </w:tcPr>
          <w:p w14:paraId="41E3B5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保存充电桩基础信息和累计统计数据。</w:t>
            </w:r>
          </w:p>
        </w:tc>
      </w:tr>
      <w:tr w14:paraId="36A0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79488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PileStatusLog</w:t>
            </w:r>
          </w:p>
        </w:tc>
        <w:tc>
          <w:tcPr>
            <w:tcW w:w="1872" w:type="dxa"/>
            <w:vAlign w:val="center"/>
          </w:tcPr>
          <w:p w14:paraId="793670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持久化对象</w:t>
            </w:r>
          </w:p>
        </w:tc>
        <w:tc>
          <w:tcPr>
            <w:tcW w:w="1872" w:type="dxa"/>
            <w:vAlign w:val="center"/>
          </w:tcPr>
          <w:p w14:paraId="0D514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pile_id、old_status、new_status、reason、operator、changed_at</w:t>
            </w:r>
          </w:p>
        </w:tc>
        <w:tc>
          <w:tcPr>
            <w:tcW w:w="1872" w:type="dxa"/>
            <w:vAlign w:val="center"/>
          </w:tcPr>
          <w:p w14:paraId="18A3D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由 SQLAlchemy ORM 提供增删改查能力</w:t>
            </w:r>
          </w:p>
        </w:tc>
        <w:tc>
          <w:tcPr>
            <w:tcW w:w="1872" w:type="dxa"/>
            <w:vAlign w:val="center"/>
          </w:tcPr>
          <w:p w14:paraId="3611B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保存充电桩启动、停止、故障、恢复等状态变化记录。</w:t>
            </w:r>
          </w:p>
        </w:tc>
      </w:tr>
      <w:tr w14:paraId="356F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vAlign w:val="center"/>
          </w:tcPr>
          <w:p w14:paraId="68689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AsyncSessionLocal</w:t>
            </w:r>
          </w:p>
        </w:tc>
        <w:tc>
          <w:tcPr>
            <w:tcW w:w="1872" w:type="dxa"/>
            <w:vAlign w:val="center"/>
          </w:tcPr>
          <w:p w14:paraId="647377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数据库会话工厂</w:t>
            </w:r>
          </w:p>
        </w:tc>
        <w:tc>
          <w:tcPr>
            <w:tcW w:w="1872" w:type="dxa"/>
            <w:vAlign w:val="center"/>
          </w:tcPr>
          <w:p w14:paraId="1B409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数据库连接配置</w:t>
            </w:r>
          </w:p>
        </w:tc>
        <w:tc>
          <w:tcPr>
            <w:tcW w:w="1872" w:type="dxa"/>
            <w:vAlign w:val="center"/>
          </w:tcPr>
          <w:p w14:paraId="4B2A2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创建 AsyncSession</w:t>
            </w:r>
          </w:p>
        </w:tc>
        <w:tc>
          <w:tcPr>
            <w:tcW w:w="1872" w:type="dxa"/>
            <w:vAlign w:val="center"/>
          </w:tcPr>
          <w:p w14:paraId="42405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color w:val="auto"/>
                <w:sz w:val="22"/>
                <w:szCs w:val="24"/>
              </w:rPr>
            </w:pPr>
            <w:r>
              <w:rPr>
                <w:rFonts w:hint="default" w:ascii="宋体" w:hAnsi="宋体" w:eastAsia="宋体"/>
                <w:b w:val="0"/>
                <w:color w:val="auto"/>
                <w:sz w:val="18"/>
                <w:szCs w:val="24"/>
              </w:rPr>
              <w:t>为控制器层和业务层提供异步数据库访问能力。</w:t>
            </w:r>
          </w:p>
        </w:tc>
      </w:tr>
    </w:tbl>
    <w:p w14:paraId="1C7CC596">
      <w:pPr>
        <w:pStyle w:val="4"/>
        <w:rPr>
          <w:rFonts w:ascii="宋体" w:hAnsi="宋体" w:eastAsia="宋体"/>
          <w:color w:val="auto"/>
          <w:sz w:val="24"/>
          <w:szCs w:val="32"/>
        </w:rPr>
      </w:pPr>
      <w:bookmarkStart w:id="65" w:name="_Toc978105180"/>
      <w:r>
        <w:rPr>
          <w:rFonts w:ascii="宋体" w:hAnsi="宋体" w:eastAsia="宋体"/>
          <w:color w:val="auto"/>
          <w:sz w:val="24"/>
          <w:szCs w:val="32"/>
        </w:rPr>
        <w:t>4.5 用例：收费管理类图及类说明</w:t>
      </w:r>
      <w:bookmarkEnd w:id="65"/>
    </w:p>
    <w:p w14:paraId="6E53EAF9">
      <w:pPr>
        <w:pStyle w:val="5"/>
        <w:widowControl/>
        <w:numPr>
          <w:ilvl w:val="0"/>
          <w:numId w:val="16"/>
        </w:numPr>
        <w:bidi w:val="0"/>
        <w:ind w:left="0" w:leftChars="0" w:firstLine="0" w:firstLineChars="0"/>
        <w:rPr>
          <w:rFonts w:hint="default" w:ascii="Times New Roman" w:hAnsi="Times New Roman" w:eastAsia="黑体" w:cs="Times New Roman"/>
          <w:kern w:val="2"/>
          <w:woUserID w:val="3"/>
        </w:rPr>
      </w:pPr>
      <w:bookmarkStart w:id="66" w:name="_Toc2087121660"/>
      <w:r>
        <w:rPr>
          <w:rFonts w:hint="default" w:ascii="黑体" w:hAnsi="宋体" w:eastAsia="黑体" w:cs="黑体"/>
          <w:kern w:val="2"/>
          <w:woUserID w:val="3"/>
        </w:rPr>
        <w:t>收费管理用例静态结构图</w:t>
      </w:r>
      <w:bookmarkEnd w:id="66"/>
    </w:p>
    <w:p w14:paraId="0FD11D13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eastAsia" w:ascii="宋体" w:hAnsi="宋体" w:eastAsia="宋体" w:cs="Times New Roman"/>
          <w:sz w:val="21"/>
          <w:szCs w:val="21"/>
          <w:woUserID w:val="3"/>
        </w:rPr>
      </w:pP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drawing>
          <wp:inline distT="0" distB="0" distL="114300" distR="114300">
            <wp:extent cx="5936615" cy="1760220"/>
            <wp:effectExtent l="0" t="0" r="6985" b="1143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Times New Roman"/>
          <w:kern w:val="0"/>
          <w:sz w:val="21"/>
          <w:szCs w:val="21"/>
          <w:lang w:val="en-US" w:eastAsia="zh-CN" w:bidi="ar"/>
          <w:woUserID w:val="3"/>
        </w:rPr>
        <w:t xml:space="preserve"> </w:t>
      </w:r>
    </w:p>
    <w:p w14:paraId="09C87185">
      <w:pPr>
        <w:pStyle w:val="34"/>
        <w:keepNext w:val="0"/>
        <w:keepLines w:val="0"/>
        <w:widowControl/>
        <w:suppressLineNumbers w:val="0"/>
        <w:adjustRightInd w:val="0"/>
        <w:spacing w:before="240" w:beforeAutospacing="0" w:after="120" w:afterAutospacing="0" w:line="288" w:lineRule="auto"/>
        <w:ind w:left="0" w:right="0"/>
        <w:jc w:val="center"/>
        <w:rPr>
          <w:rFonts w:hint="default" w:ascii="Times New Roman" w:hAnsi="Times New Roman" w:eastAsia="宋体" w:cs="宋体"/>
          <w:kern w:val="2"/>
          <w:sz w:val="24"/>
          <w:szCs w:val="24"/>
          <w:woUserID w:val="3"/>
        </w:rPr>
      </w:pPr>
    </w:p>
    <w:p w14:paraId="03B09E8B">
      <w:pPr>
        <w:pStyle w:val="5"/>
        <w:widowControl/>
        <w:numPr>
          <w:ilvl w:val="0"/>
          <w:numId w:val="16"/>
        </w:numPr>
        <w:bidi w:val="0"/>
        <w:ind w:left="0" w:leftChars="0" w:firstLine="0" w:firstLineChars="0"/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</w:pPr>
      <w:bookmarkStart w:id="67" w:name="_Toc56509979"/>
      <w:r>
        <w:rPr>
          <w:rFonts w:hint="default" w:ascii="黑体" w:hAnsi="宋体" w:eastAsia="黑体" w:cs="黑体"/>
          <w:kern w:val="2"/>
          <w:woUserID w:val="3"/>
        </w:rPr>
        <w:t>类属性与方法说明</w:t>
      </w:r>
      <w:bookmarkEnd w:id="67"/>
      <w:bookmarkStart w:id="68" w:name="_Toc454902280"/>
    </w:p>
    <w:p w14:paraId="4ECC34B6">
      <w:pPr>
        <w:pStyle w:val="34"/>
        <w:keepNext w:val="0"/>
        <w:keepLines w:val="0"/>
        <w:widowControl/>
        <w:suppressLineNumbers w:val="0"/>
        <w:adjustRightInd w:val="0"/>
        <w:spacing w:before="0" w:beforeAutospacing="0" w:after="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1"/>
        </w:rPr>
        <w:t>billing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（模块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1"/>
        </w:rPr>
        <w:t>/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工具类）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3991"/>
        <w:gridCol w:w="2881"/>
      </w:tblGrid>
      <w:tr w14:paraId="7A0E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8F8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20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08C7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C98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3F3EF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11A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20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13F4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_billing_config</w:t>
            </w:r>
          </w:p>
        </w:tc>
        <w:tc>
          <w:tcPr>
            <w:tcW w:w="1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4C4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全局计费配置字典（峰平谷电价、服务费、时段划分）</w:t>
            </w:r>
          </w:p>
        </w:tc>
      </w:tr>
      <w:tr w14:paraId="684B7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E3F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0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5B35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init_billing_config(config)</w:t>
            </w:r>
          </w:p>
        </w:tc>
        <w:tc>
          <w:tcPr>
            <w:tcW w:w="1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DF9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从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config.yaml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初始化配置</w:t>
            </w:r>
          </w:p>
        </w:tc>
      </w:tr>
      <w:tr w14:paraId="0E7F8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715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0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2AA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get_billing_config()</w:t>
            </w:r>
          </w:p>
        </w:tc>
        <w:tc>
          <w:tcPr>
            <w:tcW w:w="1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6FA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获取当前计费配置</w:t>
            </w:r>
          </w:p>
        </w:tc>
      </w:tr>
      <w:tr w14:paraId="4DACC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964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0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B2E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update_billing_config(new_config)</w:t>
            </w:r>
          </w:p>
        </w:tc>
        <w:tc>
          <w:tcPr>
            <w:tcW w:w="1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F6B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动态更新计费配置</w:t>
            </w:r>
          </w:p>
        </w:tc>
      </w:tr>
      <w:tr w14:paraId="0882C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B90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0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DDA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_get_period_for_hour(hour)</w:t>
            </w:r>
          </w:p>
        </w:tc>
        <w:tc>
          <w:tcPr>
            <w:tcW w:w="1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FD7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根据小时数判断峰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平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谷时段</w:t>
            </w:r>
          </w:p>
        </w:tc>
      </w:tr>
      <w:tr w14:paraId="5106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8D59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方法</w:t>
            </w:r>
          </w:p>
        </w:tc>
        <w:tc>
          <w:tcPr>
            <w:tcW w:w="207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FAA1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calculate_fee(start, end, total_kwh)</w:t>
            </w:r>
          </w:p>
        </w:tc>
        <w:tc>
          <w:tcPr>
            <w:tcW w:w="150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1BD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按分钟切片计算跨时段费用，返回汇总和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segments 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明细</w:t>
            </w:r>
          </w:p>
        </w:tc>
      </w:tr>
    </w:tbl>
    <w:p w14:paraId="4A41F7DD">
      <w:pPr>
        <w:pStyle w:val="34"/>
        <w:keepNext w:val="0"/>
        <w:keepLines w:val="0"/>
        <w:widowControl/>
        <w:suppressLineNumbers w:val="0"/>
        <w:adjustRightInd w:val="0"/>
        <w:spacing w:before="0" w:beforeAutospacing="0" w:after="0" w:afterLines="0" w:afterAutospacing="0" w:line="300" w:lineRule="auto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</w:pPr>
    </w:p>
    <w:p w14:paraId="09FA471C">
      <w:pPr>
        <w:pStyle w:val="34"/>
        <w:keepNext w:val="0"/>
        <w:keepLines w:val="0"/>
        <w:widowControl/>
        <w:suppressLineNumbers w:val="0"/>
        <w:adjustRightInd w:val="0"/>
        <w:spacing w:before="0" w:beforeAutospacing="0" w:after="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1"/>
        </w:rPr>
        <w:t>Bill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（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1"/>
        </w:rPr>
        <w:t xml:space="preserve">ORM 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实体）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3200"/>
        <w:gridCol w:w="3200"/>
      </w:tblGrid>
      <w:tr w14:paraId="62492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00E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987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020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1775C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EDB1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A46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id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321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主键</w:t>
            </w:r>
          </w:p>
        </w:tc>
      </w:tr>
      <w:tr w14:paraId="1F57A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866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22CB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bill_code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2D3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账单编号（唯一）</w:t>
            </w:r>
          </w:p>
        </w:tc>
      </w:tr>
      <w:tr w14:paraId="6F178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832C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BA4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order_id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15A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关联订单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ID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（外键）</w:t>
            </w:r>
          </w:p>
        </w:tc>
      </w:tr>
      <w:tr w14:paraId="15628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9C4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932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vehicle_id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F12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车牌号</w:t>
            </w:r>
          </w:p>
        </w:tc>
      </w:tr>
      <w:tr w14:paraId="1CCE0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D2A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ED9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pile_id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93A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充电桩编号</w:t>
            </w:r>
          </w:p>
        </w:tc>
      </w:tr>
      <w:tr w14:paraId="00D8F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7D5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91B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charge_type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21A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Fast / Slow</w:t>
            </w:r>
          </w:p>
        </w:tc>
      </w:tr>
      <w:tr w14:paraId="20DCD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67C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C7B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charge_start_time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CE43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充电开始时间</w:t>
            </w:r>
          </w:p>
        </w:tc>
      </w:tr>
      <w:tr w14:paraId="3C66B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E63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45D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charge_end_time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63B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充电结束时间</w:t>
            </w:r>
          </w:p>
        </w:tc>
      </w:tr>
      <w:tr w14:paraId="1C702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F78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000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charge_duration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1AB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充电时长（小时）</w:t>
            </w:r>
          </w:p>
        </w:tc>
      </w:tr>
      <w:tr w14:paraId="68162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A0F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FCF9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total_power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F9B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充电电量（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kWh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0CB0C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3EF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9005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power_fee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E82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充电费（元）</w:t>
            </w:r>
          </w:p>
        </w:tc>
      </w:tr>
      <w:tr w14:paraId="05743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B34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511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service_fee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5AAC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服务费（元）</w:t>
            </w:r>
          </w:p>
        </w:tc>
      </w:tr>
      <w:tr w14:paraId="62D22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084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2E1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total_fee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BD0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总费用（元）</w:t>
            </w:r>
          </w:p>
        </w:tc>
      </w:tr>
      <w:tr w14:paraId="4212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837B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2CD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created_at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4B09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账单生成时间</w:t>
            </w:r>
          </w:p>
        </w:tc>
      </w:tr>
      <w:tr w14:paraId="0C474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10CB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关系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14D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details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B8C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一对多关联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BillDetail</w:t>
            </w:r>
          </w:p>
        </w:tc>
      </w:tr>
    </w:tbl>
    <w:p w14:paraId="31CA7851">
      <w:pPr>
        <w:pStyle w:val="34"/>
        <w:keepNext w:val="0"/>
        <w:keepLines w:val="0"/>
        <w:widowControl/>
        <w:suppressLineNumbers w:val="0"/>
        <w:adjustRightInd w:val="0"/>
        <w:spacing w:before="0" w:beforeAutospacing="0" w:after="0" w:afterLines="0" w:afterAutospacing="0" w:line="300" w:lineRule="auto"/>
        <w:ind w:left="0" w:right="0" w:firstLine="422" w:firstLineChars="200"/>
        <w:jc w:val="both"/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</w:pPr>
    </w:p>
    <w:p w14:paraId="49C5B9A3">
      <w:pPr>
        <w:pStyle w:val="34"/>
        <w:keepNext w:val="0"/>
        <w:keepLines w:val="0"/>
        <w:widowControl/>
        <w:suppressLineNumbers w:val="0"/>
        <w:adjustRightInd w:val="0"/>
        <w:spacing w:before="0" w:beforeAutospacing="0" w:after="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1"/>
        </w:rPr>
        <w:t>BillDetail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（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1"/>
        </w:rPr>
        <w:t xml:space="preserve">ORM 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实体）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3200"/>
        <w:gridCol w:w="3200"/>
      </w:tblGrid>
      <w:tr w14:paraId="614F4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F15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B21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06F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17663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59D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20F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id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E3D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主键</w:t>
            </w:r>
          </w:p>
        </w:tc>
      </w:tr>
      <w:tr w14:paraId="6DCA8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932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C96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bill_id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2D3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关联账单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ID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（外键）</w:t>
            </w:r>
          </w:p>
        </w:tc>
      </w:tr>
      <w:tr w14:paraId="26465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AF3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6FE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period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D3CE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时段类型：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peak / flat / valley</w:t>
            </w:r>
          </w:p>
        </w:tc>
      </w:tr>
      <w:tr w14:paraId="68631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F913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D549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start_time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A02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时段开始时刻（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HH:MM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50BB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D4E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059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end_time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6AE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时段结束时刻（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HH:MM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7A93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799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206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duration_minutes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AB2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该段持续分钟数</w:t>
            </w:r>
          </w:p>
        </w:tc>
      </w:tr>
      <w:tr w14:paraId="151D6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FEB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3DE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kwh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0A6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该段充电量（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kWh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747AC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84C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CA3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rate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24E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该段电价（元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/kWh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）</w:t>
            </w:r>
          </w:p>
        </w:tc>
      </w:tr>
      <w:tr w14:paraId="373D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0FB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F1D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fee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E3A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该段费用（元）</w:t>
            </w:r>
          </w:p>
        </w:tc>
      </w:tr>
      <w:tr w14:paraId="20CB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73A4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关系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3D6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bill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9BE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多对一关联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Bill</w:t>
            </w:r>
          </w:p>
        </w:tc>
      </w:tr>
    </w:tbl>
    <w:p w14:paraId="1DDFE5A6">
      <w:pPr>
        <w:pStyle w:val="34"/>
        <w:keepNext w:val="0"/>
        <w:keepLines w:val="0"/>
        <w:widowControl/>
        <w:suppressLineNumbers w:val="0"/>
        <w:adjustRightInd w:val="0"/>
        <w:spacing w:before="0" w:beforeAutospacing="0" w:after="0" w:afterLines="0" w:afterAutospacing="0" w:line="300" w:lineRule="auto"/>
        <w:ind w:left="0" w:leftChars="0" w:right="0" w:firstLine="0" w:firstLineChars="0"/>
        <w:jc w:val="both"/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</w:pPr>
    </w:p>
    <w:p w14:paraId="44E7AEC4">
      <w:pPr>
        <w:pStyle w:val="34"/>
        <w:keepNext w:val="0"/>
        <w:keepLines w:val="0"/>
        <w:widowControl/>
        <w:suppressLineNumbers w:val="0"/>
        <w:adjustRightInd w:val="0"/>
        <w:spacing w:before="0" w:beforeAutospacing="0" w:after="0" w:afterLines="0" w:afterAutospacing="0" w:line="300" w:lineRule="auto"/>
        <w:ind w:left="0" w:right="0" w:firstLine="422" w:firstLineChars="200"/>
        <w:jc w:val="both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类：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1"/>
        </w:rPr>
        <w:t>BillResponse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（</w:t>
      </w:r>
      <w:r>
        <w:rPr>
          <w:rFonts w:hint="default" w:ascii="Times New Roman" w:hAnsi="Times New Roman" w:eastAsia="宋体" w:cs="Times New Roman"/>
          <w:b/>
          <w:bCs w:val="0"/>
          <w:kern w:val="2"/>
          <w:sz w:val="21"/>
          <w:szCs w:val="21"/>
          <w:lang w:val="en-US" w:eastAsia="zh-CN" w:bidi="ar"/>
          <w:woUserID w:val="1"/>
        </w:rPr>
        <w:t>Schema DTO</w:t>
      </w:r>
      <w:r>
        <w:rPr>
          <w:rFonts w:hint="eastAsia" w:ascii="宋体" w:hAnsi="宋体" w:eastAsia="宋体" w:cs="宋体"/>
          <w:b/>
          <w:bCs w:val="0"/>
          <w:kern w:val="2"/>
          <w:sz w:val="21"/>
          <w:szCs w:val="21"/>
          <w:lang w:val="en-US" w:eastAsia="zh-CN" w:bidi="ar"/>
          <w:woUserID w:val="1"/>
        </w:rPr>
        <w:t>）</w:t>
      </w:r>
    </w:p>
    <w:tbl>
      <w:tblPr>
        <w:tblStyle w:val="38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3200"/>
        <w:gridCol w:w="3200"/>
      </w:tblGrid>
      <w:tr w14:paraId="67742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D70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类型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172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名称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BA0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center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0"/>
                <w:sz w:val="21"/>
                <w:szCs w:val="21"/>
                <w:lang w:val="en-US" w:eastAsia="zh-CN" w:bidi="ar"/>
                <w:woUserID w:val="1"/>
              </w:rPr>
              <w:t>描述说明</w:t>
            </w:r>
          </w:p>
        </w:tc>
      </w:tr>
      <w:tr w14:paraId="06435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8CB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54A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order_id, vehicle_id, pile_id, charge_type, status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9AEB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订单基本信息</w:t>
            </w:r>
          </w:p>
        </w:tc>
      </w:tr>
      <w:tr w14:paraId="610BB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6D5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8BE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requested_kwh, queue_number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4B53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请求信息</w:t>
            </w:r>
          </w:p>
        </w:tc>
      </w:tr>
      <w:tr w14:paraId="0D824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B70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679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bill_code, charge_start_time, charge_end_time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CAC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账单标识与时间</w:t>
            </w:r>
          </w:p>
        </w:tc>
      </w:tr>
      <w:tr w14:paraId="2DB94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281F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F6B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charge_duration, total_power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372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充电时长与电量</w:t>
            </w:r>
          </w:p>
        </w:tc>
      </w:tr>
      <w:tr w14:paraId="1DCE8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B69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EC3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power_fee, service_fee, total_fee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5AB4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费用汇总</w:t>
            </w:r>
          </w:p>
        </w:tc>
      </w:tr>
      <w:tr w14:paraId="2E17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5F9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属性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338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detail</w:t>
            </w:r>
          </w:p>
        </w:tc>
        <w:tc>
          <w:tcPr>
            <w:tcW w:w="166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05B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300" w:lineRule="auto"/>
              <w:ind w:left="0" w:right="0"/>
              <w:jc w:val="left"/>
              <w:rPr>
                <w:rFonts w:hint="eastAsia" w:ascii="宋体" w:hAnsi="宋体" w:eastAsia="宋体" w:cs="Times New Roman"/>
                <w:b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嵌套</w:t>
            </w:r>
            <w:r>
              <w:rPr>
                <w:rFonts w:hint="default"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FeeDetail</w:t>
            </w:r>
            <w:r>
              <w:rPr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val="en-US" w:eastAsia="zh-CN" w:bidi="ar"/>
                <w:woUserID w:val="1"/>
              </w:rPr>
              <w:t>，跨时段费用明细</w:t>
            </w:r>
          </w:p>
        </w:tc>
      </w:tr>
    </w:tbl>
    <w:p w14:paraId="0858EE59">
      <w:pPr>
        <w:pStyle w:val="4"/>
        <w:rPr>
          <w:rFonts w:hint="eastAsia" w:ascii="宋体" w:hAnsi="宋体" w:eastAsia="宋体"/>
          <w:color w:val="auto"/>
          <w:sz w:val="24"/>
          <w:szCs w:val="32"/>
          <w:lang w:eastAsia="zh-CN"/>
        </w:rPr>
      </w:pPr>
      <w:r>
        <w:rPr>
          <w:rFonts w:ascii="宋体" w:hAnsi="宋体" w:eastAsia="宋体"/>
          <w:color w:val="auto"/>
          <w:sz w:val="24"/>
          <w:szCs w:val="32"/>
        </w:rPr>
        <w:t>4.6 系统级完整分层类图</w:t>
      </w:r>
      <w:bookmarkEnd w:id="68"/>
    </w:p>
    <w:p w14:paraId="7BF68BED">
      <w:pPr>
        <w:rPr>
          <w:rFonts w:hint="eastAsia" w:eastAsia="宋体"/>
          <w:color w:val="auto"/>
          <w:lang w:eastAsia="zh"/>
        </w:rPr>
      </w:pPr>
      <w:r>
        <w:rPr>
          <w:rFonts w:hint="eastAsia" w:eastAsia="宋体"/>
          <w:color w:val="auto"/>
          <w:lang w:eastAsia="zh"/>
        </w:rPr>
        <w:drawing>
          <wp:inline distT="0" distB="0" distL="114300" distR="114300">
            <wp:extent cx="6958330" cy="4539615"/>
            <wp:effectExtent l="0" t="0" r="13970" b="133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5833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FF56">
      <w:pPr>
        <w:pStyle w:val="3"/>
        <w:rPr>
          <w:rFonts w:ascii="宋体" w:hAnsi="宋体" w:eastAsia="宋体"/>
          <w:color w:val="auto"/>
          <w:sz w:val="28"/>
          <w:szCs w:val="40"/>
        </w:rPr>
      </w:pPr>
      <w:bookmarkStart w:id="69" w:name="_Toc594038804"/>
      <w:r>
        <w:rPr>
          <w:rFonts w:ascii="宋体" w:hAnsi="宋体" w:eastAsia="宋体"/>
          <w:color w:val="auto"/>
          <w:sz w:val="28"/>
          <w:szCs w:val="40"/>
        </w:rPr>
        <w:t>5. 工作量统计</w:t>
      </w:r>
      <w:bookmarkEnd w:id="69"/>
    </w:p>
    <w:p w14:paraId="42F1B8B7">
      <w:pPr>
        <w:pStyle w:val="15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表 5-1 作业工作内容及工作量统计</w:t>
      </w:r>
    </w:p>
    <w:p w14:paraId="36BFD65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eastAsia" w:ascii="Times New Roman" w:hAnsi="Times New Roman" w:eastAsia="仿宋" w:cs="Times New Roman"/>
          <w:kern w:val="2"/>
          <w:sz w:val="24"/>
          <w:szCs w:val="24"/>
        </w:rPr>
      </w:pPr>
      <w:r>
        <w:rPr>
          <w:rFonts w:hint="eastAsia" w:ascii="仿宋" w:hAnsi="仿宋" w:eastAsia="仿宋" w:cs="仿宋"/>
          <w:kern w:val="2"/>
          <w:sz w:val="24"/>
          <w:szCs w:val="24"/>
          <w:lang w:val="en-US" w:eastAsia="zh-CN" w:bidi="ar"/>
        </w:rPr>
        <w:t>正文：以表格的形式如实给出各个组员的工作内容及工作量描述；</w:t>
      </w:r>
    </w:p>
    <w:p w14:paraId="2FA70748">
      <w:pPr>
        <w:pStyle w:val="34"/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center"/>
        <w:rPr>
          <w:rFonts w:hint="default" w:ascii="Arial" w:hAnsi="Arial" w:eastAsia="黑体" w:cs="Times New Roman"/>
          <w:kern w:val="2"/>
          <w:sz w:val="20"/>
          <w:szCs w:val="20"/>
        </w:rPr>
      </w:pPr>
      <w:r>
        <w:rPr>
          <w:rFonts w:hint="eastAsia" w:ascii="黑体" w:hAnsi="宋体" w:eastAsia="黑体" w:cs="黑体"/>
          <w:kern w:val="2"/>
          <w:sz w:val="20"/>
          <w:szCs w:val="20"/>
          <w:lang w:val="en-US" w:eastAsia="zh-CN" w:bidi="ar"/>
        </w:rPr>
        <w:t>表</w:t>
      </w:r>
      <w:r>
        <w:rPr>
          <w:rFonts w:hint="default" w:ascii="Arial" w:hAnsi="Arial" w:eastAsia="黑体" w:cs="Times New Roman"/>
          <w:kern w:val="2"/>
          <w:sz w:val="20"/>
          <w:szCs w:val="20"/>
          <w:lang w:val="en-US" w:eastAsia="zh-CN" w:bidi="ar"/>
        </w:rPr>
        <w:t xml:space="preserve"> 2</w:t>
      </w:r>
      <w:r>
        <w:rPr>
          <w:rFonts w:hint="eastAsia" w:ascii="Arial" w:hAnsi="Arial" w:eastAsia="黑体" w:cs="Times New Roman"/>
          <w:kern w:val="2"/>
          <w:sz w:val="20"/>
          <w:szCs w:val="20"/>
          <w:lang w:val="en-US" w:eastAsia="zh-CN" w:bidi="ar"/>
        </w:rPr>
        <w:t xml:space="preserve"> </w:t>
      </w:r>
      <w:r>
        <w:rPr>
          <w:rFonts w:hint="eastAsia" w:ascii="黑体" w:hAnsi="宋体" w:eastAsia="黑体" w:cs="黑体"/>
          <w:kern w:val="2"/>
          <w:sz w:val="20"/>
          <w:szCs w:val="20"/>
          <w:lang w:val="en-US" w:eastAsia="zh-CN" w:bidi="ar"/>
        </w:rPr>
        <w:t>作业工作内容及工作量统计</w:t>
      </w:r>
    </w:p>
    <w:tbl>
      <w:tblPr>
        <w:tblStyle w:val="37"/>
        <w:tblW w:w="78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188"/>
        <w:gridCol w:w="960"/>
        <w:gridCol w:w="1164"/>
        <w:gridCol w:w="1116"/>
        <w:gridCol w:w="1104"/>
        <w:gridCol w:w="1188"/>
      </w:tblGrid>
      <w:tr w14:paraId="0AA35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481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317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B2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组长</w:t>
            </w:r>
          </w:p>
        </w:tc>
        <w:tc>
          <w:tcPr>
            <w:tcW w:w="116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01B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组员_1</w:t>
            </w:r>
          </w:p>
        </w:tc>
        <w:tc>
          <w:tcPr>
            <w:tcW w:w="111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07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组员_2</w:t>
            </w:r>
          </w:p>
        </w:tc>
        <w:tc>
          <w:tcPr>
            <w:tcW w:w="11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F2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组员_3</w:t>
            </w: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659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组员_4</w:t>
            </w:r>
          </w:p>
        </w:tc>
      </w:tr>
      <w:tr w14:paraId="6B896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15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lang w:val="en-US" w:eastAsia="zh-CN" w:bidi="ar"/>
              </w:rPr>
              <w:t>UC_1</w:t>
            </w: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119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8A9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4DA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C6E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355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283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23CDB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638B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8F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ACB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037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E70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D6D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254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71915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877E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FBA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指令n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B054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A2D5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E64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7D7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4018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75DA9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A455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C1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调度指令</w:t>
            </w:r>
          </w:p>
        </w:tc>
        <w:tc>
          <w:tcPr>
            <w:tcW w:w="5532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17A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default" w:ascii="Arial" w:hAnsi="Arial" w:eastAsia="等线" w:cs="Arial"/>
                <w:i w:val="0"/>
                <w:iCs w:val="0"/>
                <w:color w:val="000000"/>
                <w:kern w:val="2"/>
                <w:sz w:val="22"/>
                <w:szCs w:val="22"/>
                <w:lang w:val="en-US" w:eastAsia="zh-CN" w:bidi="ar"/>
              </w:rPr>
              <w:t>√</w:t>
            </w:r>
          </w:p>
        </w:tc>
      </w:tr>
      <w:tr w14:paraId="67CAA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863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lang w:val="en-US" w:eastAsia="zh-CN" w:bidi="ar"/>
              </w:rPr>
              <w:t>UC_1</w:t>
            </w: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2A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3008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584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E43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AE99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A06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7F659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9640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5E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884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019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182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971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EBE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5C85D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9FCD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4DE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指令n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905B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57A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6C3A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9A5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5F6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2F721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FF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  <w:lang w:val="en-US" w:eastAsia="zh-CN" w:bidi="ar"/>
              </w:rPr>
              <w:t>UC_1</w:t>
            </w: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86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2E6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BCE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2D73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01F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CF8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25DCF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6FBB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D8C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0CCC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629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07D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5801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532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0ED02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4497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5A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指令n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6BD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16E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5B3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D65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F5E5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5A201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restar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81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静态结构设计</w:t>
            </w: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02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UC_1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20B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0C58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328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AEE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2B46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306F1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020A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4B0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UC_2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C0C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0A0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8C7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7BD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BFC8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6F41E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C694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3D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UC_3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25C2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E11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0A3C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1CD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A03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  <w:tr w14:paraId="1B56D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1DAA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1F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UC_n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9F55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E13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329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665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698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2"/>
                <w:szCs w:val="22"/>
              </w:rPr>
            </w:pPr>
          </w:p>
        </w:tc>
      </w:tr>
    </w:tbl>
    <w:p w14:paraId="231A1D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</w:rPr>
      </w:pPr>
    </w:p>
    <w:p w14:paraId="12C8BED5">
      <w:pPr>
        <w:rPr>
          <w:color w:val="auto"/>
        </w:rPr>
      </w:pPr>
    </w:p>
    <w:p w14:paraId="11C89BEC"/>
    <w:p w14:paraId="25CA11E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汉仪书宋二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BA4BD8"/>
    <w:multiLevelType w:val="multilevel"/>
    <w:tmpl w:val="B7BA4BD8"/>
    <w:lvl w:ilvl="0" w:tentative="0">
      <w:start w:val="1"/>
      <w:numFmt w:val="decimal"/>
      <w:suff w:val="space"/>
      <w:lvlText w:val="4.5.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CFDA1D63"/>
    <w:multiLevelType w:val="multilevel"/>
    <w:tmpl w:val="CFDA1D63"/>
    <w:lvl w:ilvl="0" w:tentative="0">
      <w:start w:val="1"/>
      <w:numFmt w:val="decimal"/>
      <w:suff w:val="space"/>
      <w:lvlText w:val="2.4.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E5BC253B"/>
    <w:multiLevelType w:val="multilevel"/>
    <w:tmpl w:val="E5BC253B"/>
    <w:lvl w:ilvl="0" w:tentative="0">
      <w:start w:val="1"/>
      <w:numFmt w:val="decimal"/>
      <w:suff w:val="space"/>
      <w:lvlText w:val="4.3.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FBBC1BAF"/>
    <w:multiLevelType w:val="multilevel"/>
    <w:tmpl w:val="FBBC1B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FDFF2D08"/>
    <w:multiLevelType w:val="multilevel"/>
    <w:tmpl w:val="FDFF2D08"/>
    <w:lvl w:ilvl="0" w:tentative="0">
      <w:start w:val="1"/>
      <w:numFmt w:val="decimal"/>
      <w:suff w:val="space"/>
      <w:lvlText w:val="3.5.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FEBF93BF"/>
    <w:multiLevelType w:val="multilevel"/>
    <w:tmpl w:val="FEBF93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FFFFD878"/>
    <w:multiLevelType w:val="multilevel"/>
    <w:tmpl w:val="FFFFD878"/>
    <w:lvl w:ilvl="0" w:tentative="0">
      <w:start w:val="3"/>
      <w:numFmt w:val="decimal"/>
      <w:suff w:val="space"/>
      <w:lvlText w:val="3.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3A4167CE"/>
    <w:multiLevelType w:val="singleLevel"/>
    <w:tmpl w:val="3A4167CE"/>
    <w:lvl w:ilvl="0" w:tentative="0">
      <w:start w:val="2"/>
      <w:numFmt w:val="decimal"/>
      <w:suff w:val="space"/>
      <w:lvlText w:val="%1."/>
      <w:lvlJc w:val="left"/>
    </w:lvl>
  </w:abstractNum>
  <w:abstractNum w:abstractNumId="14">
    <w:nsid w:val="7671173B"/>
    <w:multiLevelType w:val="multilevel"/>
    <w:tmpl w:val="7671173B"/>
    <w:lvl w:ilvl="0" w:tentative="0">
      <w:start w:val="1"/>
      <w:numFmt w:val="decimal"/>
      <w:suff w:val="space"/>
      <w:lvlText w:val="3.3.%1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5">
    <w:nsid w:val="79745F3F"/>
    <w:multiLevelType w:val="multilevel"/>
    <w:tmpl w:val="79745F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9"/>
  </w:num>
  <w:num w:numId="5">
    <w:abstractNumId w:val="7"/>
  </w:num>
  <w:num w:numId="6">
    <w:abstractNumId w:val="10"/>
  </w:num>
  <w:num w:numId="7">
    <w:abstractNumId w:val="13"/>
  </w:num>
  <w:num w:numId="8">
    <w:abstractNumId w:val="15"/>
  </w:num>
  <w:num w:numId="9">
    <w:abstractNumId w:val="3"/>
  </w:num>
  <w:num w:numId="10">
    <w:abstractNumId w:val="1"/>
  </w:num>
  <w:num w:numId="11">
    <w:abstractNumId w:val="5"/>
  </w:num>
  <w:num w:numId="12">
    <w:abstractNumId w:val="6"/>
  </w:num>
  <w:num w:numId="13">
    <w:abstractNumId w:val="14"/>
  </w:num>
  <w:num w:numId="14">
    <w:abstractNumId w:val="4"/>
  </w:num>
  <w:num w:numId="15">
    <w:abstractNumId w:val="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788D8E"/>
    <w:rsid w:val="2F126CAF"/>
    <w:rsid w:val="37379BDB"/>
    <w:rsid w:val="37FA9851"/>
    <w:rsid w:val="3A960EDC"/>
    <w:rsid w:val="3DDBF063"/>
    <w:rsid w:val="3EDCB184"/>
    <w:rsid w:val="3FED8E8C"/>
    <w:rsid w:val="3FFE5B28"/>
    <w:rsid w:val="4B49F8AE"/>
    <w:rsid w:val="4CFFDF09"/>
    <w:rsid w:val="50FF424F"/>
    <w:rsid w:val="53CA0427"/>
    <w:rsid w:val="5DB3BBA0"/>
    <w:rsid w:val="5DF729F6"/>
    <w:rsid w:val="5F3EA6ED"/>
    <w:rsid w:val="5FDEC4A5"/>
    <w:rsid w:val="60DB5F02"/>
    <w:rsid w:val="653B012A"/>
    <w:rsid w:val="677EDFA9"/>
    <w:rsid w:val="67EF1A3E"/>
    <w:rsid w:val="6B69885B"/>
    <w:rsid w:val="6CDF2E8B"/>
    <w:rsid w:val="6EFAC46C"/>
    <w:rsid w:val="6F1F2C4B"/>
    <w:rsid w:val="72EE43B8"/>
    <w:rsid w:val="73EF2C7F"/>
    <w:rsid w:val="76AF2221"/>
    <w:rsid w:val="772FD54F"/>
    <w:rsid w:val="77BFAAF5"/>
    <w:rsid w:val="77F787B0"/>
    <w:rsid w:val="77FD8930"/>
    <w:rsid w:val="79FB1FDF"/>
    <w:rsid w:val="7A7F5B7E"/>
    <w:rsid w:val="7B0C8561"/>
    <w:rsid w:val="7B7FB319"/>
    <w:rsid w:val="7E9F1466"/>
    <w:rsid w:val="7EFCE518"/>
    <w:rsid w:val="7F5F546C"/>
    <w:rsid w:val="7F5F6F73"/>
    <w:rsid w:val="7F679846"/>
    <w:rsid w:val="7F8D2279"/>
    <w:rsid w:val="7FE7D4F6"/>
    <w:rsid w:val="7FF86F41"/>
    <w:rsid w:val="7FFF8164"/>
    <w:rsid w:val="956F0B68"/>
    <w:rsid w:val="9BF704A4"/>
    <w:rsid w:val="9C310F15"/>
    <w:rsid w:val="AA9A3C99"/>
    <w:rsid w:val="AB729BB8"/>
    <w:rsid w:val="AFFF8F0F"/>
    <w:rsid w:val="B37E3628"/>
    <w:rsid w:val="BB47E3F9"/>
    <w:rsid w:val="BBF99AF2"/>
    <w:rsid w:val="BFB77446"/>
    <w:rsid w:val="BFDD41FD"/>
    <w:rsid w:val="CE7FB5B9"/>
    <w:rsid w:val="CFCF6BEC"/>
    <w:rsid w:val="D2B7EA9D"/>
    <w:rsid w:val="DC9F167E"/>
    <w:rsid w:val="DD37586C"/>
    <w:rsid w:val="DE9D8C03"/>
    <w:rsid w:val="DF7D5D5C"/>
    <w:rsid w:val="DFFF34B9"/>
    <w:rsid w:val="E2A982E8"/>
    <w:rsid w:val="E7DD007F"/>
    <w:rsid w:val="E9CEF2F7"/>
    <w:rsid w:val="EBBFBE38"/>
    <w:rsid w:val="EBD7C908"/>
    <w:rsid w:val="EBFE7812"/>
    <w:rsid w:val="EDFB0CD0"/>
    <w:rsid w:val="EEBB8B1C"/>
    <w:rsid w:val="EFE1E22D"/>
    <w:rsid w:val="EFFF39D2"/>
    <w:rsid w:val="F3B9DDE8"/>
    <w:rsid w:val="F5BFF8E6"/>
    <w:rsid w:val="F5FB84D3"/>
    <w:rsid w:val="F79F8467"/>
    <w:rsid w:val="F7B7DBE0"/>
    <w:rsid w:val="F7BB9976"/>
    <w:rsid w:val="FB7F0306"/>
    <w:rsid w:val="FBBE8387"/>
    <w:rsid w:val="FBE75A0C"/>
    <w:rsid w:val="FBF7AA8D"/>
    <w:rsid w:val="FEE60F20"/>
    <w:rsid w:val="FEEFC617"/>
    <w:rsid w:val="FEFFB931"/>
    <w:rsid w:val="FF6B4FCF"/>
    <w:rsid w:val="FFD4F553"/>
    <w:rsid w:val="FFDA31DB"/>
    <w:rsid w:val="FFDE8FA3"/>
    <w:rsid w:val="FFE3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5"/>
    <w:qFormat/>
    <w:uiPriority w:val="9"/>
    <w:pPr>
      <w:keepNext/>
      <w:keepLines/>
      <w:spacing w:before="480" w:after="0"/>
      <w:outlineLvl w:val="0"/>
    </w:pPr>
    <w:rPr>
      <w:rFonts w:eastAsia="宋体" w:asciiTheme="majorHAnsi" w:hAnsiTheme="majorHAnsi" w:cstheme="majorBidi"/>
      <w:b/>
      <w:bCs/>
      <w:color w:val="000000"/>
      <w:sz w:val="20"/>
      <w:szCs w:val="20"/>
    </w:rPr>
  </w:style>
  <w:style w:type="paragraph" w:styleId="4">
    <w:name w:val="heading 2"/>
    <w:basedOn w:val="1"/>
    <w:next w:val="1"/>
    <w:link w:val="146"/>
    <w:unhideWhenUsed/>
    <w:qFormat/>
    <w:uiPriority w:val="9"/>
    <w:pPr>
      <w:keepNext/>
      <w:keepLines/>
      <w:spacing w:before="200" w:after="0"/>
      <w:outlineLvl w:val="1"/>
    </w:pPr>
    <w:rPr>
      <w:rFonts w:eastAsia="宋体" w:asciiTheme="majorHAnsi" w:hAnsiTheme="majorHAnsi" w:cstheme="majorBidi"/>
      <w:b/>
      <w:bCs/>
      <w:color w:val="000000"/>
      <w:sz w:val="24"/>
      <w:szCs w:val="24"/>
    </w:rPr>
  </w:style>
  <w:style w:type="paragraph" w:styleId="5">
    <w:name w:val="heading 3"/>
    <w:basedOn w:val="1"/>
    <w:next w:val="1"/>
    <w:link w:val="147"/>
    <w:unhideWhenUsed/>
    <w:qFormat/>
    <w:uiPriority w:val="9"/>
    <w:pPr>
      <w:keepNext/>
      <w:keepLines/>
      <w:spacing w:before="200" w:after="0"/>
      <w:outlineLvl w:val="2"/>
    </w:pPr>
    <w:rPr>
      <w:rFonts w:eastAsia="宋体" w:asciiTheme="majorHAnsi" w:hAnsiTheme="majorHAnsi" w:cstheme="majorBidi"/>
      <w:b/>
      <w:bCs/>
      <w:color w:val="000000"/>
    </w:rPr>
  </w:style>
  <w:style w:type="paragraph" w:styleId="6">
    <w:name w:val="heading 4"/>
    <w:basedOn w:val="1"/>
    <w:next w:val="1"/>
    <w:link w:val="157"/>
    <w:unhideWhenUsed/>
    <w:qFormat/>
    <w:uiPriority w:val="9"/>
    <w:pPr>
      <w:keepNext/>
      <w:keepLines/>
      <w:spacing w:before="200" w:after="0"/>
      <w:outlineLvl w:val="3"/>
    </w:pPr>
    <w:rPr>
      <w:rFonts w:eastAsia="宋体" w:asciiTheme="majorHAnsi" w:hAnsiTheme="majorHAnsi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7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4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3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1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4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29">
    <w:name w:val="Subtitle"/>
    <w:basedOn w:val="1"/>
    <w:next w:val="1"/>
    <w:link w:val="14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2">
    <w:name w:val="Body Text 2"/>
    <w:basedOn w:val="1"/>
    <w:link w:val="152"/>
    <w:unhideWhenUsed/>
    <w:qFormat/>
    <w:uiPriority w:val="99"/>
    <w:pPr>
      <w:spacing w:after="120" w:line="480" w:lineRule="auto"/>
    </w:p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Title"/>
    <w:basedOn w:val="1"/>
    <w:next w:val="1"/>
    <w:link w:val="148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37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37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37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37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37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37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37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37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37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37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37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37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37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37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37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37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37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37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37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37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8">
    <w:name w:val="Strong"/>
    <w:basedOn w:val="137"/>
    <w:qFormat/>
    <w:uiPriority w:val="22"/>
    <w:rPr>
      <w:b/>
      <w:bCs/>
    </w:rPr>
  </w:style>
  <w:style w:type="character" w:styleId="139">
    <w:name w:val="Emphasis"/>
    <w:basedOn w:val="137"/>
    <w:qFormat/>
    <w:uiPriority w:val="20"/>
    <w:rPr>
      <w:i/>
      <w:iCs/>
    </w:rPr>
  </w:style>
  <w:style w:type="character" w:styleId="140">
    <w:name w:val="Hyperlink"/>
    <w:basedOn w:val="137"/>
    <w:semiHidden/>
    <w:unhideWhenUsed/>
    <w:qFormat/>
    <w:uiPriority w:val="99"/>
    <w:rPr>
      <w:color w:val="0000FF"/>
      <w:u w:val="single"/>
    </w:rPr>
  </w:style>
  <w:style w:type="character" w:styleId="141">
    <w:name w:val="HTML Code"/>
    <w:basedOn w:val="13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2">
    <w:name w:val="Header Char"/>
    <w:basedOn w:val="137"/>
    <w:link w:val="26"/>
    <w:qFormat/>
    <w:uiPriority w:val="99"/>
  </w:style>
  <w:style w:type="character" w:customStyle="1" w:styleId="143">
    <w:name w:val="Footer Char"/>
    <w:basedOn w:val="137"/>
    <w:link w:val="25"/>
    <w:qFormat/>
    <w:uiPriority w:val="99"/>
  </w:style>
  <w:style w:type="paragraph" w:styleId="14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5">
    <w:name w:val="Heading 1 Char"/>
    <w:basedOn w:val="137"/>
    <w:link w:val="3"/>
    <w:qFormat/>
    <w:uiPriority w:val="9"/>
    <w:rPr>
      <w:rFonts w:eastAsia="宋体" w:asciiTheme="majorHAnsi" w:hAnsiTheme="majorHAnsi" w:cstheme="majorBidi"/>
      <w:b/>
      <w:bCs/>
      <w:color w:val="000000"/>
      <w:sz w:val="20"/>
      <w:szCs w:val="20"/>
    </w:rPr>
  </w:style>
  <w:style w:type="character" w:customStyle="1" w:styleId="146">
    <w:name w:val="Heading 2 Char"/>
    <w:basedOn w:val="137"/>
    <w:link w:val="4"/>
    <w:qFormat/>
    <w:uiPriority w:val="9"/>
    <w:rPr>
      <w:rFonts w:eastAsia="宋体" w:asciiTheme="majorHAnsi" w:hAnsiTheme="majorHAnsi" w:cstheme="majorBidi"/>
      <w:b/>
      <w:bCs/>
      <w:color w:val="000000"/>
      <w:sz w:val="24"/>
      <w:szCs w:val="24"/>
    </w:rPr>
  </w:style>
  <w:style w:type="character" w:customStyle="1" w:styleId="147">
    <w:name w:val="Heading 3 Char"/>
    <w:basedOn w:val="137"/>
    <w:link w:val="5"/>
    <w:qFormat/>
    <w:uiPriority w:val="9"/>
    <w:rPr>
      <w:rFonts w:eastAsia="宋体" w:asciiTheme="majorHAnsi" w:hAnsiTheme="majorHAnsi" w:cstheme="majorBidi"/>
      <w:b/>
      <w:bCs/>
      <w:color w:val="000000"/>
    </w:rPr>
  </w:style>
  <w:style w:type="character" w:customStyle="1" w:styleId="148">
    <w:name w:val="Title Char"/>
    <w:basedOn w:val="137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9">
    <w:name w:val="Subtitle Char"/>
    <w:basedOn w:val="137"/>
    <w:link w:val="2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0">
    <w:name w:val="List Paragraph"/>
    <w:basedOn w:val="1"/>
    <w:qFormat/>
    <w:uiPriority w:val="34"/>
    <w:pPr>
      <w:ind w:left="720"/>
      <w:contextualSpacing/>
    </w:pPr>
  </w:style>
  <w:style w:type="character" w:customStyle="1" w:styleId="151">
    <w:name w:val="Body Text Char"/>
    <w:basedOn w:val="137"/>
    <w:link w:val="19"/>
    <w:qFormat/>
    <w:uiPriority w:val="99"/>
  </w:style>
  <w:style w:type="character" w:customStyle="1" w:styleId="152">
    <w:name w:val="Body Text 2 Char"/>
    <w:basedOn w:val="137"/>
    <w:link w:val="32"/>
    <w:qFormat/>
    <w:uiPriority w:val="99"/>
  </w:style>
  <w:style w:type="character" w:customStyle="1" w:styleId="153">
    <w:name w:val="Body Text 3 Char"/>
    <w:basedOn w:val="137"/>
    <w:link w:val="17"/>
    <w:qFormat/>
    <w:uiPriority w:val="99"/>
    <w:rPr>
      <w:sz w:val="16"/>
      <w:szCs w:val="16"/>
    </w:rPr>
  </w:style>
  <w:style w:type="character" w:customStyle="1" w:styleId="154">
    <w:name w:val="Macro Text Char"/>
    <w:basedOn w:val="137"/>
    <w:link w:val="2"/>
    <w:qFormat/>
    <w:uiPriority w:val="99"/>
    <w:rPr>
      <w:rFonts w:ascii="Courier" w:hAnsi="Courier"/>
      <w:sz w:val="20"/>
      <w:szCs w:val="20"/>
    </w:rPr>
  </w:style>
  <w:style w:type="paragraph" w:styleId="155">
    <w:name w:val="Quote"/>
    <w:basedOn w:val="1"/>
    <w:next w:val="1"/>
    <w:link w:val="15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Quote Char"/>
    <w:basedOn w:val="137"/>
    <w:link w:val="15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7">
    <w:name w:val="Heading 4 Char"/>
    <w:basedOn w:val="137"/>
    <w:link w:val="6"/>
    <w:semiHidden/>
    <w:uiPriority w:val="9"/>
    <w:rPr>
      <w:rFonts w:eastAsia="宋体" w:asciiTheme="majorHAnsi" w:hAnsiTheme="majorHAnsi" w:cstheme="majorBidi"/>
      <w:b/>
      <w:bCs/>
      <w:i/>
      <w:iCs/>
      <w:color w:val="000000"/>
    </w:rPr>
  </w:style>
  <w:style w:type="character" w:customStyle="1" w:styleId="158">
    <w:name w:val="Heading 5 Char"/>
    <w:basedOn w:val="137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9">
    <w:name w:val="Heading 6 Char"/>
    <w:basedOn w:val="137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0">
    <w:name w:val="Heading 7 Char"/>
    <w:basedOn w:val="137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1">
    <w:name w:val="Heading 8 Char"/>
    <w:basedOn w:val="137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2">
    <w:name w:val="Heading 9 Char"/>
    <w:basedOn w:val="137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3">
    <w:name w:val="Intense Quote"/>
    <w:basedOn w:val="1"/>
    <w:next w:val="1"/>
    <w:link w:val="164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Intense Quote Char"/>
    <w:basedOn w:val="137"/>
    <w:link w:val="163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Emphasis"/>
    <w:basedOn w:val="137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6">
    <w:name w:val="Intense Emphasis"/>
    <w:basedOn w:val="137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Subtle Reference"/>
    <w:basedOn w:val="137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8">
    <w:name w:val="Intense Reference"/>
    <w:basedOn w:val="137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9">
    <w:name w:val="Book Title"/>
    <w:basedOn w:val="137"/>
    <w:qFormat/>
    <w:uiPriority w:val="33"/>
    <w:rPr>
      <w:b/>
      <w:bCs/>
      <w:smallCaps/>
      <w:spacing w:val="5"/>
    </w:rPr>
  </w:style>
  <w:style w:type="paragraph" w:customStyle="1" w:styleId="170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71">
    <w:name w:val="CodeBlock"/>
    <w:uiPriority w:val="0"/>
    <w:pPr>
      <w:spacing w:after="200" w:line="276" w:lineRule="auto"/>
    </w:pPr>
    <w:rPr>
      <w:rFonts w:ascii="Consolas" w:hAnsi="Consolas" w:eastAsia="Consolas" w:cstheme="minorBidi"/>
      <w:sz w:val="16"/>
      <w:szCs w:val="22"/>
      <w:lang w:val="en-US" w:eastAsia="en-US" w:bidi="ar-SA"/>
    </w:rPr>
  </w:style>
  <w:style w:type="paragraph" w:customStyle="1" w:styleId="172">
    <w:name w:val="题注1"/>
    <w:basedOn w:val="1"/>
    <w:uiPriority w:val="0"/>
    <w:pPr>
      <w:keepNext w:val="0"/>
      <w:keepLines w:val="0"/>
      <w:widowControl w:val="0"/>
      <w:suppressLineNumbers w:val="0"/>
      <w:adjustRightInd w:val="0"/>
      <w:spacing w:before="240" w:beforeAutospacing="0" w:after="120" w:afterAutospacing="0" w:line="288" w:lineRule="auto"/>
      <w:jc w:val="center"/>
    </w:pPr>
    <w:rPr>
      <w:rFonts w:hint="default" w:ascii="Times New Roman" w:hAnsi="Times New Roman" w:eastAsia="宋体" w:cs="宋体"/>
      <w:kern w:val="2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56</Pages>
  <Words>5759</Words>
  <Characters>8339</Characters>
  <Lines>1</Lines>
  <Paragraphs>1</Paragraphs>
  <TotalTime>7</TotalTime>
  <ScaleCrop>false</ScaleCrop>
  <LinksUpToDate>false</LinksUpToDate>
  <CharactersWithSpaces>8701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曹伊凡</cp:lastModifiedBy>
  <dcterms:modified xsi:type="dcterms:W3CDTF">2026-05-23T11:19:41Z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eyJoZGlkIjoiMjdkZTRiN2QyYWFkYTZlN2VkZTIwZGY4NjBhNzBlZjAiLCJ1c2VySWQiOiIxNzYzODQ5MDQ3In0=</vt:lpwstr>
  </property>
  <property fmtid="{D5CDD505-2E9C-101B-9397-08002B2CF9AE}" pid="3" name="KSOProductBuildVer">
    <vt:lpwstr>2052-12.1.0.21915</vt:lpwstr>
  </property>
  <property fmtid="{D5CDD505-2E9C-101B-9397-08002B2CF9AE}" pid="4" name="ICV">
    <vt:lpwstr>E10179ED1447D0AD4E89116A07E49059_43</vt:lpwstr>
  </property>
</Properties>
</file>