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CD6" w:rsidRPr="00736CD6" w:rsidRDefault="00A30495" w:rsidP="005E7B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Big Mountain market analysis report and recommendations for profitability: </w:t>
      </w:r>
    </w:p>
    <w:p w:rsidR="00CF2CE2" w:rsidRDefault="00CF2CE2" w:rsidP="005E7B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 analysis of Big Mountain Ski Resort facilities and ticket prices suggest profits can be increased through </w:t>
      </w:r>
      <w:r w:rsidRPr="00CF2CE2">
        <w:rPr>
          <w:rFonts w:ascii="Arial" w:hAnsi="Arial" w:cs="Arial"/>
        </w:rPr>
        <w:t>cutting</w:t>
      </w:r>
      <w:r>
        <w:rPr>
          <w:rFonts w:ascii="Arial" w:hAnsi="Arial" w:cs="Arial"/>
        </w:rPr>
        <w:t xml:space="preserve"> unpopular facilities</w:t>
      </w:r>
      <w:r w:rsidRPr="00CF2CE2">
        <w:rPr>
          <w:rFonts w:ascii="Arial" w:hAnsi="Arial" w:cs="Arial"/>
        </w:rPr>
        <w:t>, invest</w:t>
      </w:r>
      <w:r>
        <w:rPr>
          <w:rFonts w:ascii="Arial" w:hAnsi="Arial" w:cs="Arial"/>
        </w:rPr>
        <w:t>ing</w:t>
      </w:r>
      <w:r w:rsidRPr="00CF2CE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valuable</w:t>
      </w:r>
      <w:r w:rsidRPr="00CF2CE2">
        <w:rPr>
          <w:rFonts w:ascii="Arial" w:hAnsi="Arial" w:cs="Arial"/>
        </w:rPr>
        <w:t xml:space="preserve"> facilities, and </w:t>
      </w:r>
      <w:r>
        <w:rPr>
          <w:rFonts w:ascii="Arial" w:hAnsi="Arial" w:cs="Arial"/>
        </w:rPr>
        <w:t xml:space="preserve">an </w:t>
      </w:r>
      <w:r w:rsidRPr="00CF2CE2">
        <w:rPr>
          <w:rFonts w:ascii="Arial" w:hAnsi="Arial" w:cs="Arial"/>
        </w:rPr>
        <w:t>upward adjustment of the ticket price.</w:t>
      </w:r>
      <w:r>
        <w:rPr>
          <w:rFonts w:ascii="Arial" w:hAnsi="Arial" w:cs="Arial"/>
        </w:rPr>
        <w:t xml:space="preserve"> </w:t>
      </w:r>
      <w:r w:rsidRPr="005E7B00">
        <w:rPr>
          <w:rFonts w:ascii="Arial" w:hAnsi="Arial" w:cs="Arial"/>
        </w:rPr>
        <w:t xml:space="preserve">Based on </w:t>
      </w:r>
      <w:r>
        <w:rPr>
          <w:rFonts w:ascii="Arial" w:hAnsi="Arial" w:cs="Arial"/>
        </w:rPr>
        <w:t>price</w:t>
      </w:r>
      <w:r w:rsidRPr="005E7B00">
        <w:rPr>
          <w:rFonts w:ascii="Arial" w:hAnsi="Arial" w:cs="Arial"/>
        </w:rPr>
        <w:t xml:space="preserve"> model</w:t>
      </w:r>
      <w:r>
        <w:rPr>
          <w:rFonts w:ascii="Arial" w:hAnsi="Arial" w:cs="Arial"/>
        </w:rPr>
        <w:t>ing</w:t>
      </w:r>
      <w:r w:rsidRPr="005E7B00">
        <w:rPr>
          <w:rFonts w:ascii="Arial" w:hAnsi="Arial" w:cs="Arial"/>
        </w:rPr>
        <w:t xml:space="preserve"> and analysis of Big Mountain’s position in the market, a modest price increase by less than $2 combined with removal of two or more runs would </w:t>
      </w:r>
      <w:r>
        <w:rPr>
          <w:rFonts w:ascii="Arial" w:hAnsi="Arial" w:cs="Arial"/>
        </w:rPr>
        <w:t>improve</w:t>
      </w:r>
      <w:r w:rsidRPr="005E7B00">
        <w:rPr>
          <w:rFonts w:ascii="Arial" w:hAnsi="Arial" w:cs="Arial"/>
        </w:rPr>
        <w:t xml:space="preserve"> value to customers and profitability.</w:t>
      </w:r>
      <w:r w:rsidR="00496BC8">
        <w:rPr>
          <w:rFonts w:ascii="Arial" w:hAnsi="Arial" w:cs="Arial"/>
        </w:rPr>
        <w:t xml:space="preserve"> </w:t>
      </w:r>
    </w:p>
    <w:p w:rsidR="00CF2CE2" w:rsidRPr="00CF2CE2" w:rsidRDefault="00CF2CE2" w:rsidP="005E7B00">
      <w:pPr>
        <w:rPr>
          <w:rFonts w:ascii="Arial" w:hAnsi="Arial" w:cs="Arial"/>
        </w:rPr>
      </w:pPr>
    </w:p>
    <w:p w:rsidR="005E7B00" w:rsidRPr="00025B1D" w:rsidRDefault="005E7B00" w:rsidP="005E7B00">
      <w:pPr>
        <w:rPr>
          <w:rFonts w:ascii="Arial" w:hAnsi="Arial" w:cs="Arial"/>
          <w:b/>
        </w:rPr>
      </w:pPr>
      <w:r w:rsidRPr="00025B1D">
        <w:rPr>
          <w:rFonts w:ascii="Arial" w:hAnsi="Arial" w:cs="Arial"/>
          <w:b/>
        </w:rPr>
        <w:t>Data Sources and Descriptions</w:t>
      </w:r>
    </w:p>
    <w:p w:rsidR="005E7B00" w:rsidRDefault="005D164C" w:rsidP="00094C82">
      <w:pPr>
        <w:rPr>
          <w:rFonts w:ascii="Arial" w:hAnsi="Arial" w:cs="Arial"/>
        </w:rPr>
      </w:pPr>
      <w:r>
        <w:rPr>
          <w:rFonts w:ascii="Arial" w:hAnsi="Arial" w:cs="Arial"/>
        </w:rPr>
        <w:t>Our</w:t>
      </w:r>
      <w:r w:rsidR="005E7B00">
        <w:rPr>
          <w:rFonts w:ascii="Arial" w:hAnsi="Arial" w:cs="Arial"/>
        </w:rPr>
        <w:t xml:space="preserve"> data contains information on </w:t>
      </w:r>
      <w:r>
        <w:rPr>
          <w:rFonts w:ascii="Arial" w:hAnsi="Arial" w:cs="Arial"/>
        </w:rPr>
        <w:t>279</w:t>
      </w:r>
      <w:r w:rsidR="005E7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United States </w:t>
      </w:r>
      <w:r w:rsidR="005E7B00">
        <w:rPr>
          <w:rFonts w:ascii="Arial" w:hAnsi="Arial" w:cs="Arial"/>
        </w:rPr>
        <w:t>ski resorts</w:t>
      </w:r>
      <w:r w:rsidR="00F76B87">
        <w:rPr>
          <w:rFonts w:ascii="Arial" w:hAnsi="Arial" w:cs="Arial"/>
        </w:rPr>
        <w:t xml:space="preserve">, </w:t>
      </w:r>
      <w:r w:rsidR="005E7B00">
        <w:rPr>
          <w:rFonts w:ascii="Arial" w:hAnsi="Arial" w:cs="Arial"/>
        </w:rPr>
        <w:t>cover</w:t>
      </w:r>
      <w:r w:rsidR="00F76B87">
        <w:rPr>
          <w:rFonts w:ascii="Arial" w:hAnsi="Arial" w:cs="Arial"/>
        </w:rPr>
        <w:t>ing</w:t>
      </w:r>
      <w:r w:rsidR="005E7B00">
        <w:rPr>
          <w:rFonts w:ascii="Arial" w:hAnsi="Arial" w:cs="Arial"/>
        </w:rPr>
        <w:t xml:space="preserve"> the geographic area and topographic attributes, information on numbers and types of lifts and chairs, the numbers and types of runs, daytime and nighttime skiable area in acres, snow-making capacity, operational days, and adult </w:t>
      </w:r>
      <w:r>
        <w:rPr>
          <w:rFonts w:ascii="Arial" w:hAnsi="Arial" w:cs="Arial"/>
        </w:rPr>
        <w:t xml:space="preserve">weekend </w:t>
      </w:r>
      <w:r w:rsidR="005E7B00">
        <w:rPr>
          <w:rFonts w:ascii="Arial" w:hAnsi="Arial" w:cs="Arial"/>
        </w:rPr>
        <w:t>ticket pricing</w:t>
      </w:r>
      <w:r w:rsidR="00094C82">
        <w:rPr>
          <w:rFonts w:ascii="Arial" w:hAnsi="Arial" w:cs="Arial"/>
        </w:rPr>
        <w:t xml:space="preserve"> (Fig. </w:t>
      </w:r>
      <w:r w:rsidR="00B770B6">
        <w:rPr>
          <w:rFonts w:ascii="Arial" w:hAnsi="Arial" w:cs="Arial"/>
        </w:rPr>
        <w:t>3</w:t>
      </w:r>
      <w:r w:rsidR="00094C82">
        <w:rPr>
          <w:rFonts w:ascii="Arial" w:hAnsi="Arial" w:cs="Arial"/>
        </w:rPr>
        <w:t>)</w:t>
      </w:r>
      <w:r w:rsidR="005E7B00">
        <w:rPr>
          <w:rFonts w:ascii="Arial" w:hAnsi="Arial" w:cs="Arial"/>
        </w:rPr>
        <w:t>.</w:t>
      </w:r>
      <w:r w:rsidR="00033570">
        <w:rPr>
          <w:rFonts w:ascii="Arial" w:hAnsi="Arial" w:cs="Arial"/>
        </w:rPr>
        <w:t xml:space="preserve"> </w:t>
      </w:r>
      <w:r w:rsidR="00F76B87">
        <w:rPr>
          <w:rFonts w:ascii="Arial" w:hAnsi="Arial" w:cs="Arial"/>
        </w:rPr>
        <w:t xml:space="preserve">Additional data </w:t>
      </w:r>
      <w:r>
        <w:rPr>
          <w:rFonts w:ascii="Arial" w:hAnsi="Arial" w:cs="Arial"/>
        </w:rPr>
        <w:t>was added pertaining to</w:t>
      </w:r>
      <w:r w:rsidR="00F76B87">
        <w:rPr>
          <w:rFonts w:ascii="Arial" w:hAnsi="Arial" w:cs="Arial"/>
        </w:rPr>
        <w:t xml:space="preserve"> state population</w:t>
      </w:r>
      <w:r>
        <w:rPr>
          <w:rFonts w:ascii="Arial" w:hAnsi="Arial" w:cs="Arial"/>
        </w:rPr>
        <w:t xml:space="preserve"> and </w:t>
      </w:r>
      <w:r w:rsidR="00F76B87">
        <w:rPr>
          <w:rFonts w:ascii="Arial" w:hAnsi="Arial" w:cs="Arial"/>
        </w:rPr>
        <w:t xml:space="preserve">area. Average values by state are included for number of resorts and total area of some features along with calculated ratios of </w:t>
      </w:r>
      <w:r>
        <w:rPr>
          <w:rFonts w:ascii="Arial" w:hAnsi="Arial" w:cs="Arial"/>
        </w:rPr>
        <w:t>each</w:t>
      </w:r>
      <w:r w:rsidR="00F76B87">
        <w:rPr>
          <w:rFonts w:ascii="Arial" w:hAnsi="Arial" w:cs="Arial"/>
        </w:rPr>
        <w:t xml:space="preserve"> resort’s share of the state’s </w:t>
      </w:r>
      <w:r>
        <w:rPr>
          <w:rFonts w:ascii="Arial" w:hAnsi="Arial" w:cs="Arial"/>
        </w:rPr>
        <w:t>market.</w:t>
      </w:r>
    </w:p>
    <w:p w:rsidR="00F76B87" w:rsidRPr="00F76B87" w:rsidRDefault="00F76B87" w:rsidP="00F76B87">
      <w:pPr>
        <w:pStyle w:val="HTMLPreformatted"/>
        <w:wordWrap w:val="0"/>
        <w:textAlignment w:val="baseline"/>
        <w:rPr>
          <w:rFonts w:ascii="Arial" w:hAnsi="Arial" w:cs="Arial"/>
          <w:color w:val="000000"/>
        </w:rPr>
      </w:pPr>
    </w:p>
    <w:p w:rsidR="00F76B87" w:rsidRPr="00F76B87" w:rsidRDefault="00F76B87" w:rsidP="00F76B87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1"/>
          <w:szCs w:val="21"/>
        </w:rPr>
        <w:sectPr w:rsidR="00F76B87" w:rsidRPr="00F76B87" w:rsidSect="00DC01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164C" w:rsidRDefault="005D164C" w:rsidP="005D164C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327D3C">
        <w:rPr>
          <w:rFonts w:ascii="Arial" w:eastAsia="Times New Roman" w:hAnsi="Arial" w:cs="Arial"/>
          <w:b/>
          <w:color w:val="000000"/>
        </w:rPr>
        <w:t>Results</w:t>
      </w:r>
      <w:r w:rsidR="00DC012B">
        <w:rPr>
          <w:rFonts w:ascii="Arial" w:eastAsia="Times New Roman" w:hAnsi="Arial" w:cs="Arial"/>
          <w:b/>
          <w:color w:val="000000"/>
        </w:rPr>
        <w:t xml:space="preserve">: </w:t>
      </w:r>
      <w:r w:rsidR="00736CD6">
        <w:rPr>
          <w:rFonts w:ascii="Arial" w:eastAsia="Times New Roman" w:hAnsi="Arial" w:cs="Arial"/>
          <w:color w:val="000000"/>
        </w:rPr>
        <w:t>Data visualizations</w:t>
      </w:r>
      <w:r>
        <w:rPr>
          <w:rFonts w:ascii="Arial" w:eastAsia="Times New Roman" w:hAnsi="Arial" w:cs="Arial"/>
          <w:color w:val="000000"/>
        </w:rPr>
        <w:t xml:space="preserve"> suggest</w:t>
      </w:r>
      <w:r>
        <w:rPr>
          <w:rFonts w:ascii="Arial" w:eastAsia="Times New Roman" w:hAnsi="Arial" w:cs="Arial"/>
          <w:color w:val="000000"/>
        </w:rPr>
        <w:t xml:space="preserve"> relationship</w:t>
      </w:r>
      <w:r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between ticket price and several variables</w:t>
      </w:r>
      <w:r w:rsidR="00DC012B">
        <w:rPr>
          <w:rFonts w:ascii="Arial" w:eastAsia="Times New Roman" w:hAnsi="Arial" w:cs="Arial"/>
          <w:color w:val="000000"/>
        </w:rPr>
        <w:t xml:space="preserve"> </w:t>
      </w:r>
      <w:r w:rsidR="00DC012B">
        <w:rPr>
          <w:rFonts w:ascii="Arial" w:eastAsia="Times New Roman" w:hAnsi="Arial" w:cs="Arial"/>
          <w:color w:val="000000"/>
        </w:rPr>
        <w:t xml:space="preserve">(Fig. </w:t>
      </w:r>
      <w:r w:rsidR="00B770B6">
        <w:rPr>
          <w:rFonts w:ascii="Arial" w:eastAsia="Times New Roman" w:hAnsi="Arial" w:cs="Arial"/>
          <w:color w:val="000000"/>
        </w:rPr>
        <w:t>3</w:t>
      </w:r>
      <w:r w:rsidR="00DC012B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 xml:space="preserve">. </w:t>
      </w:r>
      <w:r w:rsidR="00FA005D">
        <w:rPr>
          <w:rFonts w:ascii="Arial" w:eastAsia="Times New Roman" w:hAnsi="Arial" w:cs="Arial"/>
          <w:color w:val="000000"/>
        </w:rPr>
        <w:t xml:space="preserve">We’ll focus on features that can be changed. </w:t>
      </w:r>
      <w:r>
        <w:rPr>
          <w:rFonts w:ascii="Arial" w:eastAsia="Times New Roman" w:hAnsi="Arial" w:cs="Arial"/>
          <w:color w:val="000000"/>
        </w:rPr>
        <w:t xml:space="preserve">An increase in any chair type </w:t>
      </w:r>
      <w:r>
        <w:rPr>
          <w:rFonts w:ascii="Arial" w:eastAsia="Times New Roman" w:hAnsi="Arial" w:cs="Arial"/>
          <w:color w:val="000000"/>
        </w:rPr>
        <w:t>may</w:t>
      </w:r>
      <w:r>
        <w:rPr>
          <w:rFonts w:ascii="Arial" w:eastAsia="Times New Roman" w:hAnsi="Arial" w:cs="Arial"/>
          <w:color w:val="000000"/>
        </w:rPr>
        <w:t xml:space="preserve"> </w:t>
      </w:r>
      <w:r w:rsidR="00736CD6">
        <w:rPr>
          <w:rFonts w:ascii="Arial" w:eastAsia="Times New Roman" w:hAnsi="Arial" w:cs="Arial"/>
          <w:color w:val="000000"/>
        </w:rPr>
        <w:t>positively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influence </w:t>
      </w:r>
      <w:r w:rsidR="00736CD6">
        <w:rPr>
          <w:rFonts w:ascii="Arial" w:eastAsia="Times New Roman" w:hAnsi="Arial" w:cs="Arial"/>
          <w:color w:val="000000"/>
        </w:rPr>
        <w:t xml:space="preserve">ticket </w:t>
      </w:r>
      <w:r>
        <w:rPr>
          <w:rFonts w:ascii="Arial" w:eastAsia="Times New Roman" w:hAnsi="Arial" w:cs="Arial"/>
          <w:color w:val="000000"/>
        </w:rPr>
        <w:t>price</w:t>
      </w:r>
      <w:r>
        <w:rPr>
          <w:rFonts w:ascii="Arial" w:eastAsia="Times New Roman" w:hAnsi="Arial" w:cs="Arial"/>
          <w:color w:val="000000"/>
        </w:rPr>
        <w:t xml:space="preserve">; </w:t>
      </w:r>
      <w:r>
        <w:rPr>
          <w:rFonts w:ascii="Arial" w:eastAsia="Times New Roman" w:hAnsi="Arial" w:cs="Arial"/>
          <w:color w:val="000000"/>
        </w:rPr>
        <w:t xml:space="preserve">the </w:t>
      </w:r>
      <w:r>
        <w:rPr>
          <w:rFonts w:ascii="Arial" w:eastAsia="Times New Roman" w:hAnsi="Arial" w:cs="Arial"/>
          <w:color w:val="000000"/>
        </w:rPr>
        <w:t xml:space="preserve">steep distribution for </w:t>
      </w:r>
      <w:r>
        <w:rPr>
          <w:rFonts w:ascii="Arial" w:eastAsia="Times New Roman" w:hAnsi="Arial" w:cs="Arial"/>
          <w:color w:val="000000"/>
        </w:rPr>
        <w:t xml:space="preserve">total chairs </w:t>
      </w:r>
      <w:r>
        <w:rPr>
          <w:rFonts w:ascii="Arial" w:eastAsia="Times New Roman" w:hAnsi="Arial" w:cs="Arial"/>
          <w:color w:val="000000"/>
        </w:rPr>
        <w:t>supports this</w:t>
      </w:r>
      <w:r>
        <w:rPr>
          <w:rFonts w:ascii="Arial" w:eastAsia="Times New Roman" w:hAnsi="Arial" w:cs="Arial"/>
          <w:color w:val="000000"/>
        </w:rPr>
        <w:t xml:space="preserve">. </w:t>
      </w:r>
      <w:r w:rsidR="00FA005D">
        <w:rPr>
          <w:rFonts w:ascii="Arial" w:eastAsia="Times New Roman" w:hAnsi="Arial" w:cs="Arial"/>
          <w:color w:val="000000"/>
        </w:rPr>
        <w:t>Vertical drop, total r</w:t>
      </w:r>
      <w:r>
        <w:rPr>
          <w:rFonts w:ascii="Arial" w:eastAsia="Times New Roman" w:hAnsi="Arial" w:cs="Arial"/>
          <w:color w:val="000000"/>
        </w:rPr>
        <w:t>uns, longest run, snow-making, availability of night skiing</w:t>
      </w:r>
      <w:r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 xml:space="preserve">skiable terrain </w:t>
      </w:r>
      <w:r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color w:val="000000"/>
        </w:rPr>
        <w:t xml:space="preserve">days open </w:t>
      </w:r>
      <w:r>
        <w:rPr>
          <w:rFonts w:ascii="Arial" w:eastAsia="Times New Roman" w:hAnsi="Arial" w:cs="Arial"/>
          <w:color w:val="000000"/>
        </w:rPr>
        <w:t xml:space="preserve">are features showing </w:t>
      </w:r>
      <w:r w:rsidR="00FA005D">
        <w:rPr>
          <w:rFonts w:ascii="Arial" w:eastAsia="Times New Roman" w:hAnsi="Arial" w:cs="Arial"/>
          <w:color w:val="000000"/>
        </w:rPr>
        <w:t>promise for increased ticket value</w:t>
      </w:r>
      <w:r>
        <w:rPr>
          <w:rFonts w:ascii="Arial" w:eastAsia="Times New Roman" w:hAnsi="Arial" w:cs="Arial"/>
          <w:color w:val="000000"/>
        </w:rPr>
        <w:t>.</w:t>
      </w:r>
    </w:p>
    <w:p w:rsidR="00094C82" w:rsidRDefault="00094C82" w:rsidP="005D164C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:rsidR="00094C82" w:rsidRDefault="00094C82" w:rsidP="008D188D">
      <w:pPr>
        <w:rPr>
          <w:rFonts w:ascii="Arial" w:hAnsi="Arial" w:cs="Arial"/>
          <w:b/>
        </w:rPr>
        <w:sectPr w:rsidR="00094C82" w:rsidSect="00DC01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188D" w:rsidRDefault="00094C82" w:rsidP="008D188D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5D06B75C" wp14:editId="65B520CE">
            <wp:extent cx="2961803" cy="267669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5-08 at 8.46.22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657" cy="269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82" w:rsidRDefault="00094C82" w:rsidP="008D188D">
      <w:pPr>
        <w:rPr>
          <w:rFonts w:ascii="Arial" w:hAnsi="Arial" w:cs="Arial"/>
          <w:b/>
        </w:rPr>
      </w:pPr>
      <w:r w:rsidRPr="00094C82">
        <w:rPr>
          <w:rFonts w:ascii="Arial" w:hAnsi="Arial" w:cs="Arial"/>
        </w:rPr>
        <w:t>Fig. 1. Average weekend and weekday ticket for resorts by state.</w:t>
      </w:r>
      <w:r w:rsidR="00DC012B" w:rsidRPr="00DC012B">
        <w:rPr>
          <w:rFonts w:ascii="Arial" w:hAnsi="Arial" w:cs="Arial"/>
          <w:b/>
        </w:rPr>
        <w:t xml:space="preserve"> </w:t>
      </w:r>
    </w:p>
    <w:p w:rsidR="00B770B6" w:rsidRDefault="00B770B6" w:rsidP="008D188D">
      <w:pPr>
        <w:rPr>
          <w:rFonts w:ascii="Arial" w:hAnsi="Arial" w:cs="Arial"/>
          <w:b/>
        </w:rPr>
      </w:pPr>
    </w:p>
    <w:p w:rsidR="00496BC8" w:rsidRDefault="00094C82" w:rsidP="008D188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Ticket price </w:t>
      </w:r>
      <w:r w:rsidR="00DC012B" w:rsidRPr="00DC012B">
        <w:rPr>
          <w:rFonts w:ascii="Arial" w:hAnsi="Arial" w:cs="Arial"/>
          <w:b/>
        </w:rPr>
        <w:t>adjustment:</w:t>
      </w:r>
      <w:r w:rsidR="00DC012B">
        <w:rPr>
          <w:rFonts w:ascii="Arial" w:hAnsi="Arial" w:cs="Arial"/>
          <w:b/>
        </w:rPr>
        <w:t xml:space="preserve"> </w:t>
      </w:r>
      <w:r w:rsidR="00CF2CE2">
        <w:rPr>
          <w:rFonts w:ascii="Arial" w:hAnsi="Arial" w:cs="Arial"/>
        </w:rPr>
        <w:t>Our model predicts ticket value based on measured values for each feature</w:t>
      </w:r>
      <w:r w:rsidR="00DC012B">
        <w:rPr>
          <w:rFonts w:ascii="Arial" w:hAnsi="Arial" w:cs="Arial"/>
        </w:rPr>
        <w:t xml:space="preserve"> across the market</w:t>
      </w:r>
      <w:r w:rsidR="00CF2CE2">
        <w:rPr>
          <w:rFonts w:ascii="Arial" w:hAnsi="Arial" w:cs="Arial"/>
        </w:rPr>
        <w:t xml:space="preserve">. </w:t>
      </w:r>
      <w:r w:rsidR="00496BC8">
        <w:rPr>
          <w:rFonts w:ascii="Arial" w:hAnsi="Arial" w:cs="Arial"/>
        </w:rPr>
        <w:t>P</w:t>
      </w:r>
      <w:r w:rsidR="00496BC8" w:rsidRPr="005E7B00">
        <w:rPr>
          <w:rFonts w:ascii="Arial" w:hAnsi="Arial" w:cs="Arial"/>
        </w:rPr>
        <w:t xml:space="preserve">rices </w:t>
      </w:r>
      <w:r w:rsidR="00496BC8">
        <w:rPr>
          <w:rFonts w:ascii="Arial" w:hAnsi="Arial" w:cs="Arial"/>
        </w:rPr>
        <w:t xml:space="preserve">at Big Mountain </w:t>
      </w:r>
      <w:r w:rsidR="00496BC8" w:rsidRPr="005E7B00">
        <w:rPr>
          <w:rFonts w:ascii="Arial" w:hAnsi="Arial" w:cs="Arial"/>
        </w:rPr>
        <w:t>could be raised a minimum of $1.30 and a maximum of $22 per ticket.</w:t>
      </w:r>
      <w:r w:rsidR="00496BC8">
        <w:rPr>
          <w:rFonts w:ascii="Arial" w:hAnsi="Arial" w:cs="Arial"/>
        </w:rPr>
        <w:t xml:space="preserve"> </w:t>
      </w:r>
      <w:r w:rsidR="00736CD6">
        <w:rPr>
          <w:rFonts w:ascii="Arial" w:hAnsi="Arial" w:cs="Arial"/>
        </w:rPr>
        <w:t>While Big Mountain ticket price is high for the state of Montana,</w:t>
      </w:r>
      <w:r w:rsidR="00496BC8" w:rsidRPr="00496BC8">
        <w:rPr>
          <w:rFonts w:ascii="Arial" w:hAnsi="Arial" w:cs="Arial"/>
        </w:rPr>
        <w:t xml:space="preserve"> </w:t>
      </w:r>
      <w:r w:rsidR="00496BC8">
        <w:rPr>
          <w:rFonts w:ascii="Arial" w:hAnsi="Arial" w:cs="Arial"/>
        </w:rPr>
        <w:t>p</w:t>
      </w:r>
      <w:r w:rsidR="00496BC8">
        <w:rPr>
          <w:rFonts w:ascii="Arial" w:hAnsi="Arial" w:cs="Arial"/>
        </w:rPr>
        <w:t xml:space="preserve">rice was not </w:t>
      </w:r>
      <w:r w:rsidR="00496BC8">
        <w:rPr>
          <w:rFonts w:ascii="Arial" w:hAnsi="Arial" w:cs="Arial"/>
        </w:rPr>
        <w:t>limited by</w:t>
      </w:r>
      <w:r w:rsidR="00496BC8">
        <w:rPr>
          <w:rFonts w:ascii="Arial" w:hAnsi="Arial" w:cs="Arial"/>
        </w:rPr>
        <w:t xml:space="preserve"> state</w:t>
      </w:r>
      <w:r w:rsidR="00496BC8">
        <w:rPr>
          <w:rFonts w:ascii="Arial" w:hAnsi="Arial" w:cs="Arial"/>
        </w:rPr>
        <w:t xml:space="preserve"> across the US market.</w:t>
      </w:r>
      <w:r w:rsidR="00736CD6">
        <w:rPr>
          <w:rFonts w:ascii="Arial" w:hAnsi="Arial" w:cs="Arial"/>
        </w:rPr>
        <w:t xml:space="preserve"> </w:t>
      </w:r>
      <w:r w:rsidR="00496BC8">
        <w:rPr>
          <w:rFonts w:ascii="Arial" w:hAnsi="Arial" w:cs="Arial"/>
        </w:rPr>
        <w:t>Big Mountain’s</w:t>
      </w:r>
      <w:r w:rsidR="00736CD6">
        <w:rPr>
          <w:rFonts w:ascii="Arial" w:hAnsi="Arial" w:cs="Arial"/>
        </w:rPr>
        <w:t xml:space="preserve"> skiable features rank high</w:t>
      </w:r>
      <w:r w:rsidR="00496BC8">
        <w:rPr>
          <w:rFonts w:ascii="Arial" w:hAnsi="Arial" w:cs="Arial"/>
        </w:rPr>
        <w:t xml:space="preserve"> nationally and in Montana</w:t>
      </w:r>
      <w:r w:rsidR="00736CD6">
        <w:rPr>
          <w:rFonts w:ascii="Arial" w:hAnsi="Arial" w:cs="Arial"/>
        </w:rPr>
        <w:t xml:space="preserve">. </w:t>
      </w:r>
      <w:r w:rsidR="00496BC8">
        <w:rPr>
          <w:rFonts w:ascii="Arial" w:hAnsi="Arial" w:cs="Arial"/>
        </w:rPr>
        <w:t>A localized</w:t>
      </w:r>
      <w:r w:rsidR="00496BC8" w:rsidRPr="008D188D">
        <w:rPr>
          <w:rFonts w:ascii="Arial" w:hAnsi="Arial" w:cs="Arial"/>
        </w:rPr>
        <w:t xml:space="preserve"> </w:t>
      </w:r>
      <w:r w:rsidR="00496BC8">
        <w:rPr>
          <w:rFonts w:ascii="Arial" w:hAnsi="Arial" w:cs="Arial"/>
        </w:rPr>
        <w:t>study of</w:t>
      </w:r>
      <w:r w:rsidR="00496BC8" w:rsidRPr="008D188D">
        <w:rPr>
          <w:rFonts w:ascii="Arial" w:hAnsi="Arial" w:cs="Arial"/>
        </w:rPr>
        <w:t xml:space="preserve"> Montana as well as nearby states may point to gaps in services in the local (Montana) and nearby market. Addressing lack of service in these areas could justify a higher ticket price.</w:t>
      </w:r>
    </w:p>
    <w:p w:rsidR="00094C82" w:rsidRDefault="00094C82" w:rsidP="008D188D">
      <w:pPr>
        <w:rPr>
          <w:rFonts w:ascii="Arial" w:hAnsi="Arial" w:cs="Arial"/>
        </w:rPr>
        <w:sectPr w:rsidR="00094C82" w:rsidSect="00094C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36CD6" w:rsidRDefault="00736CD6" w:rsidP="008D188D">
      <w:pPr>
        <w:rPr>
          <w:rFonts w:ascii="Arial" w:hAnsi="Arial" w:cs="Arial"/>
        </w:rPr>
      </w:pPr>
    </w:p>
    <w:p w:rsidR="00496BC8" w:rsidRDefault="004F61BE" w:rsidP="008D18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Facility improvement</w:t>
      </w:r>
      <w:r w:rsidR="00736CD6" w:rsidRPr="00736CD6">
        <w:rPr>
          <w:rFonts w:ascii="Arial" w:hAnsi="Arial" w:cs="Arial"/>
          <w:b/>
        </w:rPr>
        <w:t>:</w:t>
      </w:r>
      <w:r w:rsidR="00736CD6">
        <w:rPr>
          <w:rFonts w:ascii="Arial" w:hAnsi="Arial" w:cs="Arial"/>
        </w:rPr>
        <w:t xml:space="preserve"> A</w:t>
      </w:r>
      <w:r w:rsidR="00736CD6" w:rsidRPr="005E7B00">
        <w:rPr>
          <w:rFonts w:ascii="Arial" w:hAnsi="Arial" w:cs="Arial"/>
        </w:rPr>
        <w:t xml:space="preserve"> recently installed lift</w:t>
      </w:r>
      <w:r w:rsidR="00736CD6">
        <w:rPr>
          <w:rFonts w:ascii="Arial" w:hAnsi="Arial" w:cs="Arial"/>
        </w:rPr>
        <w:t xml:space="preserve"> increased </w:t>
      </w:r>
      <w:r w:rsidR="00CF2CE2">
        <w:rPr>
          <w:rFonts w:ascii="Arial" w:hAnsi="Arial" w:cs="Arial"/>
        </w:rPr>
        <w:t xml:space="preserve">annual </w:t>
      </w:r>
      <w:r w:rsidR="00CF2CE2" w:rsidRPr="005E7B00">
        <w:rPr>
          <w:rFonts w:ascii="Arial" w:hAnsi="Arial" w:cs="Arial"/>
        </w:rPr>
        <w:t xml:space="preserve">operating costs </w:t>
      </w:r>
      <w:r w:rsidR="00736CD6">
        <w:rPr>
          <w:rFonts w:ascii="Arial" w:hAnsi="Arial" w:cs="Arial"/>
        </w:rPr>
        <w:t>by</w:t>
      </w:r>
      <w:r w:rsidR="00736CD6">
        <w:rPr>
          <w:rFonts w:ascii="Arial" w:hAnsi="Arial" w:cs="Arial"/>
        </w:rPr>
        <w:t xml:space="preserve"> $1.54M</w:t>
      </w:r>
      <w:r w:rsidR="00CF2CE2" w:rsidRPr="005E7B00">
        <w:rPr>
          <w:rFonts w:ascii="Arial" w:hAnsi="Arial" w:cs="Arial"/>
        </w:rPr>
        <w:t xml:space="preserve">. </w:t>
      </w:r>
      <w:r w:rsidR="00736CD6">
        <w:rPr>
          <w:rFonts w:ascii="Arial" w:hAnsi="Arial" w:cs="Arial"/>
        </w:rPr>
        <w:t xml:space="preserve">A </w:t>
      </w:r>
      <w:r w:rsidR="00736CD6">
        <w:rPr>
          <w:rFonts w:ascii="Arial" w:hAnsi="Arial" w:cs="Arial"/>
        </w:rPr>
        <w:t xml:space="preserve">price </w:t>
      </w:r>
      <w:r w:rsidR="00736CD6" w:rsidRPr="005E7B00">
        <w:rPr>
          <w:rFonts w:ascii="Arial" w:hAnsi="Arial" w:cs="Arial"/>
        </w:rPr>
        <w:t xml:space="preserve">increase </w:t>
      </w:r>
      <w:r w:rsidR="00736CD6">
        <w:rPr>
          <w:rFonts w:ascii="Arial" w:hAnsi="Arial" w:cs="Arial"/>
        </w:rPr>
        <w:t xml:space="preserve">of </w:t>
      </w:r>
      <w:r w:rsidR="00736CD6" w:rsidRPr="005E7B00">
        <w:rPr>
          <w:rFonts w:ascii="Arial" w:hAnsi="Arial" w:cs="Arial"/>
        </w:rPr>
        <w:t>$0.88 cover</w:t>
      </w:r>
      <w:r w:rsidR="00736CD6">
        <w:rPr>
          <w:rFonts w:ascii="Arial" w:hAnsi="Arial" w:cs="Arial"/>
        </w:rPr>
        <w:t>s</w:t>
      </w:r>
      <w:r w:rsidR="00736CD6" w:rsidRPr="005E7B00">
        <w:rPr>
          <w:rFonts w:ascii="Arial" w:hAnsi="Arial" w:cs="Arial"/>
        </w:rPr>
        <w:t xml:space="preserve"> </w:t>
      </w:r>
      <w:r w:rsidR="00736CD6">
        <w:rPr>
          <w:rFonts w:ascii="Arial" w:hAnsi="Arial" w:cs="Arial"/>
        </w:rPr>
        <w:t xml:space="preserve">this additional cost. </w:t>
      </w:r>
      <w:r w:rsidR="00CF2CE2" w:rsidRPr="005E7B00">
        <w:rPr>
          <w:rFonts w:ascii="Arial" w:hAnsi="Arial" w:cs="Arial"/>
        </w:rPr>
        <w:t>The addition of a new lift call</w:t>
      </w:r>
      <w:r w:rsidR="00CF2CE2">
        <w:rPr>
          <w:rFonts w:ascii="Arial" w:hAnsi="Arial" w:cs="Arial"/>
        </w:rPr>
        <w:t>s</w:t>
      </w:r>
      <w:r w:rsidR="00CF2CE2" w:rsidRPr="005E7B00">
        <w:rPr>
          <w:rFonts w:ascii="Arial" w:hAnsi="Arial" w:cs="Arial"/>
        </w:rPr>
        <w:t xml:space="preserve"> for another </w:t>
      </w:r>
      <w:r w:rsidR="00CF2CE2">
        <w:rPr>
          <w:rFonts w:ascii="Arial" w:hAnsi="Arial" w:cs="Arial"/>
        </w:rPr>
        <w:t xml:space="preserve">upward </w:t>
      </w:r>
      <w:r w:rsidR="00CF2CE2" w:rsidRPr="005E7B00">
        <w:rPr>
          <w:rFonts w:ascii="Arial" w:hAnsi="Arial" w:cs="Arial"/>
        </w:rPr>
        <w:t>adjustment of $0.88 to cover costs</w:t>
      </w:r>
      <w:r w:rsidR="00CF2CE2">
        <w:rPr>
          <w:rFonts w:ascii="Arial" w:hAnsi="Arial" w:cs="Arial"/>
        </w:rPr>
        <w:t xml:space="preserve"> and </w:t>
      </w:r>
      <w:r w:rsidR="00CF2CE2" w:rsidRPr="005E7B00">
        <w:rPr>
          <w:rFonts w:ascii="Arial" w:hAnsi="Arial" w:cs="Arial"/>
        </w:rPr>
        <w:t>increas</w:t>
      </w:r>
      <w:r w:rsidR="00CF2CE2">
        <w:rPr>
          <w:rFonts w:ascii="Arial" w:hAnsi="Arial" w:cs="Arial"/>
        </w:rPr>
        <w:t>es</w:t>
      </w:r>
      <w:r w:rsidR="00CF2CE2" w:rsidRPr="005E7B00">
        <w:rPr>
          <w:rFonts w:ascii="Arial" w:hAnsi="Arial" w:cs="Arial"/>
        </w:rPr>
        <w:t xml:space="preserve"> the ticket value for customers by $0.54.</w:t>
      </w:r>
      <w:r w:rsidR="00CF2CE2">
        <w:rPr>
          <w:rFonts w:ascii="Arial" w:hAnsi="Arial" w:cs="Arial"/>
        </w:rPr>
        <w:t xml:space="preserve"> </w:t>
      </w:r>
      <w:r w:rsidR="00CF2CE2" w:rsidRPr="005E7B00">
        <w:rPr>
          <w:rFonts w:ascii="Arial" w:hAnsi="Arial" w:cs="Arial"/>
        </w:rPr>
        <w:t>Adding a new chair lift</w:t>
      </w:r>
      <w:r w:rsidR="00CF2CE2">
        <w:rPr>
          <w:rFonts w:ascii="Arial" w:hAnsi="Arial" w:cs="Arial"/>
        </w:rPr>
        <w:t xml:space="preserve"> </w:t>
      </w:r>
      <w:r w:rsidR="00CF2CE2" w:rsidRPr="005E7B00">
        <w:rPr>
          <w:rFonts w:ascii="Arial" w:hAnsi="Arial" w:cs="Arial"/>
        </w:rPr>
        <w:t>will increase ticket value enough to cover 63% of the additional operating cost</w:t>
      </w:r>
      <w:r w:rsidR="00736CD6">
        <w:rPr>
          <w:rFonts w:ascii="Arial" w:hAnsi="Arial" w:cs="Arial"/>
        </w:rPr>
        <w:t>,</w:t>
      </w:r>
      <w:r w:rsidR="00CF2CE2" w:rsidRPr="005E7B00">
        <w:rPr>
          <w:rFonts w:ascii="Arial" w:hAnsi="Arial" w:cs="Arial"/>
        </w:rPr>
        <w:t xml:space="preserve"> leaving a gap of approximately $555k</w:t>
      </w:r>
      <w:r w:rsidR="00736CD6">
        <w:rPr>
          <w:rFonts w:ascii="Arial" w:hAnsi="Arial" w:cs="Arial"/>
        </w:rPr>
        <w:t xml:space="preserve"> to be covered elsewhere</w:t>
      </w:r>
      <w:r w:rsidR="00690E5E">
        <w:rPr>
          <w:rFonts w:ascii="Arial" w:hAnsi="Arial" w:cs="Arial"/>
        </w:rPr>
        <w:t>.</w:t>
      </w:r>
    </w:p>
    <w:p w:rsidR="005D164C" w:rsidRDefault="005D164C" w:rsidP="005D164C">
      <w:pPr>
        <w:rPr>
          <w:rFonts w:ascii="Arial" w:hAnsi="Arial" w:cs="Arial"/>
          <w:b/>
        </w:rPr>
        <w:sectPr w:rsidR="005D164C" w:rsidSect="00DC012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5D164C" w:rsidRDefault="005D164C" w:rsidP="005D164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579FC077" wp14:editId="26A76FF8">
            <wp:extent cx="1737360" cy="20126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5-07 at 9.09.2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203" cy="20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95" w:rsidRDefault="00A30495" w:rsidP="005D164C">
      <w:pPr>
        <w:rPr>
          <w:rFonts w:ascii="Arial" w:hAnsi="Arial" w:cs="Arial"/>
          <w:b/>
        </w:rPr>
      </w:pPr>
    </w:p>
    <w:p w:rsidR="005D164C" w:rsidRPr="00496BC8" w:rsidRDefault="00496BC8" w:rsidP="005D16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Run-closures</w:t>
      </w:r>
      <w:r>
        <w:rPr>
          <w:rFonts w:ascii="Arial" w:hAnsi="Arial" w:cs="Arial"/>
          <w:b/>
        </w:rPr>
        <w:t xml:space="preserve">: </w:t>
      </w:r>
      <w:r w:rsidR="005D164C" w:rsidRPr="005E7B00">
        <w:rPr>
          <w:rFonts w:ascii="Arial" w:hAnsi="Arial" w:cs="Arial"/>
        </w:rPr>
        <w:t xml:space="preserve">Closing two runs will have little impact on ticket value and will provide a good baseline for customer reaction to </w:t>
      </w:r>
      <w:r w:rsidR="00CF2CE2">
        <w:rPr>
          <w:rFonts w:ascii="Arial" w:hAnsi="Arial" w:cs="Arial"/>
        </w:rPr>
        <w:t xml:space="preserve">further </w:t>
      </w:r>
      <w:r w:rsidR="005D164C" w:rsidRPr="005E7B00">
        <w:rPr>
          <w:rFonts w:ascii="Arial" w:hAnsi="Arial" w:cs="Arial"/>
        </w:rPr>
        <w:t xml:space="preserve">reducing ski runs. Information of the costs of maintaining the 10 least-used runs </w:t>
      </w:r>
      <w:r w:rsidR="00CF2CE2">
        <w:rPr>
          <w:rFonts w:ascii="Arial" w:hAnsi="Arial" w:cs="Arial"/>
        </w:rPr>
        <w:t>was not available for estimating the cost savings</w:t>
      </w:r>
      <w:r w:rsidR="005D164C" w:rsidRPr="005E7B00">
        <w:rPr>
          <w:rFonts w:ascii="Arial" w:hAnsi="Arial" w:cs="Arial"/>
        </w:rPr>
        <w:t>.</w:t>
      </w:r>
    </w:p>
    <w:p w:rsidR="005D164C" w:rsidRDefault="005D164C" w:rsidP="005D164C">
      <w:pPr>
        <w:rPr>
          <w:rFonts w:ascii="Arial" w:hAnsi="Arial" w:cs="Arial"/>
        </w:rPr>
      </w:pPr>
    </w:p>
    <w:p w:rsidR="005D164C" w:rsidRDefault="005D164C" w:rsidP="005D164C">
      <w:pPr>
        <w:rPr>
          <w:rFonts w:ascii="Arial" w:hAnsi="Arial" w:cs="Arial"/>
        </w:rPr>
        <w:sectPr w:rsidR="005D164C" w:rsidSect="001A082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  <w:r>
        <w:rPr>
          <w:rFonts w:ascii="Arial" w:hAnsi="Arial" w:cs="Arial"/>
        </w:rPr>
        <w:t>Fig</w:t>
      </w:r>
      <w:r w:rsidR="00496BC8">
        <w:rPr>
          <w:rFonts w:ascii="Arial" w:hAnsi="Arial" w:cs="Arial"/>
        </w:rPr>
        <w:t>. 1</w:t>
      </w:r>
      <w:r>
        <w:rPr>
          <w:rFonts w:ascii="Arial" w:hAnsi="Arial" w:cs="Arial"/>
        </w:rPr>
        <w:t>. Change in ticket value with reduction of runs</w:t>
      </w:r>
    </w:p>
    <w:p w:rsidR="005D164C" w:rsidRDefault="005D164C" w:rsidP="005E7B00">
      <w:pPr>
        <w:shd w:val="clear" w:color="auto" w:fill="FFFFFF"/>
        <w:rPr>
          <w:rFonts w:ascii="Arial" w:eastAsia="Times New Roman" w:hAnsi="Arial" w:cs="Arial"/>
          <w:b/>
          <w:color w:val="000000"/>
        </w:rPr>
        <w:sectPr w:rsidR="005D164C" w:rsidSect="005D16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6BC8" w:rsidRDefault="00496BC8" w:rsidP="005E7B00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</w:p>
    <w:p w:rsidR="005E7B00" w:rsidRDefault="005E7B00" w:rsidP="005E7B00">
      <w:pPr>
        <w:shd w:val="clear" w:color="auto" w:fill="FFFFFF"/>
        <w:rPr>
          <w:rFonts w:ascii="Arial" w:eastAsia="Times New Roman" w:hAnsi="Arial" w:cs="Arial"/>
          <w:b/>
          <w:color w:val="000000"/>
        </w:rPr>
      </w:pPr>
      <w:r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w:drawing>
          <wp:inline distT="0" distB="0" distL="0" distR="0" wp14:anchorId="37481ABC" wp14:editId="643668B3">
            <wp:extent cx="5403273" cy="523990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5-03 at 8.16.1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643" cy="52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C8" w:rsidRDefault="00496BC8" w:rsidP="005E7B00">
      <w:pPr>
        <w:shd w:val="clear" w:color="auto" w:fill="FFFFFF"/>
        <w:rPr>
          <w:rFonts w:ascii="Arial" w:eastAsia="Times New Roman" w:hAnsi="Arial" w:cs="Arial"/>
          <w:color w:val="000000"/>
        </w:rPr>
      </w:pPr>
    </w:p>
    <w:p w:rsidR="008E11BE" w:rsidRPr="00496BC8" w:rsidRDefault="00CF2CE2" w:rsidP="00496BC8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CF2CE2">
        <w:rPr>
          <w:rFonts w:ascii="Arial" w:eastAsia="Times New Roman" w:hAnsi="Arial" w:cs="Arial"/>
          <w:color w:val="000000"/>
        </w:rPr>
        <w:t>Fig. 2. Scatterplots for US resorts with ticket price on y-axis and features on x-axis.</w:t>
      </w:r>
    </w:p>
    <w:sectPr w:rsidR="008E11BE" w:rsidRPr="00496BC8" w:rsidSect="005D16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F42CF"/>
    <w:multiLevelType w:val="multilevel"/>
    <w:tmpl w:val="97F6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C6"/>
    <w:rsid w:val="00033570"/>
    <w:rsid w:val="0007131B"/>
    <w:rsid w:val="00094C82"/>
    <w:rsid w:val="001A0826"/>
    <w:rsid w:val="00223F34"/>
    <w:rsid w:val="00333689"/>
    <w:rsid w:val="00496BC8"/>
    <w:rsid w:val="004F61BE"/>
    <w:rsid w:val="0054437F"/>
    <w:rsid w:val="005531F9"/>
    <w:rsid w:val="005D164C"/>
    <w:rsid w:val="005E7B00"/>
    <w:rsid w:val="00690E5E"/>
    <w:rsid w:val="00736CD6"/>
    <w:rsid w:val="008D188D"/>
    <w:rsid w:val="008E11BE"/>
    <w:rsid w:val="00A30495"/>
    <w:rsid w:val="00B61B9E"/>
    <w:rsid w:val="00B770B6"/>
    <w:rsid w:val="00B9623F"/>
    <w:rsid w:val="00BC3FB4"/>
    <w:rsid w:val="00CF2CE2"/>
    <w:rsid w:val="00DC012B"/>
    <w:rsid w:val="00E5522E"/>
    <w:rsid w:val="00E634C6"/>
    <w:rsid w:val="00F73CAF"/>
    <w:rsid w:val="00F76B87"/>
    <w:rsid w:val="00F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411CC"/>
  <w15:chartTrackingRefBased/>
  <w15:docId w15:val="{D2232144-644A-3446-9C52-5332FEFA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B0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B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29</cp:revision>
  <dcterms:created xsi:type="dcterms:W3CDTF">2022-05-07T04:23:00Z</dcterms:created>
  <dcterms:modified xsi:type="dcterms:W3CDTF">2022-05-08T15:52:00Z</dcterms:modified>
</cp:coreProperties>
</file>