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0AD22" w14:textId="5782E574" w:rsidR="0087655A" w:rsidRDefault="00A7600D" w:rsidP="008351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Medellín</w:t>
      </w:r>
      <w:r w:rsidR="000136C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CA7F99">
        <w:rPr>
          <w:rFonts w:ascii="Arial" w:hAnsi="Arial" w:cs="Arial"/>
        </w:rPr>
        <w:t>noviembre</w:t>
      </w:r>
      <w:r w:rsidR="009419D9">
        <w:rPr>
          <w:rFonts w:ascii="Arial" w:hAnsi="Arial" w:cs="Arial"/>
        </w:rPr>
        <w:t xml:space="preserve"> 17 </w:t>
      </w:r>
      <w:r>
        <w:rPr>
          <w:rFonts w:ascii="Arial" w:hAnsi="Arial" w:cs="Arial"/>
        </w:rPr>
        <w:t>de 202</w:t>
      </w:r>
      <w:r w:rsidR="00EC153A">
        <w:rPr>
          <w:rFonts w:ascii="Arial" w:hAnsi="Arial" w:cs="Arial"/>
        </w:rPr>
        <w:t>2</w:t>
      </w:r>
    </w:p>
    <w:p w14:paraId="71F597E3" w14:textId="77777777" w:rsidR="00E60C5E" w:rsidRPr="00A7600D" w:rsidRDefault="00E60C5E" w:rsidP="008351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008F3931" w14:textId="77777777" w:rsidR="00A7600D" w:rsidRDefault="00A7600D" w:rsidP="008351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03B4B9C" w14:textId="53A96F87" w:rsidR="000136CE" w:rsidRDefault="000136CE" w:rsidP="008351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quien pueda interesar:</w:t>
      </w:r>
    </w:p>
    <w:p w14:paraId="26286676" w14:textId="76EF7D3A" w:rsidR="00CA7F99" w:rsidRDefault="00CA7F99" w:rsidP="008351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CA41B65" w14:textId="77777777" w:rsidR="00CA7F99" w:rsidRDefault="00CA7F99" w:rsidP="008351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3F1AFD2" w14:textId="77777777" w:rsidR="000136CE" w:rsidRDefault="000136CE" w:rsidP="008351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D396601" w14:textId="61E8E37C" w:rsidR="00835101" w:rsidRDefault="00835101" w:rsidP="008351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F64A02">
        <w:rPr>
          <w:rFonts w:ascii="Arial" w:hAnsi="Arial" w:cs="Arial"/>
        </w:rPr>
        <w:t>empresa</w:t>
      </w:r>
      <w:r w:rsidR="00E60C5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certifica que no se ejecutan Actividades de Alto Riesgo para la salud de los trabajadores, según </w:t>
      </w:r>
      <w:r w:rsidR="00AD538B">
        <w:rPr>
          <w:rFonts w:ascii="Arial" w:hAnsi="Arial" w:cs="Arial"/>
        </w:rPr>
        <w:t>D</w:t>
      </w:r>
      <w:r w:rsidR="00A7600D">
        <w:rPr>
          <w:rFonts w:ascii="Arial" w:hAnsi="Arial" w:cs="Arial"/>
        </w:rPr>
        <w:t>ecreto 2090 de 2003</w:t>
      </w:r>
      <w:r>
        <w:rPr>
          <w:rFonts w:ascii="Arial" w:hAnsi="Arial" w:cs="Arial"/>
        </w:rPr>
        <w:t xml:space="preserve"> en el </w:t>
      </w:r>
      <w:r w:rsidR="00AD538B">
        <w:rPr>
          <w:rFonts w:ascii="Arial" w:hAnsi="Arial" w:cs="Arial"/>
        </w:rPr>
        <w:t xml:space="preserve">cual </w:t>
      </w:r>
      <w:r>
        <w:rPr>
          <w:rFonts w:ascii="Arial" w:hAnsi="Arial" w:cs="Arial"/>
        </w:rPr>
        <w:t xml:space="preserve">se </w:t>
      </w:r>
      <w:r w:rsidR="00AD538B">
        <w:rPr>
          <w:rFonts w:ascii="Arial" w:hAnsi="Arial" w:cs="Arial"/>
        </w:rPr>
        <w:t>describen</w:t>
      </w:r>
      <w:r>
        <w:rPr>
          <w:rFonts w:ascii="Arial" w:hAnsi="Arial" w:cs="Arial"/>
        </w:rPr>
        <w:t xml:space="preserve"> las siguientes:</w:t>
      </w:r>
    </w:p>
    <w:p w14:paraId="64A043E6" w14:textId="07FFEBA1" w:rsidR="0087655A" w:rsidRPr="00A7600D" w:rsidRDefault="0087655A" w:rsidP="008351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359B01C" w14:textId="77777777" w:rsidR="0087655A" w:rsidRPr="00A7600D" w:rsidRDefault="0087655A" w:rsidP="008351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7600D">
        <w:rPr>
          <w:rFonts w:ascii="Arial" w:hAnsi="Arial" w:cs="Arial"/>
        </w:rPr>
        <w:t>1. Trabajos en minería que impliquen prestar el servicio en socavones o en subterráneos.</w:t>
      </w:r>
    </w:p>
    <w:p w14:paraId="5CE0EA73" w14:textId="77777777" w:rsidR="00B671D5" w:rsidRDefault="00B671D5" w:rsidP="008351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2C60F0B" w14:textId="0430BD75" w:rsidR="0087655A" w:rsidRPr="00A7600D" w:rsidRDefault="0087655A" w:rsidP="008351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7600D">
        <w:rPr>
          <w:rFonts w:ascii="Arial" w:hAnsi="Arial" w:cs="Arial"/>
        </w:rPr>
        <w:t>2. Trabajos que impliquen la exposición a altas temperaturas, por encima de los valores</w:t>
      </w:r>
    </w:p>
    <w:p w14:paraId="133BEFFE" w14:textId="21081E7D" w:rsidR="0087655A" w:rsidRPr="00A7600D" w:rsidRDefault="00C90161" w:rsidP="008351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7600D">
        <w:rPr>
          <w:rFonts w:ascii="Arial" w:hAnsi="Arial" w:cs="Arial"/>
        </w:rPr>
        <w:t>Límites</w:t>
      </w:r>
      <w:r w:rsidR="0087655A" w:rsidRPr="00A7600D">
        <w:rPr>
          <w:rFonts w:ascii="Arial" w:hAnsi="Arial" w:cs="Arial"/>
        </w:rPr>
        <w:t xml:space="preserve"> permisibles, determinados por las normas técnicas de </w:t>
      </w:r>
      <w:r w:rsidR="00B671D5">
        <w:rPr>
          <w:rFonts w:ascii="Arial" w:hAnsi="Arial" w:cs="Arial"/>
        </w:rPr>
        <w:t>s</w:t>
      </w:r>
      <w:r w:rsidR="0087655A" w:rsidRPr="00A7600D">
        <w:rPr>
          <w:rFonts w:ascii="Arial" w:hAnsi="Arial" w:cs="Arial"/>
        </w:rPr>
        <w:t>alud ocupacional.</w:t>
      </w:r>
    </w:p>
    <w:p w14:paraId="7BCED6F7" w14:textId="77777777" w:rsidR="00B671D5" w:rsidRDefault="00B671D5" w:rsidP="008351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D729253" w14:textId="3B8F196A" w:rsidR="0087655A" w:rsidRPr="00A7600D" w:rsidRDefault="0087655A" w:rsidP="008351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7600D">
        <w:rPr>
          <w:rFonts w:ascii="Arial" w:hAnsi="Arial" w:cs="Arial"/>
        </w:rPr>
        <w:t>3. Trabajos con exposición a radiaciones ionizantes.</w:t>
      </w:r>
    </w:p>
    <w:p w14:paraId="78CDA6A0" w14:textId="77777777" w:rsidR="00B671D5" w:rsidRDefault="00B671D5" w:rsidP="008351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F647D0E" w14:textId="4919AB4E" w:rsidR="0087655A" w:rsidRPr="00A7600D" w:rsidRDefault="0087655A" w:rsidP="008351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7600D">
        <w:rPr>
          <w:rFonts w:ascii="Arial" w:hAnsi="Arial" w:cs="Arial"/>
        </w:rPr>
        <w:t>4. Trabajos con exposición a sustancias comprobadamente cancerígenas.</w:t>
      </w:r>
    </w:p>
    <w:p w14:paraId="796D89EC" w14:textId="77777777" w:rsidR="00B671D5" w:rsidRDefault="00B671D5" w:rsidP="008351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3161697B" w14:textId="7277FC04" w:rsidR="0087655A" w:rsidRPr="00A7600D" w:rsidRDefault="0087655A" w:rsidP="00B671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7600D">
        <w:rPr>
          <w:rFonts w:ascii="Arial" w:hAnsi="Arial" w:cs="Arial"/>
        </w:rPr>
        <w:t>5. En la Unidad Administrativa Especial de Aeronáutica Civil o la entidad que haga sus veces,</w:t>
      </w:r>
      <w:r w:rsidR="00B671D5">
        <w:rPr>
          <w:rFonts w:ascii="Arial" w:hAnsi="Arial" w:cs="Arial"/>
        </w:rPr>
        <w:t xml:space="preserve"> </w:t>
      </w:r>
      <w:r w:rsidRPr="00A7600D">
        <w:rPr>
          <w:rFonts w:ascii="Arial" w:hAnsi="Arial" w:cs="Arial"/>
        </w:rPr>
        <w:t>la actividad de los técnicos aeronáuticos con funciones de controladores de tránsito aéreo,</w:t>
      </w:r>
      <w:r w:rsidR="00B671D5">
        <w:rPr>
          <w:rFonts w:ascii="Arial" w:hAnsi="Arial" w:cs="Arial"/>
        </w:rPr>
        <w:t xml:space="preserve"> </w:t>
      </w:r>
      <w:r w:rsidRPr="00A7600D">
        <w:rPr>
          <w:rFonts w:ascii="Arial" w:hAnsi="Arial" w:cs="Arial"/>
        </w:rPr>
        <w:t>con licencia expedida o reconocida por la Oficina de Registro de la Unidad Administrativa</w:t>
      </w:r>
      <w:r w:rsidR="00B671D5">
        <w:rPr>
          <w:rFonts w:ascii="Arial" w:hAnsi="Arial" w:cs="Arial"/>
        </w:rPr>
        <w:t xml:space="preserve"> </w:t>
      </w:r>
      <w:r w:rsidRPr="00A7600D">
        <w:rPr>
          <w:rFonts w:ascii="Arial" w:hAnsi="Arial" w:cs="Arial"/>
        </w:rPr>
        <w:t>Especial de Aeronáutica Civil, de conformidad con las normas vigentes.</w:t>
      </w:r>
    </w:p>
    <w:p w14:paraId="6BABDF9C" w14:textId="77777777" w:rsidR="00B671D5" w:rsidRDefault="00B671D5" w:rsidP="008351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01184F41" w14:textId="000C1C72" w:rsidR="0087655A" w:rsidRPr="00A7600D" w:rsidRDefault="0087655A" w:rsidP="008351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7600D">
        <w:rPr>
          <w:rFonts w:ascii="Arial" w:hAnsi="Arial" w:cs="Arial"/>
        </w:rPr>
        <w:t>6. En los Cuerpos de Bomberos, la actividad relacionada con la función específica de actuar</w:t>
      </w:r>
    </w:p>
    <w:p w14:paraId="1CA5339A" w14:textId="77777777" w:rsidR="0087655A" w:rsidRPr="00A7600D" w:rsidRDefault="0087655A" w:rsidP="00835101">
      <w:pPr>
        <w:jc w:val="both"/>
        <w:rPr>
          <w:rFonts w:ascii="Arial" w:hAnsi="Arial" w:cs="Arial"/>
        </w:rPr>
      </w:pPr>
      <w:r w:rsidRPr="00A7600D">
        <w:rPr>
          <w:rFonts w:ascii="Arial" w:hAnsi="Arial" w:cs="Arial"/>
        </w:rPr>
        <w:t>en operaciones de extinción de incendios.</w:t>
      </w:r>
    </w:p>
    <w:p w14:paraId="4C54E2FE" w14:textId="670A3863" w:rsidR="0087655A" w:rsidRDefault="0087655A" w:rsidP="00B671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7600D">
        <w:rPr>
          <w:rFonts w:ascii="Arial" w:hAnsi="Arial" w:cs="Arial"/>
        </w:rPr>
        <w:t xml:space="preserve">7. En el Instituto Nacional Penitenciario y Carcelario, </w:t>
      </w:r>
      <w:proofErr w:type="spellStart"/>
      <w:r w:rsidRPr="00A7600D">
        <w:rPr>
          <w:rFonts w:ascii="Arial" w:hAnsi="Arial" w:cs="Arial"/>
        </w:rPr>
        <w:t>Inpec</w:t>
      </w:r>
      <w:proofErr w:type="spellEnd"/>
      <w:r w:rsidRPr="00A7600D">
        <w:rPr>
          <w:rFonts w:ascii="Arial" w:hAnsi="Arial" w:cs="Arial"/>
        </w:rPr>
        <w:t>, la actividad del personal dedicado</w:t>
      </w:r>
      <w:r w:rsidR="00B671D5">
        <w:rPr>
          <w:rFonts w:ascii="Arial" w:hAnsi="Arial" w:cs="Arial"/>
        </w:rPr>
        <w:t xml:space="preserve"> </w:t>
      </w:r>
      <w:r w:rsidRPr="00A7600D">
        <w:rPr>
          <w:rFonts w:ascii="Arial" w:hAnsi="Arial" w:cs="Arial"/>
        </w:rPr>
        <w:t>a la custodia y vigilancia de los internos en los centros de reclusión carcelaria, durante el</w:t>
      </w:r>
      <w:r w:rsidR="00B671D5">
        <w:rPr>
          <w:rFonts w:ascii="Arial" w:hAnsi="Arial" w:cs="Arial"/>
        </w:rPr>
        <w:t xml:space="preserve"> </w:t>
      </w:r>
      <w:r w:rsidRPr="00A7600D">
        <w:rPr>
          <w:rFonts w:ascii="Arial" w:hAnsi="Arial" w:cs="Arial"/>
        </w:rPr>
        <w:t>tiempo en el que ejecuten dicha labor. Así mismo, el personal que labore en las actividades</w:t>
      </w:r>
      <w:r w:rsidR="00B671D5">
        <w:rPr>
          <w:rFonts w:ascii="Arial" w:hAnsi="Arial" w:cs="Arial"/>
        </w:rPr>
        <w:t xml:space="preserve"> </w:t>
      </w:r>
      <w:r w:rsidRPr="00A7600D">
        <w:rPr>
          <w:rFonts w:ascii="Arial" w:hAnsi="Arial" w:cs="Arial"/>
        </w:rPr>
        <w:t>antes señaladas en otros establecimientos carcelarios, con excepción de aquellos</w:t>
      </w:r>
      <w:r w:rsidR="00B671D5">
        <w:rPr>
          <w:rFonts w:ascii="Arial" w:hAnsi="Arial" w:cs="Arial"/>
        </w:rPr>
        <w:t xml:space="preserve"> </w:t>
      </w:r>
      <w:r w:rsidRPr="00A7600D">
        <w:rPr>
          <w:rFonts w:ascii="Arial" w:hAnsi="Arial" w:cs="Arial"/>
        </w:rPr>
        <w:t>administrados por la fuerza pública.</w:t>
      </w:r>
    </w:p>
    <w:p w14:paraId="0E220C9A" w14:textId="4B4A333B" w:rsidR="000136CE" w:rsidRDefault="000136CE" w:rsidP="00B671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89C3C9E" w14:textId="1C21E596" w:rsidR="000136CE" w:rsidRDefault="001A6E0C" w:rsidP="00B671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A6E0C">
        <w:rPr>
          <w:rFonts w:ascii="Arial" w:hAnsi="Arial" w:cs="Arial"/>
          <w:b/>
        </w:rPr>
        <w:t>Nota: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Con este documento se da respuesta al numeral </w:t>
      </w:r>
      <w:r w:rsidRPr="001A6E0C">
        <w:rPr>
          <w:rFonts w:ascii="Arial" w:hAnsi="Arial" w:cs="Arial"/>
        </w:rPr>
        <w:t>1.1.5 Identificación de trabajadores de alto riesgo y cotización de pensión especial</w:t>
      </w:r>
      <w:r>
        <w:rPr>
          <w:rFonts w:ascii="Arial" w:hAnsi="Arial" w:cs="Arial"/>
        </w:rPr>
        <w:t xml:space="preserve">. </w:t>
      </w:r>
    </w:p>
    <w:p w14:paraId="51107BBA" w14:textId="77777777" w:rsidR="00E60C5E" w:rsidRDefault="00E60C5E" w:rsidP="00B671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DBE2CFD" w14:textId="600451DD" w:rsidR="001A6E0C" w:rsidRDefault="001A6E0C" w:rsidP="00B671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Cuyo documento está en la carpeta del Planear del sistema de gestión en seguridad y salud en el trabajo.</w:t>
      </w:r>
    </w:p>
    <w:p w14:paraId="030A0114" w14:textId="77777777" w:rsidR="001A6E0C" w:rsidRDefault="001A6E0C" w:rsidP="00B671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3436677F" w14:textId="6F5B303D" w:rsidR="000136CE" w:rsidRDefault="000136CE" w:rsidP="00B671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Cordialmente,</w:t>
      </w:r>
    </w:p>
    <w:p w14:paraId="060692B4" w14:textId="1ACF27CE" w:rsidR="000136CE" w:rsidRDefault="000136CE" w:rsidP="00B671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C913129" w14:textId="72629B90" w:rsidR="000136CE" w:rsidRDefault="000136CE" w:rsidP="00B671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371E0065" w14:textId="2D07BBF2" w:rsidR="000136CE" w:rsidRPr="00A7600D" w:rsidRDefault="000136CE" w:rsidP="00B671D5">
      <w:pPr>
        <w:autoSpaceDE w:val="0"/>
        <w:autoSpaceDN w:val="0"/>
        <w:adjustRightInd w:val="0"/>
        <w:spacing w:after="0" w:line="240" w:lineRule="auto"/>
        <w:jc w:val="both"/>
      </w:pPr>
    </w:p>
    <w:p w14:paraId="421F1D88" w14:textId="77777777" w:rsidR="00C90161" w:rsidRDefault="009618AB" w:rsidP="00C90161">
      <w:pPr>
        <w:keepNext/>
        <w:spacing w:after="0" w:line="240" w:lineRule="atLeast"/>
        <w:jc w:val="both"/>
        <w:outlineLvl w:val="0"/>
        <w:rPr>
          <w:rFonts w:ascii="Arial" w:eastAsia="Times New Roman" w:hAnsi="Arial" w:cs="Arial"/>
          <w:b/>
          <w:bCs/>
          <w:kern w:val="32"/>
        </w:rPr>
      </w:pPr>
      <w:r>
        <w:rPr>
          <w:rFonts w:ascii="Arial" w:eastAsia="Times New Roman" w:hAnsi="Arial" w:cs="Arial"/>
          <w:b/>
          <w:bCs/>
          <w:kern w:val="32"/>
        </w:rPr>
        <w:t>_______________________________</w:t>
      </w:r>
    </w:p>
    <w:p w14:paraId="49B0ADC0" w14:textId="60848D77" w:rsidR="00A16505" w:rsidRPr="00C90161" w:rsidRDefault="009419D9" w:rsidP="00C90161">
      <w:pPr>
        <w:keepNext/>
        <w:spacing w:after="0" w:line="240" w:lineRule="atLeast"/>
        <w:jc w:val="both"/>
        <w:outlineLvl w:val="0"/>
        <w:rPr>
          <w:rFonts w:ascii="Arial" w:eastAsia="Times New Roman" w:hAnsi="Arial" w:cs="Arial"/>
          <w:b/>
          <w:bCs/>
          <w:kern w:val="32"/>
        </w:rPr>
      </w:pPr>
      <w:r>
        <w:rPr>
          <w:rFonts w:ascii="Arial" w:hAnsi="Arial" w:cs="Arial"/>
        </w:rPr>
        <w:t>Francisco Puerta Cardona</w:t>
      </w:r>
      <w:r w:rsidR="00A16505">
        <w:rPr>
          <w:rFonts w:ascii="Arial" w:hAnsi="Arial" w:cs="Arial"/>
        </w:rPr>
        <w:t xml:space="preserve">                 </w:t>
      </w:r>
      <w:r w:rsidR="00A16505">
        <w:rPr>
          <w:rFonts w:ascii="Arial" w:hAnsi="Arial" w:cs="Arial"/>
        </w:rPr>
        <w:tab/>
      </w:r>
    </w:p>
    <w:p w14:paraId="6FFB0C74" w14:textId="4B52F11B" w:rsidR="00A16505" w:rsidRDefault="00A16505" w:rsidP="00A16505">
      <w:pPr>
        <w:spacing w:after="0"/>
        <w:jc w:val="both"/>
        <w:rPr>
          <w:rFonts w:ascii="Arial" w:hAnsi="Arial" w:cs="Arial"/>
        </w:rPr>
      </w:pPr>
      <w:r w:rsidRPr="00AD68B1">
        <w:rPr>
          <w:rFonts w:ascii="Arial" w:hAnsi="Arial" w:cs="Arial"/>
        </w:rPr>
        <w:t xml:space="preserve">Representante Legal   </w:t>
      </w:r>
    </w:p>
    <w:p w14:paraId="1B24CDA1" w14:textId="2CFE26B1" w:rsidR="00C90161" w:rsidRDefault="009419D9" w:rsidP="009618A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Francisco Puerta Cardona</w:t>
      </w:r>
    </w:p>
    <w:p w14:paraId="55E637FB" w14:textId="4DD04180" w:rsidR="009618AB" w:rsidRPr="005D6CA0" w:rsidRDefault="009618AB" w:rsidP="009618A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Gerente.</w:t>
      </w:r>
    </w:p>
    <w:p w14:paraId="026385D3" w14:textId="1DBC8C41" w:rsidR="0054491E" w:rsidRPr="00A7600D" w:rsidRDefault="0054491E" w:rsidP="00835101">
      <w:pPr>
        <w:jc w:val="both"/>
      </w:pPr>
    </w:p>
    <w:sectPr w:rsidR="0054491E" w:rsidRPr="00A7600D" w:rsidSect="0054491E">
      <w:headerReference w:type="default" r:id="rId7"/>
      <w:pgSz w:w="12240" w:h="15840"/>
      <w:pgMar w:top="1954" w:right="1701" w:bottom="1417" w:left="1701" w:header="708" w:footer="18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FA73D" w14:textId="77777777" w:rsidR="00674293" w:rsidRDefault="00674293" w:rsidP="00AB2EC3">
      <w:pPr>
        <w:spacing w:after="0" w:line="240" w:lineRule="auto"/>
      </w:pPr>
      <w:r>
        <w:separator/>
      </w:r>
    </w:p>
  </w:endnote>
  <w:endnote w:type="continuationSeparator" w:id="0">
    <w:p w14:paraId="7E23878A" w14:textId="77777777" w:rsidR="00674293" w:rsidRDefault="00674293" w:rsidP="00AB2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6914E" w14:textId="77777777" w:rsidR="00674293" w:rsidRDefault="00674293" w:rsidP="00AB2EC3">
      <w:pPr>
        <w:spacing w:after="0" w:line="240" w:lineRule="auto"/>
      </w:pPr>
      <w:r>
        <w:separator/>
      </w:r>
    </w:p>
  </w:footnote>
  <w:footnote w:type="continuationSeparator" w:id="0">
    <w:p w14:paraId="0FF57F96" w14:textId="77777777" w:rsidR="00674293" w:rsidRDefault="00674293" w:rsidP="00AB2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69CA4" w14:textId="390BEEA3" w:rsidR="00C110F1" w:rsidRDefault="00F64A02">
    <w:pPr>
      <w:pStyle w:val="Encabezado"/>
    </w:pPr>
    <w:r>
      <w:rPr>
        <w:noProof/>
        <w:bdr w:val="none" w:sz="0" w:space="0" w:color="auto" w:frame="1"/>
        <w:lang w:eastAsia="es-CO"/>
      </w:rPr>
      <w:t>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EC3"/>
    <w:rsid w:val="000136CE"/>
    <w:rsid w:val="001A6E0C"/>
    <w:rsid w:val="001A7F68"/>
    <w:rsid w:val="001C4F96"/>
    <w:rsid w:val="0030735F"/>
    <w:rsid w:val="00351CEE"/>
    <w:rsid w:val="003A0C97"/>
    <w:rsid w:val="004015CC"/>
    <w:rsid w:val="0043273B"/>
    <w:rsid w:val="0052150A"/>
    <w:rsid w:val="0054491E"/>
    <w:rsid w:val="00674293"/>
    <w:rsid w:val="006A2F2C"/>
    <w:rsid w:val="007126A8"/>
    <w:rsid w:val="007532E5"/>
    <w:rsid w:val="00835101"/>
    <w:rsid w:val="0087655A"/>
    <w:rsid w:val="008A7373"/>
    <w:rsid w:val="009419D9"/>
    <w:rsid w:val="009618AB"/>
    <w:rsid w:val="00976787"/>
    <w:rsid w:val="00A16505"/>
    <w:rsid w:val="00A7600D"/>
    <w:rsid w:val="00AB2EC3"/>
    <w:rsid w:val="00AD538B"/>
    <w:rsid w:val="00B671D5"/>
    <w:rsid w:val="00B761C1"/>
    <w:rsid w:val="00C110F1"/>
    <w:rsid w:val="00C90161"/>
    <w:rsid w:val="00CA7F99"/>
    <w:rsid w:val="00D02CA1"/>
    <w:rsid w:val="00D07C80"/>
    <w:rsid w:val="00E60C5E"/>
    <w:rsid w:val="00E622B7"/>
    <w:rsid w:val="00E64DF2"/>
    <w:rsid w:val="00EC153A"/>
    <w:rsid w:val="00F3134B"/>
    <w:rsid w:val="00F60104"/>
    <w:rsid w:val="00F64A02"/>
    <w:rsid w:val="00F70ACC"/>
    <w:rsid w:val="00F8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CFE465"/>
  <w15:chartTrackingRefBased/>
  <w15:docId w15:val="{F17B768C-474B-4DFD-B339-4478EE84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5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2E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2EC3"/>
  </w:style>
  <w:style w:type="paragraph" w:styleId="Piedepgina">
    <w:name w:val="footer"/>
    <w:basedOn w:val="Normal"/>
    <w:link w:val="PiedepginaCar"/>
    <w:uiPriority w:val="99"/>
    <w:unhideWhenUsed/>
    <w:rsid w:val="00AB2E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2EC3"/>
  </w:style>
  <w:style w:type="paragraph" w:styleId="Prrafodelista">
    <w:name w:val="List Paragraph"/>
    <w:basedOn w:val="Normal"/>
    <w:uiPriority w:val="34"/>
    <w:qFormat/>
    <w:rsid w:val="00835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7x24">
      <a:dk1>
        <a:sysClr val="windowText" lastClr="000000"/>
      </a:dk1>
      <a:lt1>
        <a:sysClr val="window" lastClr="FFFFFF"/>
      </a:lt1>
      <a:dk2>
        <a:srgbClr val="49515B"/>
      </a:dk2>
      <a:lt2>
        <a:srgbClr val="F3A00E"/>
      </a:lt2>
      <a:accent1>
        <a:srgbClr val="19A1A6"/>
      </a:accent1>
      <a:accent2>
        <a:srgbClr val="EB5C6A"/>
      </a:accent2>
      <a:accent3>
        <a:srgbClr val="28348B"/>
      </a:accent3>
      <a:accent4>
        <a:srgbClr val="144C9C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D1954-F0CC-4649-ACC1-ECBF7203A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7x24</dc:creator>
  <cp:keywords/>
  <dc:description/>
  <cp:lastModifiedBy>Francisco Luis Puerta Cardona</cp:lastModifiedBy>
  <cp:revision>16</cp:revision>
  <cp:lastPrinted>2021-02-02T16:02:00Z</cp:lastPrinted>
  <dcterms:created xsi:type="dcterms:W3CDTF">2021-05-06T20:35:00Z</dcterms:created>
  <dcterms:modified xsi:type="dcterms:W3CDTF">2022-11-17T20:36:00Z</dcterms:modified>
</cp:coreProperties>
</file>