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tabs>
          <w:tab w:val="right" w:leader="dot" w:pos="8306"/>
        </w:tabs>
        <w:spacing w:before="156" w:beforeLines="50" w:after="156" w:afterLines="50"/>
        <w:ind w:left="0" w:leftChars="0"/>
        <w:jc w:val="center"/>
        <w:rPr>
          <w:rFonts w:ascii="仿宋_GB2312" w:hAnsi="仿宋_GB2312" w:eastAsia="仿宋_GB2312" w:cs="仿宋_GB2312"/>
          <w:sz w:val="24"/>
          <w:szCs w:val="24"/>
        </w:rPr>
      </w:pPr>
      <w:r>
        <w:rPr>
          <w:rFonts w:hint="eastAsia" w:ascii="黑体" w:eastAsia="黑体"/>
          <w:sz w:val="44"/>
          <w:szCs w:val="44"/>
        </w:rPr>
        <w:t>计算机科学与技术系实验报告</w:t>
      </w:r>
    </w:p>
    <w:p>
      <w:pPr>
        <w:tabs>
          <w:tab w:val="left" w:pos="4140"/>
        </w:tabs>
        <w:spacing w:before="156" w:beforeLines="50" w:after="156" w:afterLines="50"/>
        <w:rPr>
          <w:rFonts w:hint="default" w:ascii="黑体" w:eastAsia="黑体"/>
          <w:szCs w:val="21"/>
          <w:lang w:val="en-US" w:eastAsia="zh-CN"/>
        </w:rPr>
      </w:pPr>
      <w:r>
        <w:rPr>
          <w:rFonts w:hint="eastAsia" w:ascii="黑体" w:eastAsia="黑体"/>
          <w:szCs w:val="21"/>
        </w:rPr>
        <w:t>课程名称：</w:t>
      </w:r>
      <w:r>
        <w:rPr>
          <w:rFonts w:hint="eastAsia" w:ascii="黑体" w:eastAsia="黑体"/>
          <w:szCs w:val="21"/>
          <w:lang w:val="en-US" w:eastAsia="zh-CN"/>
        </w:rPr>
        <w:t>计算机网络</w:t>
      </w:r>
    </w:p>
    <w:p>
      <w:pPr>
        <w:spacing w:before="156" w:beforeLines="50" w:after="156" w:afterLines="50"/>
        <w:rPr>
          <w:rFonts w:ascii="黑体" w:eastAsia="黑体"/>
          <w:szCs w:val="21"/>
        </w:rPr>
      </w:pPr>
      <w:r>
        <w:rPr>
          <w:rFonts w:hint="eastAsia" w:ascii="黑体" w:eastAsia="黑体"/>
          <w:szCs w:val="21"/>
        </w:rPr>
        <w:t xml:space="preserve">班级：计科 </w:t>
      </w:r>
      <w:r>
        <w:rPr>
          <w:rFonts w:hint="eastAsia" w:ascii="黑体" w:eastAsia="黑体"/>
          <w:szCs w:val="21"/>
          <w:lang w:val="en-US" w:eastAsia="zh-CN"/>
        </w:rPr>
        <w:t>21-4</w:t>
      </w:r>
      <w:r>
        <w:rPr>
          <w:rFonts w:hint="eastAsia" w:ascii="黑体" w:eastAsia="黑体"/>
          <w:szCs w:val="21"/>
        </w:rPr>
        <w:t xml:space="preserve">       姓名：赵</w:t>
      </w:r>
      <w:r>
        <w:rPr>
          <w:rFonts w:hint="eastAsia" w:ascii="黑体" w:eastAsia="黑体"/>
          <w:szCs w:val="21"/>
          <w:lang w:val="en-US" w:eastAsia="zh-CN"/>
        </w:rPr>
        <w:t>泽辉</w:t>
      </w:r>
      <w:r>
        <w:rPr>
          <w:rFonts w:hint="eastAsia" w:ascii="黑体" w:eastAsia="黑体"/>
          <w:szCs w:val="21"/>
        </w:rPr>
        <w:t xml:space="preserve">     学号：</w:t>
      </w:r>
      <w:r>
        <w:rPr>
          <w:rFonts w:hint="eastAsia" w:ascii="黑体" w:eastAsia="黑体"/>
          <w:szCs w:val="21"/>
          <w:lang w:val="en-US" w:eastAsia="zh-CN"/>
        </w:rPr>
        <w:t>4202150101443</w:t>
      </w:r>
      <w:r>
        <w:rPr>
          <w:rFonts w:hint="eastAsia" w:ascii="黑体" w:eastAsia="黑体"/>
          <w:szCs w:val="21"/>
        </w:rPr>
        <w:t xml:space="preserve">     成绩：</w:t>
      </w:r>
    </w:p>
    <w:p>
      <w:pPr>
        <w:spacing w:before="156" w:beforeLines="50" w:after="156" w:afterLines="50"/>
        <w:rPr>
          <w:rFonts w:ascii="黑体" w:eastAsia="黑体"/>
          <w:szCs w:val="21"/>
          <w:u w:val="single"/>
        </w:rPr>
      </w:pPr>
      <w:r>
        <w:rPr>
          <w:rFonts w:hint="eastAsia" w:ascii="黑体" w:eastAsia="黑体"/>
          <w:szCs w:val="21"/>
        </w:rPr>
        <w:t>实验项目名称：</w:t>
      </w:r>
      <w:r>
        <w:rPr>
          <w:rFonts w:hint="eastAsia" w:ascii="黑体" w:eastAsia="黑体"/>
          <w:szCs w:val="21"/>
          <w:lang w:val="en-US" w:eastAsia="zh-CN"/>
        </w:rPr>
        <w:t>虚拟局域网（VLAN）</w:t>
      </w:r>
    </w:p>
    <w:p>
      <w:pPr>
        <w:spacing w:before="156" w:beforeLines="50" w:after="156" w:afterLines="50"/>
        <w:rPr>
          <w:rFonts w:ascii="黑体" w:eastAsia="黑体"/>
          <w:sz w:val="21"/>
          <w:szCs w:val="21"/>
          <w:u w:val="single"/>
        </w:rPr>
      </w:pPr>
      <w:r>
        <w:rPr>
          <w:rFonts w:ascii="黑体" w:eastAsia="黑体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9525</wp:posOffset>
                </wp:positionV>
                <wp:extent cx="6179185" cy="52070"/>
                <wp:effectExtent l="0" t="4445" r="12065" b="9525"/>
                <wp:wrapNone/>
                <wp:docPr id="11" name="自选图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9185" cy="52070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1" o:spid="_x0000_s1026" o:spt="32" type="#_x0000_t32" style="position:absolute;left:0pt;flip:y;margin-left:0.4pt;margin-top:0.75pt;height:4.1pt;width:486.55pt;z-index:251660288;mso-width-relative:page;mso-height-relative:page;" filled="f" stroked="t" coordsize="21600,21600" o:gfxdata="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z20PTAAAABAEAAA8AAAAAAAAAAQAgAAAAIgAAAGRycy9kb3ducmV2&#10;LnhtbFBLAQIUABQAAAAIAIdO4kB5aUz3AQIAAPMDAAAOAAAAAAAAAAEAIAAAACIBAABkcnMvZTJv&#10;RG9jLnhtbFBLBQYAAAAABgAGAFkBAACV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</w:rPr>
        <w:t>一、实验目的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(1)掌握基本的交换机配置命令。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(2)理解VLAN的作用和基本工作原理。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二、实验设备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1.局域网环境；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2.人手一台计算机；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</w:rPr>
        <w:t>3.PacketTracer网络仿真软件。</w:t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三、实验内容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1.</w:t>
      </w:r>
      <w:r>
        <w:rPr>
          <w:rFonts w:hint="eastAsia" w:asciiTheme="minorEastAsia" w:hAnsiTheme="minorEastAsia" w:eastAsiaTheme="minorEastAsia"/>
          <w:bCs/>
        </w:rPr>
        <w:t>学习使用PacketTracer软件。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2.</w:t>
      </w:r>
      <w:r>
        <w:rPr>
          <w:rFonts w:hint="eastAsia" w:asciiTheme="minorEastAsia" w:hAnsiTheme="minorEastAsia" w:eastAsiaTheme="minorEastAsia"/>
          <w:bCs/>
        </w:rPr>
        <w:t>学习VLAN配置命令。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3.</w:t>
      </w:r>
      <w:r>
        <w:rPr>
          <w:rFonts w:hint="eastAsia" w:asciiTheme="minorEastAsia" w:hAnsiTheme="minorEastAsia" w:eastAsiaTheme="minorEastAsia"/>
          <w:bCs/>
        </w:rPr>
        <w:t>利用模拟器配置VLAN并验证。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/>
          <w:b/>
        </w:rPr>
      </w:pPr>
      <w:r>
        <w:rPr>
          <w:rFonts w:hint="eastAsia" w:asciiTheme="minorEastAsia" w:hAnsiTheme="minorEastAsia" w:eastAsiaTheme="minorEastAsia"/>
          <w:b/>
        </w:rPr>
        <w:t>四、实验步骤</w:t>
      </w:r>
    </w:p>
    <w:p>
      <w:pPr>
        <w:spacing w:before="156" w:beforeLines="50" w:after="156" w:afterLines="50"/>
        <w:ind w:firstLine="420" w:firstLineChars="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1.按照如下图连接</w:t>
      </w:r>
    </w:p>
    <w:p>
      <w:pPr>
        <w:spacing w:before="156" w:beforeLines="50" w:after="156" w:afterLines="50"/>
        <w:rPr>
          <w:rFonts w:hint="eastAsia" w:asciiTheme="minorEastAsia" w:hAnsiTheme="minorEastAsia" w:eastAsiaTheme="minorEastAsia"/>
          <w:b/>
          <w:lang w:eastAsia="zh-CN"/>
        </w:rPr>
      </w:pPr>
      <w:r>
        <w:rPr>
          <w:rFonts w:hint="eastAsia" w:asciiTheme="minorEastAsia" w:hAnsiTheme="minorEastAsia" w:eastAsiaTheme="minorEastAsia"/>
          <w:b/>
          <w:lang w:eastAsia="zh-CN"/>
        </w:rPr>
        <w:drawing>
          <wp:inline distT="0" distB="0" distL="114300" distR="114300">
            <wp:extent cx="4803140" cy="2741295"/>
            <wp:effectExtent l="0" t="0" r="1270" b="15875"/>
            <wp:docPr id="9" name="图片 9" descr="image-20231124142051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age-20231124142051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rPr>
          <w:rFonts w:hint="eastAsia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配置IP地址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 xml:space="preserve"> 0、3、4、6分别为192.168.1.1/2/3/4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1、2、5为172.16.2.1/2/3</w:t>
      </w:r>
    </w:p>
    <w:p>
      <w:pPr>
        <w:numPr>
          <w:ilvl w:val="0"/>
          <w:numId w:val="1"/>
        </w:numPr>
        <w:spacing w:before="156" w:beforeLines="50" w:after="156" w:afterLines="50"/>
        <w:rPr>
          <w:rFonts w:hint="default" w:asciiTheme="minorEastAsia" w:hAnsiTheme="minorEastAsia" w:eastAsiaTheme="minorEastAsia"/>
          <w:b/>
          <w:lang w:val="en-US" w:eastAsia="zh-CN"/>
        </w:rPr>
      </w:pPr>
      <w:r>
        <w:rPr>
          <w:rFonts w:hint="eastAsia" w:asciiTheme="minorEastAsia" w:hAnsiTheme="minorEastAsia" w:eastAsiaTheme="minorEastAsia"/>
          <w:b/>
          <w:lang w:val="en-US" w:eastAsia="zh-CN"/>
        </w:rPr>
        <w:t>Ping测试连通性</w:t>
      </w:r>
    </w:p>
    <w:p>
      <w:pPr>
        <w:spacing w:before="156" w:beforeLines="50" w:after="156" w:afterLines="50"/>
        <w:ind w:firstLine="42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编号为0、3、4、6的可以互相通信，但不能和编号为1、2、5的设备通信，同理1、2、5也是。</w:t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为交换机改名并创建VLAN</w:t>
      </w:r>
    </w:p>
    <w:p>
      <w:pPr>
        <w:numPr>
          <w:ilvl w:val="0"/>
          <w:numId w:val="2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进入特权模式</w:t>
      </w:r>
    </w:p>
    <w:p>
      <w:pPr>
        <w:numPr>
          <w:numId w:val="0"/>
        </w:numPr>
        <w:spacing w:before="156" w:beforeLines="50" w:after="156" w:afterLines="50"/>
        <w:rPr>
          <w:rFonts w:hint="eastAsia" w:asciiTheme="minorEastAsia" w:hAnsiTheme="minorEastAsia" w:eastAsiaTheme="minorEastAsia"/>
          <w:bCs/>
          <w:lang w:val="en-US" w:eastAsia="zh-CN"/>
        </w:rPr>
      </w:pPr>
      <w:r>
        <w:drawing>
          <wp:inline distT="0" distB="0" distL="114300" distR="114300">
            <wp:extent cx="1771650" cy="710565"/>
            <wp:effectExtent l="0" t="0" r="11430" b="1587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56" w:beforeLines="50" w:after="156" w:afterLines="50"/>
        <w:ind w:leftChars="0"/>
        <w:rPr>
          <w:rFonts w:hint="default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进入全局配置模式</w:t>
      </w:r>
    </w:p>
    <w:p>
      <w:pPr>
        <w:numPr>
          <w:numId w:val="0"/>
        </w:numPr>
        <w:spacing w:before="156" w:beforeLines="50" w:after="156" w:afterLines="50"/>
      </w:pPr>
      <w:r>
        <w:drawing>
          <wp:inline distT="0" distB="0" distL="114300" distR="114300">
            <wp:extent cx="4972050" cy="596265"/>
            <wp:effectExtent l="0" t="0" r="13970" b="1460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9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156" w:beforeLines="50" w:after="156" w:afterLines="50"/>
        <w:rPr>
          <w:rFonts w:hint="default" w:eastAsia="仿宋_GB2312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3）创建vlan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drawing>
          <wp:inline distT="0" distB="0" distL="114300" distR="114300">
            <wp:extent cx="2609850" cy="1047750"/>
            <wp:effectExtent l="0" t="0" r="15240" b="8890"/>
            <wp:docPr id="10" name="图片 10" descr="image-20231124144957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age-2023112414495777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hint="eastAsia" w:asciiTheme="minorEastAsia" w:hAnsiTheme="minorEastAsia" w:eastAsiaTheme="minorEastAsia"/>
          <w:bCs/>
          <w:lang w:val="en-US" w:eastAsia="zh-CN"/>
        </w:rPr>
      </w:pPr>
      <w:r>
        <w:rPr>
          <w:rFonts w:hint="eastAsia" w:asciiTheme="minorEastAsia" w:hAnsiTheme="minorEastAsia" w:eastAsiaTheme="minorEastAsia"/>
          <w:bCs/>
          <w:lang w:val="en-US" w:eastAsia="zh-CN"/>
        </w:rPr>
        <w:t>为接口进行配置vlan</w:t>
      </w:r>
    </w:p>
    <w:p>
      <w:pPr>
        <w:numPr>
          <w:numId w:val="0"/>
        </w:numPr>
        <w:spacing w:before="156" w:beforeLines="50" w:after="156" w:afterLines="50"/>
        <w:ind w:leftChars="0"/>
      </w:pPr>
      <w:r>
        <w:drawing>
          <wp:inline distT="0" distB="0" distL="114300" distR="114300">
            <wp:extent cx="2834005" cy="1862455"/>
            <wp:effectExtent l="0" t="0" r="5715" b="3175"/>
            <wp:docPr id="1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458845" cy="1476375"/>
            <wp:effectExtent l="0" t="0" r="8255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before="156" w:beforeLines="50" w:after="156" w:afterLines="50"/>
        <w:ind w:left="0" w:leftChars="0" w:firstLine="0" w:firstLineChars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</w:rPr>
        <w:t>虚拟网络配置之后从192.168.1.1 ping 192.168.1.4 不通</w:t>
      </w:r>
    </w:p>
    <w:p>
      <w:pPr>
        <w:numPr>
          <w:numId w:val="0"/>
        </w:numPr>
        <w:spacing w:before="156" w:beforeLines="50" w:after="156" w:afterLines="50"/>
        <w:ind w:leftChars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  <w:r>
        <w:drawing>
          <wp:inline distT="0" distB="0" distL="114300" distR="114300">
            <wp:extent cx="5535295" cy="3592195"/>
            <wp:effectExtent l="0" t="0" r="12065" b="6985"/>
            <wp:docPr id="1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5295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156" w:beforeLines="50" w:after="156" w:afterLines="50"/>
        <w:rPr>
          <w:rFonts w:asciiTheme="minorEastAsia" w:hAnsiTheme="minorEastAsia" w:eastAsiaTheme="minorEastAsia"/>
          <w:b/>
        </w:rPr>
      </w:pPr>
      <w:bookmarkStart w:id="0" w:name="_GoBack"/>
      <w:bookmarkEnd w:id="0"/>
      <w:r>
        <w:rPr>
          <w:rFonts w:hint="eastAsia" w:asciiTheme="minorEastAsia" w:hAnsiTheme="minorEastAsia" w:eastAsiaTheme="minorEastAsia"/>
          <w:b/>
        </w:rPr>
        <w:t>五、实验结论及分析</w:t>
      </w:r>
    </w:p>
    <w:p>
      <w:pPr>
        <w:numPr>
          <w:ilvl w:val="0"/>
          <w:numId w:val="0"/>
        </w:numPr>
        <w:spacing w:before="156" w:beforeLines="50" w:after="156" w:afterLines="50"/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/>
    <w:sectPr>
      <w:footerReference r:id="rId3" w:type="default"/>
      <w:pgSz w:w="11906" w:h="16838"/>
      <w:pgMar w:top="1134" w:right="851" w:bottom="1134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03726"/>
    <w:multiLevelType w:val="singleLevel"/>
    <w:tmpl w:val="0050372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55F768C"/>
    <w:multiLevelType w:val="singleLevel"/>
    <w:tmpl w:val="055F768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1MGM4NTU1YzY4NWE0ZDc0NzI3MDNkN2U2ZDliMjgifQ=="/>
  </w:docVars>
  <w:rsids>
    <w:rsidRoot w:val="48FF5FD6"/>
    <w:rsid w:val="48FF5FD6"/>
    <w:rsid w:val="5FF4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仿宋_GB2312" w:cs="Times New Roman"/>
      <w:kern w:val="2"/>
      <w:sz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Normal (Web)"/>
    <w:basedOn w:val="1"/>
    <w:uiPriority w:val="0"/>
    <w:rPr>
      <w:sz w:val="24"/>
    </w:rPr>
  </w:style>
  <w:style w:type="paragraph" w:customStyle="1" w:styleId="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2023-12-08T08:46:00Z</dcterms:created>
  <dc:creator>一杯冰美式</dc:creator>
  <cp:lastModifiedBy>一杯冰美式</cp:lastModifiedBy>
  <dcterms:modified xsi:type="dcterms:W3CDTF">2023-12-08T09:08:14Z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D14E591B4DA74427B76AC3E9B3E4FD60_11</vt:lpwstr>
  </property>
</Properties>
</file>