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Full Website Production Audit</w:t>
      </w:r>
    </w:p>
    <w:p>
      <w:pPr>
        <w:spacing w:after="200"/>
        <w:jc w:val="center"/>
      </w:pPr>
      <w:r>
        <w:rPr>
          <w:b/>
          <w:bCs/>
          <w:color w:val="1F3864"/>
          <w:sz w:val="32"/>
          <w:szCs w:val="32"/>
        </w:rPr>
        <w:t xml:space="preserve">Refined Implementation Handoff</w:t>
      </w:r>
    </w:p>
    <w:p>
      <w:pPr>
        <w:jc w:val="center"/>
      </w:pPr>
      <w:r>
        <w:rPr>
          <w:b/>
          <w:bCs/>
        </w:rPr>
        <w:t xml:space="preserve">Source of truth: BlastyBiz_Site.zip — re-verified line-by-line July 18, 2026</w:t>
      </w:r>
    </w:p>
    <w:p>
      <w:pPr>
        <w:spacing w:after="200"/>
        <w:jc w:val="center"/>
      </w:pPr>
      <w:r>
        <w:rPr>
          <w:i/>
          <w:iCs/>
        </w:rPr>
        <w:t xml:space="preserve">Consolidates the four-pass production audit (Architecture/Security, Functional Flow, UX/Accessibility, Performance) into one ordered, Rep-ready handoff.</w:t>
      </w:r>
    </w:p>
    <w:p>
      <w:pPr>
        <w:pStyle w:val="Heading1"/>
        <w:spacing w:after="120" w:before="300"/>
      </w:pPr>
      <w:r>
        <w:t xml:space="preserve">Purpose &amp; scope</w:t>
      </w:r>
    </w:p>
    <w:p>
      <w:pPr>
        <w:spacing w:after="100"/>
      </w:pPr>
      <w:r>
        <w:t xml:space="preserve">This handoff takes the 30 findings from the four-pass production audit, re-verifies every one against the current BlastyBiz_Site.zip, corrects the one number that had drifted, and reorders everything into dependency-safe implementation phases. Findings covering the blast wizard's copy-approval and draft-sync defects are not duplicated here in full — they are the same defects already specified in BlastyBiz_Wizard_Throughput_Implementation_Handoff.docx. This document cross-references that handoff rather than restating it, so Rep has one authoritative source per defect.</w:t>
      </w:r>
    </w:p>
    <w:p>
      <w:pPr>
        <w:spacing w:after="100"/>
      </w:pPr>
      <w:r>
        <w:t xml:space="preserve">Backend source (functions/, Firestore/Storage rules, firebase.json, webhook code, queue workers) is not present in this ZIP. Every finding below is a front-end/static-client finding proven from the supplied source. Nothing below should be read as a claim about backend behavior that hasn't been independently verified.</w:t>
      </w:r>
    </w:p>
    <w:p>
      <w:pPr>
        <w:pStyle w:val="Heading1"/>
        <w:spacing w:after="120" w:before="300"/>
      </w:pPr>
      <w:r>
        <w:t xml:space="preserve">Re-verification summary</w:t>
      </w:r>
    </w:p>
    <w:p>
      <w:pPr>
        <w:spacing w:after="100"/>
      </w:pPr>
      <w:r>
        <w:t xml:space="preserve">All 30 findings from the four-pass audit were re-checked against the current zip. 29 of 30 match exactly, including precise figures (BlastyBiz.html is exactly 227,240 bytes; the codebase makes exactly 48 console.log/warn/error calls). One figure had drifted and is corrected below.</w:t>
      </w:r>
    </w:p>
    <w:p>
      <w:pPr>
        <w:spacing w:after="200"/>
      </w:pPr>
      <w:r>
        <w:rPr>
          <w:b/>
          <w:bCs/>
        </w:rPr>
        <w:t xml:space="preserve">Correction: </w:t>
      </w:r>
      <w:r>
        <w:t xml:space="preserve">the original audit found 69 buttons without a type attribute. The current zip has 86 &lt;button&gt; elements in BlastyBiz.html and none of them declare type. The fix is the same; the scope is larger than originally measured.</w:t>
      </w:r>
    </w:p>
    <w:p>
      <w:pPr>
        <w:pStyle w:val="Heading1"/>
        <w:spacing w:after="120" w:before="300"/>
      </w:pPr>
      <w:r>
        <w:t xml:space="preserve">Implementation order</w:t>
      </w:r>
    </w:p>
    <w:p>
      <w:pPr>
        <w:spacing w:after="100"/>
      </w:pPr>
      <w:r>
        <w:t xml:space="preserve">Work top-to-bottom. Each phase assumes the prior phase is deployed — several fixes (e.g. CSP) will surface latent bugs from earlier inline-handler cleanup, so sequencing matters.</w:t>
      </w:r>
    </w:p>
    <w:p>
      <w:pPr>
        <w:pStyle w:val="Heading2"/>
        <w:spacing w:after="100" w:before="260"/>
      </w:pPr>
      <w:r>
        <w:t xml:space="preserve">Phase 0 — Stop the bleeding (ship this week)</w:t>
      </w:r>
    </w:p>
    <w:p>
      <w:pPr>
        <w:spacing w:after="100"/>
      </w:pPr>
      <w:r>
        <w:t xml:space="preserve">Directly exploitable or actively losing customer data right now.</w:t>
      </w:r>
    </w:p>
    <w:p>
      <w:pPr>
        <w:pStyle w:val="Heading2"/>
        <w:spacing w:after="100" w:before="260"/>
      </w:pPr>
      <w:r>
        <w:t xml:space="preserve">1. Remove browser-direct Secret Manager access from Admin 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BlastyBiz-Admin-Operate.html (script block, ~line 563 onward) imports Firebase 11.1.0, requests the https://www.googleapis.com/auth/cloud-platform OAuth scope via GoogleAuthProvider, stores the resulting access token in sessionStorage as sm_access_token, and calls the Secret Manager REST API directly from smRequest() to create secrets and add versions.</w:t>
      </w:r>
    </w:p>
    <w:p>
      <w:pPr>
        <w:spacing w:after="40" w:before="80"/>
      </w:pPr>
      <w:r>
        <w:rPr>
          <w:b/>
          <w:bCs/>
        </w:rPr>
        <w:t xml:space="preserve">Required implementation</w:t>
      </w:r>
    </w:p>
    <w:p>
      <w:pPr>
        <w:pStyle w:val="ListParagraph"/>
        <w:numPr>
          <w:ilvl w:val="0"/>
          <w:numId w:val="1"/>
        </w:numPr>
      </w:pPr>
      <w:r>
        <w:t xml:space="preserve">Delete ensureToken(), smRequest(), and the cloud-platform scope request from the page entirely.</w:t>
      </w:r>
    </w:p>
    <w:p>
      <w:pPr>
        <w:pStyle w:val="ListParagraph"/>
        <w:numPr>
          <w:ilvl w:val="0"/>
          <w:numId w:val="1"/>
        </w:numPr>
      </w:pPr>
      <w:r>
        <w:t xml:space="preserve">Replace window.saveSecret() with a call to a new callable/HTTPS function, e.g. adminSetSecret, that: verifies the Firebase ID token, checks a custom admin claim (not an email allowlist), rejects unless the sign-in is recent (reauthentication), validates the secret name against a fixed allowlist, and writes to Secret Manager using the function's own service-account credentials — never a user-obtained OAuth token.</w:t>
      </w:r>
    </w:p>
    <w:p>
      <w:pPr>
        <w:pStyle w:val="ListParagraph"/>
        <w:numPr>
          <w:ilvl w:val="0"/>
          <w:numId w:val="1"/>
        </w:numPr>
      </w:pPr>
      <w:r>
        <w:t xml:space="preserve">Every write must produce an immutable audit log entry (who, which secret name, when) in Firestore or Cloud Logging.</w:t>
      </w:r>
    </w:p>
    <w:p>
      <w:pPr>
        <w:pStyle w:val="ListParagraph"/>
        <w:numPr>
          <w:ilvl w:val="0"/>
          <w:numId w:val="1"/>
        </w:numPr>
      </w:pPr>
      <w:r>
        <w:t xml:space="preserve">Prefer moving secret administration out of the customer-facing site entirely (CLI/console at deploy time) if Operate has no other reason to exist.</w:t>
      </w:r>
    </w:p>
    <w:p>
      <w:pPr>
        <w:spacing w:after="40" w:before="80"/>
      </w:pPr>
      <w:r>
        <w:rPr>
          <w:b/>
          <w:bCs/>
        </w:rPr>
        <w:t xml:space="preserve">Acceptance criteria</w:t>
      </w:r>
    </w:p>
    <w:p>
      <w:pPr>
        <w:pStyle w:val="ListParagraph"/>
        <w:numPr>
          <w:ilvl w:val="0"/>
          <w:numId w:val="1"/>
        </w:numPr>
      </w:pPr>
      <w:r>
        <w:t xml:space="preserve">No browser session ever receives a cloud-platform-scoped access token.</w:t>
      </w:r>
    </w:p>
    <w:p>
      <w:pPr>
        <w:pStyle w:val="ListParagraph"/>
        <w:numPr>
          <w:ilvl w:val="0"/>
          <w:numId w:val="1"/>
        </w:numPr>
      </w:pPr>
      <w:r>
        <w:t xml:space="preserve">sessionStorage contains no Google Cloud bearer token, before or after using Operate.</w:t>
      </w:r>
    </w:p>
    <w:p>
      <w:pPr>
        <w:pStyle w:val="ListParagraph"/>
        <w:numPr>
          <w:ilvl w:val="0"/>
          <w:numId w:val="1"/>
        </w:numPr>
      </w:pPr>
      <w:r>
        <w:t xml:space="preserve">The page can update only allowlisted secret names, exclusively through the server function.</w:t>
      </w:r>
    </w:p>
    <w:p>
      <w:pPr>
        <w:pStyle w:val="ListParagraph"/>
        <w:numPr>
          <w:ilvl w:val="0"/>
          <w:numId w:val="1"/>
        </w:numPr>
      </w:pPr>
      <w:r>
        <w:t xml:space="preserve">Every secret write produces a queryable audit entry.</w:t>
      </w:r>
    </w:p>
    <w:p>
      <w:pPr>
        <w:pStyle w:val="Heading2"/>
        <w:spacing w:after="100" w:before="260"/>
      </w:pPr>
      <w:r>
        <w:t xml:space="preserve">2. Fix the broken Firebase SDK usage in Admin 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BlastyBiz-Admin-Operate.html imports modular Firebase 11.1.0 and creates const auth = getAuth(app), but lines 714, 719, and 790 call firebase.auth() — a legacy-compat global that is never loaded anywhere in this file. There is no compat script tag in the page.</w:t>
      </w:r>
    </w:p>
    <w:p>
      <w:pPr>
        <w:spacing w:after="40" w:before="80"/>
      </w:pPr>
      <w:r>
        <w:rPr>
          <w:b/>
          <w:bCs/>
        </w:rPr>
        <w:t xml:space="preserve">Required implementation</w:t>
      </w:r>
    </w:p>
    <w:p>
      <w:pPr>
        <w:pStyle w:val="ListParagraph"/>
        <w:numPr>
          <w:ilvl w:val="0"/>
          <w:numId w:val="1"/>
        </w:numPr>
      </w:pPr>
      <w:r>
        <w:t xml:space="preserve">Replace every firebase.auth() reference with the existing modular auth object: auth.currentUser.getIdToken() for lines 714 and 719.</w:t>
      </w:r>
    </w:p>
    <w:p>
      <w:pPr>
        <w:pStyle w:val="ListParagraph"/>
        <w:numPr>
          <w:ilvl w:val="0"/>
          <w:numId w:val="1"/>
        </w:numPr>
      </w:pPr>
      <w:r>
        <w:t xml:space="preserve">Replace firebase.auth().onAuthStateChanged(...) at line 790 with onAuthStateChanged(auth, callback), already imported at the top of the module.</w:t>
      </w:r>
    </w:p>
    <w:p>
      <w:pPr>
        <w:pStyle w:val="ListParagraph"/>
        <w:numPr>
          <w:ilvl w:val="0"/>
          <w:numId w:val="1"/>
        </w:numPr>
      </w:pPr>
      <w:r>
        <w:t xml:space="preserve">Grep the rest of the file (and the codebase) for any other bare firebase. references and convert them; do not leave a mixed compat/modular file anywhere.</w:t>
      </w:r>
    </w:p>
    <w:p>
      <w:pPr>
        <w:spacing w:after="40" w:before="80"/>
      </w:pPr>
      <w:r>
        <w:rPr>
          <w:b/>
          <w:bCs/>
        </w:rPr>
        <w:t xml:space="preserve">Acceptance criteria</w:t>
      </w:r>
    </w:p>
    <w:p>
      <w:pPr>
        <w:pStyle w:val="ListParagraph"/>
        <w:numPr>
          <w:ilvl w:val="0"/>
          <w:numId w:val="1"/>
        </w:numPr>
      </w:pPr>
      <w:r>
        <w:t xml:space="preserve">With browser cache cleared, Operate loads with zero console errors.</w:t>
      </w:r>
    </w:p>
    <w:p>
      <w:pPr>
        <w:pStyle w:val="ListParagraph"/>
        <w:numPr>
          <w:ilvl w:val="0"/>
          <w:numId w:val="1"/>
        </w:numPr>
      </w:pPr>
      <w:r>
        <w:t xml:space="preserve">Admin email list loads, and add/remove of a test admin succeeds.</w:t>
      </w:r>
    </w:p>
    <w:p>
      <w:pPr>
        <w:pStyle w:val="ListParagraph"/>
        <w:numPr>
          <w:ilvl w:val="0"/>
          <w:numId w:val="1"/>
        </w:numPr>
      </w:pPr>
      <w:r>
        <w:t xml:space="preserve">No file in the codebase references window.firebase or a bare firebase global without loading the compat SDK.</w:t>
      </w:r>
    </w:p>
    <w:p>
      <w:pPr>
        <w:pStyle w:val="Heading2"/>
        <w:spacing w:after="100" w:before="260"/>
      </w:pPr>
      <w:r>
        <w:t xml:space="preserve">3. Make auth-guard.js and admin-guard.js fail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auth-guard.js (lines 6-8) and admin-guard.js (lines 7-9) both set a 5-second _safetyTimer that reveals document.body if the normal auth flow never resolves — e.g. a Firebase outage, blocked network request, or script error.</w:t>
      </w:r>
    </w:p>
    <w:p>
      <w:pPr>
        <w:spacing w:after="40" w:before="80"/>
      </w:pPr>
      <w:r>
        <w:rPr>
          <w:b/>
          <w:bCs/>
        </w:rPr>
        <w:t xml:space="preserve">Required implementation</w:t>
      </w:r>
    </w:p>
    <w:p>
      <w:pPr>
        <w:pStyle w:val="ListParagraph"/>
        <w:numPr>
          <w:ilvl w:val="0"/>
          <w:numId w:val="1"/>
        </w:numPr>
      </w:pPr>
      <w:r>
        <w:t xml:space="preserve">Remove the reveal-on-timeout behavior from both files.</w:t>
      </w:r>
    </w:p>
    <w:p>
      <w:pPr>
        <w:pStyle w:val="ListParagraph"/>
        <w:numPr>
          <w:ilvl w:val="0"/>
          <w:numId w:val="1"/>
        </w:numPr>
      </w:pPr>
      <w:r>
        <w:t xml:space="preserve">On timeout, render a neutral "Couldn't verify your session — retry / sign in" shell that contains zero protected markup, rather than un-hiding the real page body.</w:t>
      </w:r>
    </w:p>
    <w:p>
      <w:pPr>
        <w:pStyle w:val="ListParagraph"/>
        <w:numPr>
          <w:ilvl w:val="0"/>
          <w:numId w:val="1"/>
        </w:numPr>
      </w:pPr>
      <w:r>
        <w:t xml:space="preserve">Structurally separate protected content from the shell: protected content should not exist in the DOM (or should stay display:none) until authorization is positively confirmed, not merely until a timer expires.</w:t>
      </w:r>
    </w:p>
    <w:p>
      <w:pPr>
        <w:spacing w:after="40" w:before="80"/>
      </w:pPr>
      <w:r>
        <w:rPr>
          <w:b/>
          <w:bCs/>
        </w:rPr>
        <w:t xml:space="preserve">Acceptance criteria</w:t>
      </w:r>
    </w:p>
    <w:p>
      <w:pPr>
        <w:pStyle w:val="ListParagraph"/>
        <w:numPr>
          <w:ilvl w:val="0"/>
          <w:numId w:val="1"/>
        </w:numPr>
      </w:pPr>
      <w:r>
        <w:t xml:space="preserve">Blocking Firebase, the admin-check endpoint, or all network requests never reveals protected page content on any guarded page.</w:t>
      </w:r>
    </w:p>
    <w:p>
      <w:pPr>
        <w:pStyle w:val="ListParagraph"/>
        <w:numPr>
          <w:ilvl w:val="0"/>
          <w:numId w:val="1"/>
        </w:numPr>
      </w:pPr>
      <w:r>
        <w:t xml:space="preserve">The only thing a blocked/slow request shows is the neutral retry/sign-in shell.</w:t>
      </w:r>
    </w:p>
    <w:p>
      <w:pPr>
        <w:pStyle w:val="Heading2"/>
        <w:spacing w:after="100" w:before="260"/>
      </w:pPr>
      <w:r>
        <w:t xml:space="preserve">4. Wizard Step 5 approval must save the edited copy, not just a status flag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Full implementation spec, code, and acceptance tests for this defect already exist in BlastyBiz_Wizard_Throughput_Implementation_Handoff.docx, Finding 1-3 and 12. This entry exists only so the phase order is complete — implement from that document, not from this summary.</w:t>
      </w:r>
    </w:p>
    <w:p>
      <w:pPr>
        <w:spacing w:after="40" w:before="80"/>
      </w:pPr>
      <w:r>
        <w:rPr>
          <w:b/>
          <w:bCs/>
        </w:rPr>
        <w:t xml:space="preserve">Evidence</w:t>
      </w:r>
    </w:p>
    <w:p>
      <w:pPr>
        <w:spacing w:after="100"/>
      </w:pPr>
      <w:r>
        <w:t xml:space="preserve">acceptPlatformCopy() (BlastyBiz.html line 1215) only saves to the Copy Library. markPlatformReviewed() (line 1889) only sets _reviewStatus='approved' and never reads the contenteditable text, never updates adaptedContent, never writes Firestore. updateStep5UI() (lines 1867-1869) still counts a platform as done when approved OR skipped OR it simply has no adaptedContent at all.</w:t>
      </w:r>
    </w:p>
    <w:p>
      <w:pPr>
        <w:spacing w:after="40" w:before="80"/>
      </w:pPr>
      <w:r>
        <w:rPr>
          <w:b/>
          <w:bCs/>
        </w:rPr>
        <w:t xml:space="preserve">Required implementation</w:t>
      </w:r>
    </w:p>
    <w:p>
      <w:pPr>
        <w:pStyle w:val="ListParagraph"/>
        <w:numPr>
          <w:ilvl w:val="0"/>
          <w:numId w:val="1"/>
        </w:numPr>
      </w:pPr>
      <w:r>
        <w:t xml:space="preserve">Implement approvePlatformCopy() exactly as specified in the wizard handoff: read the edited DOM text, write it to platforms[].adaptedContent, update the canonical Firestore draft, then optionally archive to Copy Library — in that order, as one transaction.</w:t>
      </w:r>
    </w:p>
    <w:p>
      <w:pPr>
        <w:pStyle w:val="ListParagraph"/>
        <w:numPr>
          <w:ilvl w:val="0"/>
          <w:numId w:val="1"/>
        </w:numPr>
      </w:pPr>
      <w:r>
        <w:t xml:space="preserve">Remove the separate Accept button.</w:t>
      </w:r>
    </w:p>
    <w:p>
      <w:pPr>
        <w:pStyle w:val="ListParagraph"/>
        <w:numPr>
          <w:ilvl w:val="0"/>
          <w:numId w:val="1"/>
        </w:numPr>
      </w:pPr>
      <w:r>
        <w:t xml:space="preserve">Change the completion check so only approved or explicitly skipped platforms count as done; missing copy must block Final Review until retried or explicitly excluded.</w:t>
      </w:r>
    </w:p>
    <w:p>
      <w:pPr>
        <w:spacing w:after="40" w:before="80"/>
      </w:pPr>
      <w:r>
        <w:rPr>
          <w:b/>
          <w:bCs/>
        </w:rPr>
        <w:t xml:space="preserve">Acceptance criteria</w:t>
      </w:r>
    </w:p>
    <w:p>
      <w:pPr>
        <w:pStyle w:val="ListParagraph"/>
        <w:numPr>
          <w:ilvl w:val="0"/>
          <w:numId w:val="1"/>
        </w:numPr>
      </w:pPr>
      <w:r>
        <w:t xml:space="preserve">Same acceptance criteria as BlastyBiz_Wizard_Throughput_Implementation_Handoff.docx Findings 1-3.</w:t>
      </w:r>
    </w:p>
    <w:p>
      <w:pPr>
        <w:pStyle w:val="Heading2"/>
        <w:spacing w:after="100" w:before="260"/>
      </w:pPr>
      <w:r>
        <w:t xml:space="preserve">Phase 1 — Authorization &amp; billing integrity</w:t>
      </w:r>
    </w:p>
    <w:p>
      <w:pPr>
        <w:spacing w:after="100"/>
      </w:pPr>
      <w:r>
        <w:t xml:space="preserve">These findings mean two different pages, or the client and an absent backend, can disagree about who is allowed to do what.</w:t>
      </w:r>
    </w:p>
    <w:p>
      <w:pPr>
        <w:pStyle w:val="Heading2"/>
        <w:spacing w:after="100" w:before="260"/>
      </w:pPr>
      <w:r>
        <w:t xml:space="preserve">5. Replace hardcoded admin emails with one server-authoritative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Three different admin lists exist in the client: admin-guard.js FALLBACK_ADMINS = [perceys@gmail.com, info@blastybiz.com]; BlastyBiz-Admin-Operate.html ADMIN_EMAILS = [perceys@gmail.com] only; BlastyBiz-Account.html ADMIN_EMAILS = [info@blastybiz.com] only. All three can and do disagree about who is an admin.</w:t>
      </w:r>
    </w:p>
    <w:p>
      <w:pPr>
        <w:spacing w:after="40" w:before="80"/>
      </w:pPr>
      <w:r>
        <w:rPr>
          <w:b/>
          <w:bCs/>
        </w:rPr>
        <w:t xml:space="preserve">Required implementation</w:t>
      </w:r>
    </w:p>
    <w:p>
      <w:pPr>
        <w:pStyle w:val="ListParagraph"/>
        <w:numPr>
          <w:ilvl w:val="0"/>
          <w:numId w:val="1"/>
        </w:numPr>
      </w:pPr>
      <w:r>
        <w:t xml:space="preserve">Set a custom Firebase Auth claim (admin: true) as the single source of truth, checked server-side on every admin endpoint.</w:t>
      </w:r>
    </w:p>
    <w:p>
      <w:pPr>
        <w:pStyle w:val="ListParagraph"/>
        <w:numPr>
          <w:ilvl w:val="0"/>
          <w:numId w:val="1"/>
        </w:numPr>
      </w:pPr>
      <w:r>
        <w:t xml:space="preserve">Delete all three hardcoded email arrays. The client may read the claim from the ID token to decide whether to show admin UI, but must never use it — or an email string — as the actual authorization check.</w:t>
      </w:r>
    </w:p>
    <w:p>
      <w:pPr>
        <w:pStyle w:val="ListParagraph"/>
        <w:numPr>
          <w:ilvl w:val="0"/>
          <w:numId w:val="1"/>
        </w:numPr>
      </w:pPr>
      <w:r>
        <w:t xml:space="preserve">Every admin-only Cloud Function independently verifies the claim; none may trust a client-supplied flag.</w:t>
      </w:r>
    </w:p>
    <w:p>
      <w:pPr>
        <w:spacing w:after="40" w:before="80"/>
      </w:pPr>
      <w:r>
        <w:rPr>
          <w:b/>
          <w:bCs/>
        </w:rPr>
        <w:t xml:space="preserve">Acceptance criteria</w:t>
      </w:r>
    </w:p>
    <w:p>
      <w:pPr>
        <w:pStyle w:val="ListParagraph"/>
        <w:numPr>
          <w:ilvl w:val="0"/>
          <w:numId w:val="1"/>
        </w:numPr>
      </w:pPr>
      <w:r>
        <w:t xml:space="preserve">The same test account gets the same admin result on Account, every Admin-* page, Operate, and every admin endpoint.</w:t>
      </w:r>
    </w:p>
    <w:p>
      <w:pPr>
        <w:pStyle w:val="ListParagraph"/>
        <w:numPr>
          <w:ilvl w:val="0"/>
          <w:numId w:val="1"/>
        </w:numPr>
      </w:pPr>
      <w:r>
        <w:t xml:space="preserve">Changing who is an admin requires no client deployment — only a claim update.</w:t>
      </w:r>
    </w:p>
    <w:p>
      <w:pPr>
        <w:pStyle w:val="Heading2"/>
        <w:spacing w:after="100" w:before="260"/>
      </w:pPr>
      <w:r>
        <w:t xml:space="preserve">6. Standardize bearer-token auth; fix account deletion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BlastyBiz-Account.html (~line 225) POSTs to deleteAccount with { idToken } in the JSON body and no Authorization header, while every other protected call in the codebase uses Authorization: Bearer.</w:t>
      </w:r>
    </w:p>
    <w:p>
      <w:pPr>
        <w:spacing w:after="40" w:before="80"/>
      </w:pPr>
      <w:r>
        <w:rPr>
          <w:b/>
          <w:bCs/>
        </w:rPr>
        <w:t xml:space="preserve">Required implementation</w:t>
      </w:r>
    </w:p>
    <w:p>
      <w:pPr>
        <w:pStyle w:val="ListParagraph"/>
        <w:numPr>
          <w:ilvl w:val="0"/>
          <w:numId w:val="1"/>
        </w:numPr>
      </w:pPr>
      <w:r>
        <w:t xml:space="preserve">Change deleteAccount's fetch to send Authorization: Bearer &lt;idToken&gt; and drop idToken from the body entirely.</w:t>
      </w:r>
    </w:p>
    <w:p>
      <w:pPr>
        <w:pStyle w:val="ListParagraph"/>
        <w:numPr>
          <w:ilvl w:val="0"/>
          <w:numId w:val="1"/>
        </w:numPr>
      </w:pPr>
      <w:r>
        <w:t xml:space="preserve">On the (currently absent) backend: require recent authentication for this destructive action, verify ownership, revoke refresh tokens, delete/anonymize owned records, disconnect platform OAuth tokens, cancel billing correctly, and return a deletion receipt.</w:t>
      </w:r>
    </w:p>
    <w:p>
      <w:pPr>
        <w:pStyle w:val="ListParagraph"/>
        <w:numPr>
          <w:ilvl w:val="0"/>
          <w:numId w:val="1"/>
        </w:numPr>
      </w:pPr>
      <w:r>
        <w:t xml:space="preserve">Audit every other fetch call in the codebase for the same body-vs-header inconsistency; standardize on Authorization: Bearer everywhere.</w:t>
      </w:r>
    </w:p>
    <w:p>
      <w:pPr>
        <w:spacing w:after="40" w:before="80"/>
      </w:pPr>
      <w:r>
        <w:rPr>
          <w:b/>
          <w:bCs/>
        </w:rPr>
        <w:t xml:space="preserve">Acceptance criteria</w:t>
      </w:r>
    </w:p>
    <w:p>
      <w:pPr>
        <w:pStyle w:val="ListParagraph"/>
        <w:numPr>
          <w:ilvl w:val="0"/>
          <w:numId w:val="1"/>
        </w:numPr>
      </w:pPr>
      <w:r>
        <w:t xml:space="preserve">Deletion fails without a valid, recent bearer token.</w:t>
      </w:r>
    </w:p>
    <w:p>
      <w:pPr>
        <w:pStyle w:val="ListParagraph"/>
        <w:numPr>
          <w:ilvl w:val="0"/>
          <w:numId w:val="1"/>
        </w:numPr>
      </w:pPr>
      <w:r>
        <w:t xml:space="preserve">No ID token appears in any request body or server log.</w:t>
      </w:r>
    </w:p>
    <w:p>
      <w:pPr>
        <w:pStyle w:val="ListParagraph"/>
        <w:numPr>
          <w:ilvl w:val="0"/>
          <w:numId w:val="1"/>
        </w:numPr>
      </w:pPr>
      <w:r>
        <w:t xml:space="preserve">Repeated delete requests are idempotent.</w:t>
      </w:r>
    </w:p>
    <w:p>
      <w:pPr>
        <w:pStyle w:val="Heading2"/>
        <w:spacing w:after="100" w:before="260"/>
      </w:pPr>
      <w:r>
        <w:t xml:space="preserve">7. Never trust client-supplied identity/plan on checkout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BlastyBiz-Account.html (~line 169) and BlastyBiz-Dashboard.html both POST { plan, uid, email } to createCheckoutSession, all three client-controlled.</w:t>
      </w:r>
    </w:p>
    <w:p>
      <w:pPr>
        <w:spacing w:after="40" w:before="80"/>
      </w:pPr>
      <w:r>
        <w:rPr>
          <w:b/>
          <w:bCs/>
        </w:rPr>
        <w:t xml:space="preserve">Required implementation</w:t>
      </w:r>
    </w:p>
    <w:p>
      <w:pPr>
        <w:pStyle w:val="ListParagraph"/>
        <w:numPr>
          <w:ilvl w:val="0"/>
          <w:numId w:val="1"/>
        </w:numPr>
      </w:pPr>
      <w:r>
        <w:t xml:space="preserve">On the backend, derive uid and email exclusively from the verified Firebase ID token — never from the request body.</w:t>
      </w:r>
    </w:p>
    <w:p>
      <w:pPr>
        <w:pStyle w:val="ListParagraph"/>
        <w:numPr>
          <w:ilvl w:val="0"/>
          <w:numId w:val="1"/>
        </w:numPr>
      </w:pPr>
      <w:r>
        <w:t xml:space="preserve">Accept only a fixed plan enum, mapped server-side to Stripe price IDs the server owns. Never accept a raw Stripe price ID, amount, success URL, or customer ID from the browser.</w:t>
      </w:r>
    </w:p>
    <w:p>
      <w:pPr>
        <w:spacing w:after="40" w:before="80"/>
      </w:pPr>
      <w:r>
        <w:rPr>
          <w:b/>
          <w:bCs/>
        </w:rPr>
        <w:t xml:space="preserve">Acceptance criteria</w:t>
      </w:r>
    </w:p>
    <w:p>
      <w:pPr>
        <w:pStyle w:val="ListParagraph"/>
        <w:numPr>
          <w:ilvl w:val="0"/>
          <w:numId w:val="1"/>
        </w:numPr>
      </w:pPr>
      <w:r>
        <w:t xml:space="preserve">A tampered uid/email/plan/price request cannot create a session for another account or an unauthorized product.</w:t>
      </w:r>
    </w:p>
    <w:p>
      <w:pPr>
        <w:pStyle w:val="Heading2"/>
        <w:spacing w:after="100" w:before="260"/>
      </w:pPr>
      <w:r>
        <w:t xml:space="preserve">8. Add a Content Security Policy and standard security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No CSP meta tag exists anywhere in the zip. The site relies heavily on inline scripts, inline onclick handlers, and dynamic innerHTML — all of which a CSP would otherwise restrict. No firebase.json is present to set hosting-level headers.</w:t>
      </w:r>
    </w:p>
    <w:p>
      <w:pPr>
        <w:spacing w:after="40" w:before="80"/>
      </w:pPr>
      <w:r>
        <w:rPr>
          <w:b/>
          <w:bCs/>
        </w:rPr>
        <w:t xml:space="preserve">Required implementation</w:t>
      </w:r>
    </w:p>
    <w:p>
      <w:pPr>
        <w:pStyle w:val="ListParagraph"/>
        <w:numPr>
          <w:ilvl w:val="0"/>
          <w:numId w:val="1"/>
        </w:numPr>
      </w:pPr>
      <w:r>
        <w:t xml:space="preserve">Move inline scripts and onclick handlers to external modules with addEventListener — this is a prerequisite, not optional, because a real CSP will break inline handlers.</w:t>
      </w:r>
    </w:p>
    <w:p>
      <w:pPr>
        <w:pStyle w:val="ListParagraph"/>
        <w:numPr>
          <w:ilvl w:val="0"/>
          <w:numId w:val="1"/>
        </w:numPr>
      </w:pPr>
      <w:r>
        <w:t xml:space="preserve">Add a nonce- or hash-based CSP, plus frame-ancestors, object-src 'none', base-uri, form-action, Referrer-Policy, Permissions-Policy, X-Content-Type-Options, and HSTS at the Firebase Hosting level once firebase.json exists.</w:t>
      </w:r>
    </w:p>
    <w:p>
      <w:pPr>
        <w:pStyle w:val="ListParagraph"/>
        <w:numPr>
          <w:ilvl w:val="0"/>
          <w:numId w:val="1"/>
        </w:numPr>
      </w:pPr>
      <w:r>
        <w:t xml:space="preserve">Roll out CSP in report-only mode first against production traffic, then flip to enforced once the report is clean — this will surface any inline handler this phase missed, especially on the Operate page.</w:t>
      </w:r>
    </w:p>
    <w:p>
      <w:pPr>
        <w:spacing w:after="40" w:before="80"/>
      </w:pPr>
      <w:r>
        <w:rPr>
          <w:b/>
          <w:bCs/>
        </w:rPr>
        <w:t xml:space="preserve">Acceptance criteria</w:t>
      </w:r>
    </w:p>
    <w:p>
      <w:pPr>
        <w:pStyle w:val="ListParagraph"/>
        <w:numPr>
          <w:ilvl w:val="0"/>
          <w:numId w:val="1"/>
        </w:numPr>
      </w:pPr>
      <w:r>
        <w:t xml:space="preserve">Production response headers pass a standard security-header audit.</w:t>
      </w:r>
    </w:p>
    <w:p>
      <w:pPr>
        <w:pStyle w:val="ListParagraph"/>
        <w:numPr>
          <w:ilvl w:val="0"/>
          <w:numId w:val="1"/>
        </w:numPr>
      </w:pPr>
      <w:r>
        <w:t xml:space="preserve">All legitimate flows work under enforced CSP; a test injected inline script is blocked.</w:t>
      </w:r>
    </w:p>
    <w:p>
      <w:pPr>
        <w:pStyle w:val="Heading2"/>
        <w:spacing w:after="100" w:before="260"/>
      </w:pPr>
      <w:r>
        <w:t xml:space="preserve">Phase 2 — Commercial accuracy &amp; trust</w:t>
      </w:r>
    </w:p>
    <w:p>
      <w:pPr>
        <w:pStyle w:val="Heading2"/>
        <w:spacing w:after="100" w:before="260"/>
      </w:pPr>
      <w:r>
        <w:t xml:space="preserve">9. Fix contradictory auto-posting claims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BlastyBiz-Connect.html (line 139) states direct auto-posting for Google Business, Facebook, and Instagram is "coming soon" and that copy is currently paste-ready. BlastyBiz-Plan-Pro.html, BlastyBiz-Plan-Agency.html, and BlastyBiz-Plan-Free.html all promise unqualified "auto-posting to every major platform" in meta descriptions, Open Graph tags, JSON-LD, and on-page copy.</w:t>
      </w:r>
    </w:p>
    <w:p>
      <w:pPr>
        <w:spacing w:after="40" w:before="80"/>
      </w:pPr>
      <w:r>
        <w:rPr>
          <w:b/>
          <w:bCs/>
        </w:rPr>
        <w:t xml:space="preserve">Required implementation</w:t>
      </w:r>
    </w:p>
    <w:p>
      <w:pPr>
        <w:pStyle w:val="ListParagraph"/>
        <w:numPr>
          <w:ilvl w:val="0"/>
          <w:numId w:val="1"/>
        </w:numPr>
      </w:pPr>
      <w:r>
        <w:t xml:space="preserve">Build one server-driven platform capability registry with explicit statuses: direct_live, direct_beta, manual_copy, connection_required, unavailable.</w:t>
      </w:r>
    </w:p>
    <w:p>
      <w:pPr>
        <w:pStyle w:val="ListParagraph"/>
        <w:numPr>
          <w:ilvl w:val="0"/>
          <w:numId w:val="1"/>
        </w:numPr>
      </w:pPr>
      <w:r>
        <w:t xml:space="preserve">Render pricing pages, Connect, wizard badges, and help copy from that single registry — remove every hardcoded "every major platform" / "auto-posting" claim not backed by an actual direct_live status.</w:t>
      </w:r>
    </w:p>
    <w:p>
      <w:pPr>
        <w:pStyle w:val="ListParagraph"/>
        <w:numPr>
          <w:ilvl w:val="0"/>
          <w:numId w:val="1"/>
        </w:numPr>
      </w:pPr>
      <w:r>
        <w:t xml:space="preserve">Update meta descriptions, Open Graph tags, and JSON-LD on all three plan pages to match reality.</w:t>
      </w:r>
    </w:p>
    <w:p>
      <w:pPr>
        <w:spacing w:after="40" w:before="80"/>
      </w:pPr>
      <w:r>
        <w:rPr>
          <w:b/>
          <w:bCs/>
        </w:rPr>
        <w:t xml:space="preserve">Acceptance criteria</w:t>
      </w:r>
    </w:p>
    <w:p>
      <w:pPr>
        <w:pStyle w:val="ListParagraph"/>
        <w:numPr>
          <w:ilvl w:val="0"/>
          <w:numId w:val="1"/>
        </w:numPr>
      </w:pPr>
      <w:r>
        <w:t xml:space="preserve">Every public and authenticated page reports the same capability for each platform.</w:t>
      </w:r>
    </w:p>
    <w:p>
      <w:pPr>
        <w:pStyle w:val="ListParagraph"/>
        <w:numPr>
          <w:ilvl w:val="0"/>
          <w:numId w:val="1"/>
        </w:numPr>
      </w:pPr>
      <w:r>
        <w:t xml:space="preserve">A generated capability matrix matches actual production behavior for every platform.</w:t>
      </w:r>
    </w:p>
    <w:p>
      <w:pPr>
        <w:pStyle w:val="Heading2"/>
        <w:spacing w:after="100" w:before="260"/>
      </w:pPr>
      <w:r>
        <w:t xml:space="preserve">10. Stop redirecting the branded domain to the raw Firebase hostname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index.html redirects to https://blastybiz-9523e.web.app/BlastyBiz-Home.html via both a meta refresh (line 6) and window.location.replace() (line 31).</w:t>
      </w:r>
    </w:p>
    <w:p>
      <w:pPr>
        <w:spacing w:after="40" w:before="80"/>
      </w:pPr>
      <w:r>
        <w:rPr>
          <w:b/>
          <w:bCs/>
        </w:rPr>
        <w:t xml:space="preserve">Required implementation</w:t>
      </w:r>
    </w:p>
    <w:p>
      <w:pPr>
        <w:pStyle w:val="ListParagraph"/>
        <w:numPr>
          <w:ilvl w:val="0"/>
          <w:numId w:val="1"/>
        </w:numPr>
      </w:pPr>
      <w:r>
        <w:t xml:space="preserve">Change the redirect target to a relative path (BlastyBiz-Home.html), or better, configure a Firebase Hosting rewrite so / serves the home page directly with no redirect at all.</w:t>
      </w:r>
    </w:p>
    <w:p>
      <w:pPr>
        <w:pStyle w:val="ListParagraph"/>
        <w:numPr>
          <w:ilvl w:val="0"/>
          <w:numId w:val="1"/>
        </w:numPr>
      </w:pPr>
      <w:r>
        <w:t xml:space="preserve">Enforce one canonical host (blastybiz.com) and HTTPS at the hosting level once firebase.json exists.</w:t>
      </w:r>
    </w:p>
    <w:p>
      <w:pPr>
        <w:spacing w:after="40" w:before="80"/>
      </w:pPr>
      <w:r>
        <w:rPr>
          <w:b/>
          <w:bCs/>
        </w:rPr>
        <w:t xml:space="preserve">Acceptance criteria</w:t>
      </w:r>
    </w:p>
    <w:p>
      <w:pPr>
        <w:pStyle w:val="ListParagraph"/>
        <w:numPr>
          <w:ilvl w:val="0"/>
          <w:numId w:val="1"/>
        </w:numPr>
      </w:pPr>
      <w:r>
        <w:t xml:space="preserve">Visiting https://blastybiz.com stays on blastybiz.com with no visible web.app redirect.</w:t>
      </w:r>
    </w:p>
    <w:p>
      <w:pPr>
        <w:pStyle w:val="Heading2"/>
        <w:spacing w:after="100" w:before="260"/>
      </w:pPr>
      <w:r>
        <w:t xml:space="preserve">Phase 3 — Reliability (partially backend-dependent)</w:t>
      </w:r>
    </w:p>
    <w:p>
      <w:pPr>
        <w:spacing w:after="100"/>
      </w:pPr>
      <w:r>
        <w:t xml:space="preserve">These require backend work this ZIP cannot verify. Flagged so Rep does not silently skip them for lack of visible code.</w:t>
      </w:r>
    </w:p>
    <w:p>
      <w:pPr>
        <w:pStyle w:val="Heading2"/>
        <w:spacing w:after="100" w:before="260"/>
      </w:pPr>
      <w:r>
        <w:t xml:space="preserve">11. Enforce idempotent publishing and safe retries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Backend-dependent — the queue worker and publish function are not in this ZIP. This finding specifies the contract the backend must satisfy; it cannot be verified as fixed from the front end alone.</w:t>
      </w:r>
    </w:p>
    <w:p>
      <w:pPr>
        <w:spacing w:after="40" w:before="80"/>
      </w:pPr>
      <w:r>
        <w:rPr>
          <w:b/>
          <w:bCs/>
        </w:rPr>
        <w:t xml:space="preserve">Evidence</w:t>
      </w:r>
    </w:p>
    <w:p>
      <w:pPr>
        <w:spacing w:after="100"/>
      </w:pPr>
      <w:r>
        <w:t xml:space="preserve">Admin-Queue-Manager and Admin-Failed-Jobs reference job IDs, dedupe keys, and retry actions, but the queue worker/function source implementing those guarantees is absent from the ZIP.</w:t>
      </w:r>
    </w:p>
    <w:p>
      <w:pPr>
        <w:spacing w:after="40" w:before="80"/>
      </w:pPr>
      <w:r>
        <w:rPr>
          <w:b/>
          <w:bCs/>
        </w:rPr>
        <w:t xml:space="preserve">Required implementation</w:t>
      </w:r>
    </w:p>
    <w:p>
      <w:pPr>
        <w:pStyle w:val="ListParagraph"/>
        <w:numPr>
          <w:ilvl w:val="0"/>
          <w:numId w:val="1"/>
        </w:numPr>
      </w:pPr>
      <w:r>
        <w:t xml:space="preserve">Require an immutable blastId, platformJobId, and dedupeKey per job, plus attempt count, a lease/lock, terminal-state rules, and the provider's own response ID.</w:t>
      </w:r>
    </w:p>
    <w:p>
      <w:pPr>
        <w:pStyle w:val="ListParagraph"/>
        <w:numPr>
          <w:ilvl w:val="0"/>
          <w:numId w:val="1"/>
        </w:numPr>
      </w:pPr>
      <w:r>
        <w:t xml:space="preserve">Retry only safe failure classes (timeouts, 5xx) — never retry on ambiguous provider responses without checking for an existing successful post first.</w:t>
      </w:r>
    </w:p>
    <w:p>
      <w:pPr>
        <w:pStyle w:val="ListParagraph"/>
        <w:numPr>
          <w:ilvl w:val="0"/>
          <w:numId w:val="1"/>
        </w:numPr>
      </w:pPr>
      <w:r>
        <w:t xml:space="preserve">Never rely on a disabled UI button as the only duplicate-submission guard.</w:t>
      </w:r>
    </w:p>
    <w:p>
      <w:pPr>
        <w:spacing w:after="40" w:before="80"/>
      </w:pPr>
      <w:r>
        <w:rPr>
          <w:b/>
          <w:bCs/>
        </w:rPr>
        <w:t xml:space="preserve">Acceptance criteria</w:t>
      </w:r>
    </w:p>
    <w:p>
      <w:pPr>
        <w:pStyle w:val="ListParagraph"/>
        <w:numPr>
          <w:ilvl w:val="0"/>
          <w:numId w:val="1"/>
        </w:numPr>
      </w:pPr>
      <w:r>
        <w:t xml:space="preserve">Double-clicking Publish, refreshing mid-publish, retrying a timeout, and replaying the same request each produce at most one provider post per intended platform job.</w:t>
      </w:r>
    </w:p>
    <w:p>
      <w:pPr>
        <w:pStyle w:val="Heading2"/>
        <w:spacing w:after="100" w:before="260"/>
      </w:pPr>
      <w:r>
        <w:t xml:space="preserve">12. Adopt one typed error contract across the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The codebase makes 48 console.log/warn/error calls and contains multiple empty catch blocks and generic messages ("Checkout unavailable", "Something went wrong") with no unified customer-facing error contract.</w:t>
      </w:r>
    </w:p>
    <w:p>
      <w:pPr>
        <w:spacing w:after="40" w:before="80"/>
      </w:pPr>
      <w:r>
        <w:rPr>
          <w:b/>
          <w:bCs/>
        </w:rPr>
        <w:t xml:space="preserve">Required implementation</w:t>
      </w:r>
    </w:p>
    <w:p>
      <w:pPr>
        <w:pStyle w:val="ListParagraph"/>
        <w:numPr>
          <w:ilvl w:val="0"/>
          <w:numId w:val="1"/>
        </w:numPr>
      </w:pPr>
      <w:r>
        <w:t xml:space="preserve">Define one error envelope: { code, safeMessage, retryable, correlationId, field/platform }, with full detail logged server-side only.</w:t>
      </w:r>
    </w:p>
    <w:p>
      <w:pPr>
        <w:pStyle w:val="ListParagraph"/>
        <w:numPr>
          <w:ilvl w:val="0"/>
          <w:numId w:val="1"/>
        </w:numPr>
      </w:pPr>
      <w:r>
        <w:t xml:space="preserve">Replace generic toasts with the safeMessage plus a Retry action when retryable is true, and a corrective action when it is not.</w:t>
      </w:r>
    </w:p>
    <w:p>
      <w:pPr>
        <w:pStyle w:val="ListParagraph"/>
        <w:numPr>
          <w:ilvl w:val="0"/>
          <w:numId w:val="1"/>
        </w:numPr>
      </w:pPr>
      <w:r>
        <w:t xml:space="preserve">Never leave a catch block empty — at minimum log with a correlation ID.</w:t>
      </w:r>
    </w:p>
    <w:p>
      <w:pPr>
        <w:spacing w:after="40" w:before="80"/>
      </w:pPr>
      <w:r>
        <w:rPr>
          <w:b/>
          <w:bCs/>
        </w:rPr>
        <w:t xml:space="preserve">Acceptance criteria</w:t>
      </w:r>
    </w:p>
    <w:p>
      <w:pPr>
        <w:pStyle w:val="ListParagraph"/>
        <w:numPr>
          <w:ilvl w:val="0"/>
          <w:numId w:val="1"/>
        </w:numPr>
      </w:pPr>
      <w:r>
        <w:t xml:space="preserve">Every critical workflow produces a stable error code and correlation ID.</w:t>
      </w:r>
    </w:p>
    <w:p>
      <w:pPr>
        <w:pStyle w:val="ListParagraph"/>
        <w:numPr>
          <w:ilvl w:val="0"/>
          <w:numId w:val="1"/>
        </w:numPr>
      </w:pPr>
      <w:r>
        <w:t xml:space="preserve">No customer-facing message ever exposes internal error detail.</w:t>
      </w:r>
    </w:p>
    <w:p>
      <w:pPr>
        <w:pStyle w:val="Heading2"/>
        <w:spacing w:after="100" w:before="260"/>
      </w:pPr>
      <w:r>
        <w:t xml:space="preserve">Phase 4 — Accessibility &amp; SEO</w:t>
      </w:r>
    </w:p>
    <w:p>
      <w:pPr>
        <w:pStyle w:val="Heading2"/>
        <w:spacing w:after="100" w:before="260"/>
      </w:pPr>
      <w:r>
        <w:t xml:space="preserve">13. Add programmatic labels to form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Confirmed on Login: &lt;label&gt;Email&lt;/label&gt;, &lt;label&gt;Password&lt;/label&gt;, etc. exist visually but none carry a for attribute matching the adjacent input's id — so they are not programmatically associated. The same pattern repeats on Onboarding, BlastyBiz.html, Business Context, Listing Preview, Account, and several admin pages.</w:t>
      </w:r>
    </w:p>
    <w:p>
      <w:pPr>
        <w:spacing w:after="40" w:before="80"/>
      </w:pPr>
      <w:r>
        <w:rPr>
          <w:b/>
          <w:bCs/>
        </w:rPr>
        <w:t xml:space="preserve">Required implementation</w:t>
      </w:r>
    </w:p>
    <w:p>
      <w:pPr>
        <w:pStyle w:val="ListParagraph"/>
        <w:numPr>
          <w:ilvl w:val="0"/>
          <w:numId w:val="1"/>
        </w:numPr>
      </w:pPr>
      <w:r>
        <w:t xml:space="preserve">Add a matching id to every input and a for on its &lt;label&gt; (or wrap the input inside the label).</w:t>
      </w:r>
    </w:p>
    <w:p>
      <w:pPr>
        <w:pStyle w:val="ListParagraph"/>
        <w:numPr>
          <w:ilvl w:val="0"/>
          <w:numId w:val="1"/>
        </w:numPr>
      </w:pPr>
      <w:r>
        <w:t xml:space="preserve">Use &lt;fieldset&gt;/&lt;legend&gt; for grouped choices (e.g. plan selection, Yes/No toggles).</w:t>
      </w:r>
    </w:p>
    <w:p>
      <w:pPr>
        <w:pStyle w:val="ListParagraph"/>
        <w:numPr>
          <w:ilvl w:val="0"/>
          <w:numId w:val="1"/>
        </w:numPr>
      </w:pPr>
      <w:r>
        <w:t xml:space="preserve">Add aria-describedby for help text and inline errors, and accessible names (aria-label) for icon-only buttons.</w:t>
      </w:r>
    </w:p>
    <w:p>
      <w:pPr>
        <w:pStyle w:val="ListParagraph"/>
        <w:numPr>
          <w:ilvl w:val="0"/>
          <w:numId w:val="1"/>
        </w:numPr>
      </w:pPr>
      <w:r>
        <w:t xml:space="preserve">Never rely on placeholder text as the only label — it disappears on input and is not read as a label by most assistive tech.</w:t>
      </w:r>
    </w:p>
    <w:p>
      <w:pPr>
        <w:spacing w:after="40" w:before="80"/>
      </w:pPr>
      <w:r>
        <w:rPr>
          <w:b/>
          <w:bCs/>
        </w:rPr>
        <w:t xml:space="preserve">Acceptance criteria</w:t>
      </w:r>
    </w:p>
    <w:p>
      <w:pPr>
        <w:pStyle w:val="ListParagraph"/>
        <w:numPr>
          <w:ilvl w:val="0"/>
          <w:numId w:val="1"/>
        </w:numPr>
      </w:pPr>
      <w:r>
        <w:t xml:space="preserve">Automated accessibility testing reports zero unlabeled form controls sitewide.</w:t>
      </w:r>
    </w:p>
    <w:p>
      <w:pPr>
        <w:pStyle w:val="ListParagraph"/>
        <w:numPr>
          <w:ilvl w:val="0"/>
          <w:numId w:val="1"/>
        </w:numPr>
      </w:pPr>
      <w:r>
        <w:t xml:space="preserve">A screen-reader walkthrough can identify every field, error, and button purpose.</w:t>
      </w:r>
    </w:p>
    <w:p>
      <w:pPr>
        <w:pStyle w:val="Heading2"/>
        <w:spacing w:after="100" w:before="260"/>
      </w:pPr>
      <w:r>
        <w:t xml:space="preserve">14. Give every page exactly one h1 and a real heading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Confirmed zero &lt;h1&gt; elements on Login, Dashboard, Onboarding, Publishing-Status, and the main BlastyBiz.html application.</w:t>
      </w:r>
    </w:p>
    <w:p>
      <w:pPr>
        <w:spacing w:after="40" w:before="80"/>
      </w:pPr>
      <w:r>
        <w:rPr>
          <w:b/>
          <w:bCs/>
        </w:rPr>
        <w:t xml:space="preserve">Required implementation</w:t>
      </w:r>
    </w:p>
    <w:p>
      <w:pPr>
        <w:pStyle w:val="ListParagraph"/>
        <w:numPr>
          <w:ilvl w:val="0"/>
          <w:numId w:val="1"/>
        </w:numPr>
      </w:pPr>
      <w:r>
        <w:t xml:space="preserve">Add one descriptive &lt;h1&gt; per page, then a sequential h2/h3 hierarchy beneath it.</w:t>
      </w:r>
    </w:p>
    <w:p>
      <w:pPr>
        <w:pStyle w:val="ListParagraph"/>
        <w:numPr>
          <w:ilvl w:val="0"/>
          <w:numId w:val="1"/>
        </w:numPr>
      </w:pPr>
      <w:r>
        <w:t xml:space="preserve">Style headings visually with CSS rather than replacing the semantic element with a styled &lt;div&gt;.</w:t>
      </w:r>
    </w:p>
    <w:p>
      <w:pPr>
        <w:spacing w:after="40" w:before="80"/>
      </w:pPr>
      <w:r>
        <w:rPr>
          <w:b/>
          <w:bCs/>
        </w:rPr>
        <w:t xml:space="preserve">Acceptance criteria</w:t>
      </w:r>
    </w:p>
    <w:p>
      <w:pPr>
        <w:pStyle w:val="ListParagraph"/>
        <w:numPr>
          <w:ilvl w:val="0"/>
          <w:numId w:val="1"/>
        </w:numPr>
      </w:pPr>
      <w:r>
        <w:t xml:space="preserve">Every page has exactly one meaningful h1.</w:t>
      </w:r>
    </w:p>
    <w:p>
      <w:pPr>
        <w:pStyle w:val="ListParagraph"/>
        <w:numPr>
          <w:ilvl w:val="0"/>
          <w:numId w:val="1"/>
        </w:numPr>
      </w:pPr>
      <w:r>
        <w:t xml:space="preserve">No heading level is skipped purely for visual sizing.</w:t>
      </w:r>
    </w:p>
    <w:p>
      <w:pPr>
        <w:pStyle w:val="Heading2"/>
        <w:spacing w:after="100" w:before="260"/>
      </w:pPr>
      <w:r>
        <w:t xml:space="preserve">15. Complete SEO and social metadata on public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Confirmed missing meta description on About, Contact, Privacy, Terms, and Login (Home and the plan pages have one). No canonical URLs, consistent Open Graph, sitemap.xml, or robots.txt are present.</w:t>
      </w:r>
    </w:p>
    <w:p>
      <w:pPr>
        <w:spacing w:after="40" w:before="80"/>
      </w:pPr>
      <w:r>
        <w:rPr>
          <w:b/>
          <w:bCs/>
        </w:rPr>
        <w:t xml:space="preserve">Required implementation</w:t>
      </w:r>
    </w:p>
    <w:p>
      <w:pPr>
        <w:pStyle w:val="ListParagraph"/>
        <w:numPr>
          <w:ilvl w:val="0"/>
          <w:numId w:val="1"/>
        </w:numPr>
      </w:pPr>
      <w:r>
        <w:t xml:space="preserve">Add a meta description to every public page.</w:t>
      </w:r>
    </w:p>
    <w:p>
      <w:pPr>
        <w:pStyle w:val="ListParagraph"/>
        <w:numPr>
          <w:ilvl w:val="0"/>
          <w:numId w:val="1"/>
        </w:numPr>
      </w:pPr>
      <w:r>
        <w:t xml:space="preserve">Add canonical URLs on the blastybiz.com domain to every page (this also prevents the Firebase hostname from competing in search).</w:t>
      </w:r>
    </w:p>
    <w:p>
      <w:pPr>
        <w:pStyle w:val="ListParagraph"/>
        <w:numPr>
          <w:ilvl w:val="0"/>
          <w:numId w:val="1"/>
        </w:numPr>
      </w:pPr>
      <w:r>
        <w:t xml:space="preserve">Add sitemap.xml, robots.txt, and complete Open Graph/Twitter metadata; add Organization/SoftwareApplication schema where appropriate.</w:t>
      </w:r>
    </w:p>
    <w:p>
      <w:pPr>
        <w:spacing w:after="40" w:before="80"/>
      </w:pPr>
      <w:r>
        <w:rPr>
          <w:b/>
          <w:bCs/>
        </w:rPr>
        <w:t xml:space="preserve">Acceptance criteria</w:t>
      </w:r>
    </w:p>
    <w:p>
      <w:pPr>
        <w:pStyle w:val="ListParagraph"/>
        <w:numPr>
          <w:ilvl w:val="0"/>
          <w:numId w:val="1"/>
        </w:numPr>
      </w:pPr>
      <w:r>
        <w:t xml:space="preserve">A crawler finds one canonical branded URL per public page, no Firebase-host canonical, valid sitemap entries, and complete share previews.</w:t>
      </w:r>
    </w:p>
    <w:p>
      <w:pPr>
        <w:pStyle w:val="Heading2"/>
        <w:spacing w:after="100" w:before="260"/>
      </w:pPr>
      <w:r>
        <w:t xml:space="preserve">16. Give the Contact support image a real accessibility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BlastyBiz-Contact.html's img/contact-support.png has alt="" with no indication whether that's a deliberate decorative choice.</w:t>
      </w:r>
    </w:p>
    <w:p>
      <w:pPr>
        <w:spacing w:after="40" w:before="80"/>
      </w:pPr>
      <w:r>
        <w:rPr>
          <w:b/>
          <w:bCs/>
        </w:rPr>
        <w:t xml:space="preserve">Required implementation</w:t>
      </w:r>
    </w:p>
    <w:p>
      <w:pPr>
        <w:pStyle w:val="ListParagraph"/>
        <w:numPr>
          <w:ilvl w:val="0"/>
          <w:numId w:val="1"/>
        </w:numPr>
      </w:pPr>
      <w:r>
        <w:t xml:space="preserve">If the image conveys information, give it concise alt text. If purely decorative, keep alt="" but confirm no essential text lives only in the image.</w:t>
      </w:r>
    </w:p>
    <w:p>
      <w:pPr>
        <w:spacing w:after="40" w:before="80"/>
      </w:pPr>
      <w:r>
        <w:rPr>
          <w:b/>
          <w:bCs/>
        </w:rPr>
        <w:t xml:space="preserve">Acceptance criteria</w:t>
      </w:r>
    </w:p>
    <w:p>
      <w:pPr>
        <w:pStyle w:val="ListParagraph"/>
        <w:numPr>
          <w:ilvl w:val="0"/>
          <w:numId w:val="1"/>
        </w:numPr>
      </w:pPr>
      <w:r>
        <w:t xml:space="preserve">Screen-reader review confirms no information is available only through this image.</w:t>
      </w:r>
    </w:p>
    <w:p>
      <w:pPr>
        <w:pStyle w:val="Heading2"/>
        <w:spacing w:after="100" w:before="260"/>
      </w:pPr>
      <w:r>
        <w:t xml:space="preserve">Phase 5 — Performance &amp; maintainability</w:t>
      </w:r>
    </w:p>
    <w:p>
      <w:pPr>
        <w:pStyle w:val="Heading2"/>
        <w:spacing w:after="100" w:before="260"/>
      </w:pPr>
      <w:r>
        <w:t xml:space="preserve">17. Modularize BlastyBiz.html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BlastyBiz.html is exactly 227,240 bytes and holds the wizard, profile, campaigns, schedules, copy library, uploads, platform logic, and modal code as one file with global mutable state and inline handlers throughout.</w:t>
      </w:r>
    </w:p>
    <w:p>
      <w:pPr>
        <w:spacing w:after="40" w:before="80"/>
      </w:pPr>
      <w:r>
        <w:rPr>
          <w:b/>
          <w:bCs/>
        </w:rPr>
        <w:t xml:space="preserve">Required implementation</w:t>
      </w:r>
    </w:p>
    <w:p>
      <w:pPr>
        <w:pStyle w:val="ListParagraph"/>
        <w:numPr>
          <w:ilvl w:val="0"/>
          <w:numId w:val="1"/>
        </w:numPr>
      </w:pPr>
      <w:r>
        <w:t xml:space="preserve">Split into ES modules by domain: auth/session, business profile, campaigns, blast wizard, adaptation API, platform review, scheduling, uploads, copy library, shared UI.</w:t>
      </w:r>
    </w:p>
    <w:p>
      <w:pPr>
        <w:pStyle w:val="ListParagraph"/>
        <w:numPr>
          <w:ilvl w:val="0"/>
          <w:numId w:val="1"/>
        </w:numPr>
      </w:pPr>
      <w:r>
        <w:t xml:space="preserve">Introduce a small state store/schema with basic validation instead of ad hoc globals.</w:t>
      </w:r>
    </w:p>
    <w:p>
      <w:pPr>
        <w:pStyle w:val="ListParagraph"/>
        <w:numPr>
          <w:ilvl w:val="0"/>
          <w:numId w:val="1"/>
        </w:numPr>
      </w:pPr>
      <w:r>
        <w:t xml:space="preserve">Replace inline onclick handlers with addEventListener as part of this pass (also a prerequisite for Phase 0's CSP work).</w:t>
      </w:r>
    </w:p>
    <w:p>
      <w:pPr>
        <w:spacing w:after="40" w:before="80"/>
      </w:pPr>
      <w:r>
        <w:rPr>
          <w:b/>
          <w:bCs/>
        </w:rPr>
        <w:t xml:space="preserve">Acceptance criteria</w:t>
      </w:r>
    </w:p>
    <w:p>
      <w:pPr>
        <w:pStyle w:val="ListParagraph"/>
        <w:numPr>
          <w:ilvl w:val="0"/>
          <w:numId w:val="1"/>
        </w:numPr>
      </w:pPr>
      <w:r>
        <w:t xml:space="preserve">Each module has defined inputs/outputs; no critical domain depends on an undeclared global.</w:t>
      </w:r>
    </w:p>
    <w:p>
      <w:pPr>
        <w:pStyle w:val="ListParagraph"/>
        <w:numPr>
          <w:ilvl w:val="0"/>
          <w:numId w:val="1"/>
        </w:numPr>
      </w:pPr>
      <w:r>
        <w:t xml:space="preserve">Build/lint tooling catches missing handlers and syntax errors.</w:t>
      </w:r>
    </w:p>
    <w:p>
      <w:pPr>
        <w:pStyle w:val="Heading2"/>
        <w:spacing w:after="100" w:before="260"/>
      </w:pPr>
      <w:r>
        <w:t xml:space="preserve">18. Stop inserting untrusted data via innerHTML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Admin email lists, platform/health tables, and many Step 5 UI cards are built from returned or user-controlled values and assigned via innerHTML/template strings.</w:t>
      </w:r>
    </w:p>
    <w:p>
      <w:pPr>
        <w:spacing w:after="40" w:before="80"/>
      </w:pPr>
      <w:r>
        <w:rPr>
          <w:b/>
          <w:bCs/>
        </w:rPr>
        <w:t xml:space="preserve">Required implementation</w:t>
      </w:r>
    </w:p>
    <w:p>
      <w:pPr>
        <w:pStyle w:val="ListParagraph"/>
        <w:numPr>
          <w:ilvl w:val="0"/>
          <w:numId w:val="1"/>
        </w:numPr>
      </w:pPr>
      <w:r>
        <w:t xml:space="preserve">Use textContent and DOM node creation for any untrusted value (names, emails, error messages, generated AI copy).</w:t>
      </w:r>
    </w:p>
    <w:p>
      <w:pPr>
        <w:pStyle w:val="ListParagraph"/>
        <w:numPr>
          <w:ilvl w:val="0"/>
          <w:numId w:val="1"/>
        </w:numPr>
      </w:pPr>
      <w:r>
        <w:t xml:space="preserve">Where rich HTML is genuinely required, sanitize with a strict allowlist. Centralize escape/sanitize helpers so every card-builder function uses the same one, and test with &lt;img onerror&gt;, script tags, and quote-breaking payloads.</w:t>
      </w:r>
    </w:p>
    <w:p>
      <w:pPr>
        <w:spacing w:after="40" w:before="80"/>
      </w:pPr>
      <w:r>
        <w:rPr>
          <w:b/>
          <w:bCs/>
        </w:rPr>
        <w:t xml:space="preserve">Acceptance criteria</w:t>
      </w:r>
    </w:p>
    <w:p>
      <w:pPr>
        <w:pStyle w:val="ListParagraph"/>
        <w:numPr>
          <w:ilvl w:val="0"/>
          <w:numId w:val="1"/>
        </w:numPr>
      </w:pPr>
      <w:r>
        <w:t xml:space="preserve">Malicious test payloads render only as inert text on every user and admin page.</w:t>
      </w:r>
    </w:p>
    <w:p>
      <w:pPr>
        <w:pStyle w:val="Heading2"/>
        <w:spacing w:after="100" w:before="260"/>
      </w:pPr>
      <w:r>
        <w:t xml:space="preserve">19. Pin one Firebase SDK version everywhere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Confirmed: 62 references to firebase 10.12.0 across the site, 2 references to 11.1.0 (both in Admin-Operate.html). Several public pages also initialize their own Firebase app instead of importing the shared firebase-init-v2.js.</w:t>
      </w:r>
    </w:p>
    <w:p>
      <w:pPr>
        <w:spacing w:after="40" w:before="80"/>
      </w:pPr>
      <w:r>
        <w:rPr>
          <w:b/>
          <w:bCs/>
        </w:rPr>
        <w:t xml:space="preserve">Required implementation</w:t>
      </w:r>
    </w:p>
    <w:p>
      <w:pPr>
        <w:pStyle w:val="ListParagraph"/>
        <w:numPr>
          <w:ilvl w:val="0"/>
          <w:numId w:val="1"/>
        </w:numPr>
      </w:pPr>
      <w:r>
        <w:t xml:space="preserve">Pin one version (10.12.0, matching the rest of the site, unless there's a specific reason Operate needs 11.1.0) and update Admin-Operate.html to match.</w:t>
      </w:r>
    </w:p>
    <w:p>
      <w:pPr>
        <w:pStyle w:val="ListParagraph"/>
        <w:numPr>
          <w:ilvl w:val="0"/>
          <w:numId w:val="1"/>
        </w:numPr>
      </w:pPr>
      <w:r>
        <w:t xml:space="preserve">Route every page through the shared firebase-init-v2.js module instead of ad hoc initializeApp() calls.</w:t>
      </w:r>
    </w:p>
    <w:p>
      <w:pPr>
        <w:spacing w:after="40" w:before="80"/>
      </w:pPr>
      <w:r>
        <w:rPr>
          <w:b/>
          <w:bCs/>
        </w:rPr>
        <w:t xml:space="preserve">Acceptance criteria</w:t>
      </w:r>
    </w:p>
    <w:p>
      <w:pPr>
        <w:pStyle w:val="ListParagraph"/>
        <w:numPr>
          <w:ilvl w:val="0"/>
          <w:numId w:val="1"/>
        </w:numPr>
      </w:pPr>
      <w:r>
        <w:t xml:space="preserve">Network inspection shows one Firebase SDK version and one default app init per page.</w:t>
      </w:r>
    </w:p>
    <w:p>
      <w:pPr>
        <w:pStyle w:val="Heading2"/>
        <w:spacing w:after="100" w:before="260"/>
      </w:pPr>
      <w:r>
        <w:t xml:space="preserve">20. Optimize image payload for mobile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The package includes several PNGs between roughly 0.9 MB and 1.65 MB each; total major raster assets exceed 10 MB of the 12.2 MB package, serving a customer base that is phone-based small-business owners.</w:t>
      </w:r>
    </w:p>
    <w:p>
      <w:pPr>
        <w:spacing w:after="40" w:before="80"/>
      </w:pPr>
      <w:r>
        <w:rPr>
          <w:b/>
          <w:bCs/>
        </w:rPr>
        <w:t xml:space="preserve">Required implementation</w:t>
      </w:r>
    </w:p>
    <w:p>
      <w:pPr>
        <w:pStyle w:val="ListParagraph"/>
        <w:numPr>
          <w:ilvl w:val="0"/>
          <w:numId w:val="1"/>
        </w:numPr>
      </w:pPr>
      <w:r>
        <w:t xml:space="preserve">Convert photographic assets to WebP/AVIF with responsive srcset/sizes, resized to actual display dimensions.</w:t>
      </w:r>
    </w:p>
    <w:p>
      <w:pPr>
        <w:pStyle w:val="ListParagraph"/>
        <w:numPr>
          <w:ilvl w:val="0"/>
          <w:numId w:val="1"/>
        </w:numPr>
      </w:pPr>
      <w:r>
        <w:t xml:space="preserve">Lazy-load everything below the fold; preload only the true hero image; set explicit width/height to prevent layout shift.</w:t>
      </w:r>
    </w:p>
    <w:p>
      <w:pPr>
        <w:spacing w:after="40" w:before="80"/>
      </w:pPr>
      <w:r>
        <w:rPr>
          <w:b/>
          <w:bCs/>
        </w:rPr>
        <w:t xml:space="preserve">Acceptance criteria</w:t>
      </w:r>
    </w:p>
    <w:p>
      <w:pPr>
        <w:pStyle w:val="ListParagraph"/>
        <w:numPr>
          <w:ilvl w:val="0"/>
          <w:numId w:val="1"/>
        </w:numPr>
      </w:pPr>
      <w:r>
        <w:t xml:space="preserve">Mobile Lighthouse on a throttled mid-tier device meets agreed budgets (e.g. LCP under 2.5-3.0s, CLS under 0.1).</w:t>
      </w:r>
    </w:p>
    <w:p>
      <w:pPr>
        <w:pStyle w:val="Heading2"/>
        <w:spacing w:after="100" w:before="260"/>
      </w:pPr>
      <w:r>
        <w:t xml:space="preserve">21. Add type="button" to every non-submit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100"/>
      </w:pPr>
      <w:r>
        <w:rPr>
          <w:i/>
          <w:iCs/>
          <w:color w:val="996600"/>
        </w:rPr>
        <w:t xml:space="preserve">Corrected count: the original audit found 69 buttons without a type attribute. Re-verification found 86 &lt;button&gt; elements in BlastyBiz.html, and none of the 86 declare a type. The fix is unchanged; the scope grew.</w:t>
      </w:r>
    </w:p>
    <w:p>
      <w:pPr>
        <w:spacing w:after="40" w:before="80"/>
      </w:pPr>
      <w:r>
        <w:rPr>
          <w:b/>
          <w:bCs/>
        </w:rPr>
        <w:t xml:space="preserve">Evidence</w:t>
      </w:r>
    </w:p>
    <w:p>
      <w:pPr>
        <w:spacing w:after="100"/>
      </w:pPr>
      <w:r>
        <w:t xml:space="preserve">Zero of BlastyBiz.html's 86 buttons declare a type attribute, plus additional untyped buttons across Account, Login, Onboarding, Dashboard, and admin pages.</w:t>
      </w:r>
    </w:p>
    <w:p>
      <w:pPr>
        <w:spacing w:after="40" w:before="80"/>
      </w:pPr>
      <w:r>
        <w:rPr>
          <w:b/>
          <w:bCs/>
        </w:rPr>
        <w:t xml:space="preserve">Required implementation</w:t>
      </w:r>
    </w:p>
    <w:p>
      <w:pPr>
        <w:pStyle w:val="ListParagraph"/>
        <w:numPr>
          <w:ilvl w:val="0"/>
          <w:numId w:val="1"/>
        </w:numPr>
      </w:pPr>
      <w:r>
        <w:t xml:space="preserve">Set type="button" on every non-submit button, and type="submit" only on the button that should actually submit a form.</w:t>
      </w:r>
    </w:p>
    <w:p>
      <w:pPr>
        <w:pStyle w:val="ListParagraph"/>
        <w:numPr>
          <w:ilvl w:val="0"/>
          <w:numId w:val="1"/>
        </w:numPr>
      </w:pPr>
      <w:r>
        <w:t xml:space="preserve">Use real form submit handlers for validation and Enter-key behavior instead of relying on button placement.</w:t>
      </w:r>
    </w:p>
    <w:p>
      <w:pPr>
        <w:spacing w:after="40" w:before="80"/>
      </w:pPr>
      <w:r>
        <w:rPr>
          <w:b/>
          <w:bCs/>
        </w:rPr>
        <w:t xml:space="preserve">Acceptance criteria</w:t>
      </w:r>
    </w:p>
    <w:p>
      <w:pPr>
        <w:pStyle w:val="ListParagraph"/>
        <w:numPr>
          <w:ilvl w:val="0"/>
          <w:numId w:val="1"/>
        </w:numPr>
      </w:pPr>
      <w:r>
        <w:t xml:space="preserve">Static linting reports zero buttons with an implicit type.</w:t>
      </w:r>
    </w:p>
    <w:p>
      <w:pPr>
        <w:pStyle w:val="ListParagraph"/>
        <w:numPr>
          <w:ilvl w:val="0"/>
          <w:numId w:val="1"/>
        </w:numPr>
      </w:pPr>
      <w:r>
        <w:t xml:space="preserve">Enter key submits only the intended form.</w:t>
      </w:r>
    </w:p>
    <w:p>
      <w:pPr>
        <w:pStyle w:val="Heading2"/>
        <w:spacing w:after="100" w:before="260"/>
      </w:pPr>
      <w:r>
        <w:t xml:space="preserve">22. Remove the hidden legacy stubs from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BlastyBiz-Dashboard.html has a comment block "hidden stubs for legacy JS references" containing display:none spans (snapshot-biz, ai-cost-display, snapshot-failed, snapshot-renewal) that exist only so old JS doesn't throw on missing elements.</w:t>
      </w:r>
    </w:p>
    <w:p>
      <w:pPr>
        <w:spacing w:after="40" w:before="80"/>
      </w:pPr>
      <w:r>
        <w:rPr>
          <w:b/>
          <w:bCs/>
        </w:rPr>
        <w:t xml:space="preserve">Required implementation</w:t>
      </w:r>
    </w:p>
    <w:p>
      <w:pPr>
        <w:pStyle w:val="ListParagraph"/>
        <w:numPr>
          <w:ilvl w:val="0"/>
          <w:numId w:val="1"/>
        </w:numPr>
      </w:pPr>
      <w:r>
        <w:t xml:space="preserve">Identify what JS still reads these elements, migrate or remove that code, then delete the stub spans.</w:t>
      </w:r>
    </w:p>
    <w:p>
      <w:pPr>
        <w:pStyle w:val="ListParagraph"/>
        <w:numPr>
          <w:ilvl w:val="0"/>
          <w:numId w:val="1"/>
        </w:numPr>
      </w:pPr>
      <w:r>
        <w:t xml:space="preserve">Add a development-time assertion for genuinely required elements instead of silently fabricating invisible placeholders.</w:t>
      </w:r>
    </w:p>
    <w:p>
      <w:pPr>
        <w:spacing w:after="40" w:before="80"/>
      </w:pPr>
      <w:r>
        <w:rPr>
          <w:b/>
          <w:bCs/>
        </w:rPr>
        <w:t xml:space="preserve">Acceptance criteria</w:t>
      </w:r>
    </w:p>
    <w:p>
      <w:pPr>
        <w:pStyle w:val="ListParagraph"/>
        <w:numPr>
          <w:ilvl w:val="0"/>
          <w:numId w:val="1"/>
        </w:numPr>
      </w:pPr>
      <w:r>
        <w:t xml:space="preserve">No hidden compatibility stubs remain; removing a real required element now fails a test instead of failing silently.</w:t>
      </w:r>
    </w:p>
    <w:p>
      <w:pPr>
        <w:pStyle w:val="Heading2"/>
        <w:spacing w:after="100" w:before="260"/>
      </w:pPr>
      <w:r>
        <w:t xml:space="preserve">23. Centralize header/footer injection with a failure fallback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2E5FA3" w:val="clear"/>
            <w:tcMar>
              <w:top w:type="dxa" w:w="80"/>
              <w:left w:type="dxa" w:w="120"/>
              <w:bottom w:type="dxa" w:w="80"/>
              <w:right w:type="dxa" w:w="120"/>
            </w:tcMar>
          </w:tcPr>
          <w:p>
            <w:r>
              <w:rPr>
                <w:b/>
                <w:bCs/>
                <w:color w:val="FFFFFF"/>
              </w:rPr>
              <w:t xml:space="preserve">MEDIUM</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Confirmed 19 separate pages each fetch blastybiz-header.html and blastybiz-footer.html and assign the result via innerHTML, each repeating its own inline audio/animation block, with no fallback if the fetch fails.</w:t>
      </w:r>
    </w:p>
    <w:p>
      <w:pPr>
        <w:spacing w:after="40" w:before="80"/>
      </w:pPr>
      <w:r>
        <w:rPr>
          <w:b/>
          <w:bCs/>
        </w:rPr>
        <w:t xml:space="preserve">Required implementation</w:t>
      </w:r>
    </w:p>
    <w:p>
      <w:pPr>
        <w:pStyle w:val="ListParagraph"/>
        <w:numPr>
          <w:ilvl w:val="0"/>
          <w:numId w:val="1"/>
        </w:numPr>
      </w:pPr>
      <w:r>
        <w:t xml:space="preserve">Centralize chrome loading into one versioned module with an error fallback (a minimal static nav/footer shown if the fetch fails), or move to a build step that inlines complete HTML per page.</w:t>
      </w:r>
    </w:p>
    <w:p>
      <w:pPr>
        <w:pStyle w:val="ListParagraph"/>
        <w:numPr>
          <w:ilvl w:val="0"/>
          <w:numId w:val="1"/>
        </w:numPr>
      </w:pPr>
      <w:r>
        <w:t xml:space="preserve">Move the sound/animation block into one shared module; respect prefers-reduced-motion and require a user interaction before playing audio.</w:t>
      </w:r>
    </w:p>
    <w:p>
      <w:pPr>
        <w:spacing w:after="40" w:before="80"/>
      </w:pPr>
      <w:r>
        <w:rPr>
          <w:b/>
          <w:bCs/>
        </w:rPr>
        <w:t xml:space="preserve">Acceptance criteria</w:t>
      </w:r>
    </w:p>
    <w:p>
      <w:pPr>
        <w:pStyle w:val="ListParagraph"/>
        <w:numPr>
          <w:ilvl w:val="0"/>
          <w:numId w:val="1"/>
        </w:numPr>
      </w:pPr>
      <w:r>
        <w:t xml:space="preserve">Blocking either fragment request still leaves functional fallback navigation/footer.</w:t>
      </w:r>
    </w:p>
    <w:p>
      <w:pPr>
        <w:pStyle w:val="ListParagraph"/>
        <w:numPr>
          <w:ilvl w:val="0"/>
          <w:numId w:val="1"/>
        </w:numPr>
      </w:pPr>
      <w:r>
        <w:t xml:space="preserve">No page duplicates the injection implementation.</w:t>
      </w:r>
    </w:p>
    <w:p>
      <w:pPr>
        <w:pStyle w:val="Heading2"/>
        <w:spacing w:after="100" w:before="260"/>
      </w:pPr>
      <w:r>
        <w:t xml:space="preserve">Phase 6 — Process gate (ongoing, required before commercial launch)</w:t>
      </w:r>
    </w:p>
    <w:p>
      <w:pPr>
        <w:pStyle w:val="Heading2"/>
        <w:spacing w:after="100" w:before="260"/>
      </w:pPr>
      <w:r>
        <w:t xml:space="preserve">24. Supply the backend package for a second, full-stack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C0392B" w:val="clear"/>
            <w:tcMar>
              <w:top w:type="dxa" w:w="80"/>
              <w:left w:type="dxa" w:w="120"/>
              <w:bottom w:type="dxa" w:w="80"/>
              <w:right w:type="dxa" w:w="120"/>
            </w:tcMar>
          </w:tcPr>
          <w:p>
            <w:r>
              <w:rPr>
                <w:b/>
                <w:bCs/>
                <w:color w:val="FFFFFF"/>
              </w:rPr>
              <w:t xml:space="preserve">CRITICAL</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This ZIP contains 31 HTML files and support scripts but no functions/, firestore.rules, storage.rules, firestore.indexes.json, firebase.json, package.json/lockfile, Stripe webhook code, or platform OAuth/publisher modules.</w:t>
      </w:r>
    </w:p>
    <w:p>
      <w:pPr>
        <w:spacing w:after="40" w:before="80"/>
      </w:pPr>
      <w:r>
        <w:rPr>
          <w:b/>
          <w:bCs/>
        </w:rPr>
        <w:t xml:space="preserve">Required implementation</w:t>
      </w:r>
    </w:p>
    <w:p>
      <w:pPr>
        <w:pStyle w:val="ListParagraph"/>
        <w:numPr>
          <w:ilvl w:val="0"/>
          <w:numId w:val="1"/>
        </w:numPr>
      </w:pPr>
      <w:r>
        <w:t xml:space="preserve">Assemble one authoritative package: functions/index.js and all imported modules, package.json + lockfile, firestore.rules/storage.rules/firestore.indexes.json/firebase.json, Stripe webhook and price-mapping code, OAuth callback/token-refresh and platform publisher modules, scheduledPostingCheck and the queue worker, App Check/CORS/rate-limit config, and the exact deployed commit/build ID.</w:t>
      </w:r>
    </w:p>
    <w:p>
      <w:pPr>
        <w:spacing w:after="40" w:before="80"/>
      </w:pPr>
      <w:r>
        <w:rPr>
          <w:b/>
          <w:bCs/>
        </w:rPr>
        <w:t xml:space="preserve">Acceptance criteria</w:t>
      </w:r>
    </w:p>
    <w:p>
      <w:pPr>
        <w:pStyle w:val="ListParagraph"/>
        <w:numPr>
          <w:ilvl w:val="0"/>
          <w:numId w:val="1"/>
        </w:numPr>
      </w:pPr>
      <w:r>
        <w:t xml:space="preserve">A reviewer can clone the package, install from the lockfile, run emulator tests, enumerate every deployed endpoint, and reproduce the production build without sourcing anything from elsewhere.</w:t>
      </w:r>
    </w:p>
    <w:p>
      <w:pPr>
        <w:pStyle w:val="Heading2"/>
        <w:spacing w:after="100" w:before="260"/>
      </w:pPr>
      <w:r>
        <w:t xml:space="preserve">25. Add a real CI/test/build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67E22" w:val="clear"/>
            <w:tcMar>
              <w:top w:type="dxa" w:w="80"/>
              <w:left w:type="dxa" w:w="120"/>
              <w:bottom w:type="dxa" w:w="80"/>
              <w:right w:type="dxa" w:w="120"/>
            </w:tcMar>
          </w:tcPr>
          <w:p>
            <w:r>
              <w:rPr>
                <w:b/>
                <w:bCs/>
                <w:color w:val="FFFFFF"/>
              </w:rPr>
              <w:t xml:space="preserve">HIGH</w:t>
            </w:r>
          </w:p>
        </w:tc>
        <w:tc>
          <w:tcPr>
            <w:tcW w:type="dxa" w:w="8352"/>
            <w:shd w:fill="F2F2F2" w:val="clear"/>
            <w:tcMar>
              <w:top w:type="dxa" w:w="80"/>
              <w:left w:type="dxa" w:w="120"/>
              <w:bottom w:type="dxa" w:w="80"/>
              <w:right w:type="dxa" w:w="120"/>
            </w:tcMar>
          </w:tcPr>
          <w:p>
            <w:r>
              <w:rPr>
                <w:i/>
                <w:iCs/>
              </w:rPr>
              <w:t xml:space="preserve">Verified against BlastyBiz_Site.zip</w:t>
            </w:r>
          </w:p>
        </w:tc>
      </w:tr>
    </w:tbl>
    <w:p>
      <w:pPr>
        <w:spacing w:after="80"/>
      </w:pPr>
    </w:p>
    <w:p>
      <w:pPr>
        <w:spacing w:after="40" w:before="80"/>
      </w:pPr>
      <w:r>
        <w:rPr>
          <w:b/>
          <w:bCs/>
        </w:rPr>
        <w:t xml:space="preserve">Evidence</w:t>
      </w:r>
    </w:p>
    <w:p>
      <w:pPr>
        <w:spacing w:after="100"/>
      </w:pPr>
      <w:r>
        <w:t xml:space="preserve">The ZIP is a set of deployable static files with no linter, unit tests, Playwright/Cypress tests, CI config, or emulator test suite.</w:t>
      </w:r>
    </w:p>
    <w:p>
      <w:pPr>
        <w:spacing w:after="40" w:before="80"/>
      </w:pPr>
      <w:r>
        <w:rPr>
          <w:b/>
          <w:bCs/>
        </w:rPr>
        <w:t xml:space="preserve">Required implementation</w:t>
      </w:r>
    </w:p>
    <w:p>
      <w:pPr>
        <w:pStyle w:val="ListParagraph"/>
        <w:numPr>
          <w:ilvl w:val="0"/>
          <w:numId w:val="1"/>
        </w:numPr>
      </w:pPr>
      <w:r>
        <w:t xml:space="preserve">Add a formatter/linter, static HTML/accessibility checks, unit tests for state and payload builders, Firebase emulator tests for rules/functions, and authenticated Playwright smoke tests covering signup, onboarding, blast generation, review, publish, billing, and admin authorization.</w:t>
      </w:r>
    </w:p>
    <w:p>
      <w:pPr>
        <w:spacing w:after="40" w:before="80"/>
      </w:pPr>
      <w:r>
        <w:rPr>
          <w:b/>
          <w:bCs/>
        </w:rPr>
        <w:t xml:space="preserve">Acceptance criteria</w:t>
      </w:r>
    </w:p>
    <w:p>
      <w:pPr>
        <w:pStyle w:val="ListParagraph"/>
        <w:numPr>
          <w:ilvl w:val="0"/>
          <w:numId w:val="1"/>
        </w:numPr>
      </w:pPr>
      <w:r>
        <w:t xml:space="preserve">A clean checkout runs one documented command that builds and tests the site.</w:t>
      </w:r>
    </w:p>
    <w:p>
      <w:pPr>
        <w:pStyle w:val="ListParagraph"/>
        <w:numPr>
          <w:ilvl w:val="0"/>
          <w:numId w:val="1"/>
        </w:numPr>
      </w:pPr>
      <w:r>
        <w:t xml:space="preserve">CI blocks deployment on failed security-rule, syntax, accessibility, or end-to-end tests.</w:t>
      </w:r>
    </w:p>
    <w:p>
      <w:pPr>
        <w:pStyle w:val="Heading1"/>
        <w:spacing w:after="120" w:before="300"/>
      </w:pPr>
      <w:r>
        <w:t xml:space="preserve">Minimum commercial launch gate</w:t>
      </w:r>
    </w:p>
    <w:p>
      <w:pPr>
        <w:pStyle w:val="ListParagraph"/>
        <w:numPr>
          <w:ilvl w:val="0"/>
          <w:numId w:val="1"/>
        </w:numPr>
      </w:pPr>
      <w:r>
        <w:t xml:space="preserve">All Critical findings closed and retested.</w:t>
      </w:r>
    </w:p>
    <w:p>
      <w:pPr>
        <w:pStyle w:val="ListParagraph"/>
        <w:numPr>
          <w:ilvl w:val="0"/>
          <w:numId w:val="1"/>
        </w:numPr>
      </w:pPr>
      <w:r>
        <w:t xml:space="preserve">All High security/data-integrity findings closed, or any deferred High item has a written compensating control.</w:t>
      </w:r>
    </w:p>
    <w:p>
      <w:pPr>
        <w:pStyle w:val="ListParagraph"/>
        <w:numPr>
          <w:ilvl w:val="0"/>
          <w:numId w:val="1"/>
        </w:numPr>
      </w:pPr>
      <w:r>
        <w:t xml:space="preserve">Backend source and Firestore/Storage rules audited from the same production commit as this ZIP.</w:t>
      </w:r>
    </w:p>
    <w:p>
      <w:pPr>
        <w:pStyle w:val="ListParagraph"/>
        <w:numPr>
          <w:ilvl w:val="0"/>
          <w:numId w:val="1"/>
        </w:numPr>
      </w:pPr>
      <w:r>
        <w:t xml:space="preserve">Stripe webhook signatures, entitlement updates, cancellation, refund, and replay behavior tested.</w:t>
      </w:r>
    </w:p>
    <w:p>
      <w:pPr>
        <w:pStyle w:val="ListParagraph"/>
        <w:numPr>
          <w:ilvl w:val="0"/>
          <w:numId w:val="1"/>
        </w:numPr>
      </w:pPr>
      <w:r>
        <w:t xml:space="preserve">Every direct-post platform tested with success, expired token, rate limit, validation failure, duplicate retry, and revoked permission.</w:t>
      </w:r>
    </w:p>
    <w:p>
      <w:pPr>
        <w:pStyle w:val="ListParagraph"/>
        <w:numPr>
          <w:ilvl w:val="0"/>
          <w:numId w:val="1"/>
        </w:numPr>
      </w:pPr>
      <w:r>
        <w:t xml:space="preserve">Cross-account tests prove one user cannot read, update, publish, or delete another user's businesses, drafts, images, jobs, connections, or billing state.</w:t>
      </w:r>
    </w:p>
    <w:p>
      <w:pPr>
        <w:pStyle w:val="ListParagraph"/>
        <w:numPr>
          <w:ilvl w:val="0"/>
          <w:numId w:val="1"/>
        </w:numPr>
      </w:pPr>
      <w:r>
        <w:t xml:space="preserve">One-time and recurring approval modes are unambiguous and verified end to end.</w:t>
      </w:r>
    </w:p>
    <w:p>
      <w:pPr>
        <w:pStyle w:val="ListParagraph"/>
        <w:numPr>
          <w:ilvl w:val="0"/>
          <w:numId w:val="1"/>
        </w:numPr>
      </w:pPr>
      <w:r>
        <w:t xml:space="preserve">Mobile accessibility and performance budgets pass on representative Android hardware.</w:t>
      </w:r>
    </w:p>
    <w:p>
      <w:pPr>
        <w:pStyle w:val="ListParagraph"/>
        <w:numPr>
          <w:ilvl w:val="0"/>
          <w:numId w:val="1"/>
        </w:numPr>
      </w:pPr>
      <w:r>
        <w:t xml:space="preserve">Production monitoring covers function error rate, queue age, publish failure rate, AI spend, duplicate detection, webhook failures, and customer-visible correlation IDs.</w:t>
      </w:r>
    </w:p>
    <w:p>
      <w:pPr>
        <w:pStyle w:val="ListParagraph"/>
        <w:numPr>
          <w:ilvl w:val="0"/>
          <w:numId w:val="1"/>
        </w:numPr>
      </w:pPr>
      <w:r>
        <w:t xml:space="preserve">Rollback and database migration/recovery procedures are documented and tested.</w:t>
      </w:r>
    </w:p>
    <w:p>
      <w:pPr>
        <w:pStyle w:val="Heading1"/>
        <w:spacing w:after="120" w:before="300"/>
      </w:pPr>
      <w:r>
        <w:t xml:space="preserve">Final assessment</w:t>
      </w:r>
    </w:p>
    <w:p>
      <w:pPr>
        <w:spacing w:after="100"/>
      </w:pPr>
      <w:r>
        <w:t xml:space="preserve">BlastyBiz has enough real product surface to be worth finishing — this is not a fake or empty shell. The exact build in this ZIP is not ready for an unconditional commercial-production signoff. The highest-risk defects are the privileged Secret Manager token handling, the broken Admin Operate SDK usage, the wizard's edit-persistence gap, and the inability to verify the absent backend controls. Fix Phases 0-2 first; they are exploitable or actively losing customer trust today. Phases 3-6 harden reliability, accessibility, and maintainability ahead of a dedicated backend/rules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2026-07-18T20:24:35.517Z</dcterms:created>
  <dcterms:modified xsi:type="dcterms:W3CDTF">2026-07-18T20:24:35.529Z</dcterms:modified>
</cp:coreProperties>
</file>

<file path=docProps/custom.xml><?xml version="1.0" encoding="utf-8"?>
<Properties xmlns="http://schemas.openxmlformats.org/officeDocument/2006/custom-properties" xmlns:vt="http://schemas.openxmlformats.org/officeDocument/2006/docPropsVTypes"/>
</file>