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51F"/>
          <w:sz w:val="48"/>
        </w:rPr>
        <w:t>BlastyBiz Dead / Legacy Code Audit</w:t>
      </w:r>
    </w:p>
    <w:p>
      <w:pPr>
        <w:jc w:val="center"/>
      </w:pPr>
      <w:r>
        <w:rPr>
          <w:b/>
          <w:color w:val="1F5A33"/>
          <w:sz w:val="28"/>
        </w:rPr>
        <w:t>Pass 3 — Final Forensic Reachability Review</w:t>
      </w:r>
    </w:p>
    <w:p>
      <w:pPr>
        <w:jc w:val="center"/>
      </w:pPr>
      <w:r>
        <w:rPr>
          <w:i/>
        </w:rPr>
        <w:t>Route reachability, duplicate declarations, inert compatibility fragments, and Replit/Firebase boundary safeguards</w:t>
      </w:r>
    </w:p>
    <w:tbl>
      <w:tblPr>
        <w:tblW w:type="auto" w:w="0"/>
        <w:jc w:val="center"/>
        <w:tblLayout w:type="fixed"/>
        <w:tblLook w:firstColumn="1" w:firstRow="1" w:lastColumn="0" w:lastRow="0" w:noHBand="0" w:noVBand="1" w:val="04A0"/>
      </w:tblPr>
      <w:tblGrid>
        <w:gridCol w:w="2160"/>
        <w:gridCol w:w="8352"/>
      </w:tblGrid>
      <w:tr>
        <w:tc>
          <w:tcPr>
            <w:tcW w:type="dxa" w:w="5083"/>
            <w:shd w:fill="EAF4EC"/>
            <w:vAlign w:val="center"/>
          </w:tcPr>
          <w:p>
            <w:r>
              <w:rPr>
                <w:b/>
              </w:rPr>
              <w:t>Final confidence</w:t>
            </w:r>
          </w:p>
        </w:tc>
        <w:tc>
          <w:tcPr>
            <w:tcW w:type="dxa" w:w="5083"/>
            <w:shd w:fill="EAF4EC"/>
            <w:vAlign w:val="center"/>
          </w:tcPr>
          <w:p>
            <w:r>
              <w:t>High for the supplied static Firebase-facing archive; incomplete for the separate Replit TypeScript source tree, which was not included.</w:t>
            </w:r>
          </w:p>
        </w:tc>
      </w:tr>
    </w:tbl>
    <w:p>
      <w:pPr>
        <w:pStyle w:val="Heading1"/>
      </w:pPr>
      <w:r>
        <w:t>Scope and Boundary</w:t>
      </w:r>
    </w:p>
    <w:p>
      <w:r>
        <w:t>This pass reviewed the files in BlastyBiz_Site.zip. The package contains static HTML, browser JavaScript, CSS, images, and Firebase client modules. It does not contain package.json, tsconfig.json, a src/ TypeScript tree, firebase.json, Functions source, or a build manifest. Because Replit may hold a separate TypeScript source application while Firebase serves this static tree, this report does not classify the entire static tree as generated or obsolete.</w:t>
      </w:r>
    </w:p>
    <w:p>
      <w:r>
        <w:t>The objective of Pass 3 was to find harder dead fragments: duplicate declarations, empty compatibility handlers that are still wired to visible controls, pages with no internal inbound route, aliases that are populated but never consumed, and code that only appears dead because a module replaces a global placeholder later.</w:t>
      </w:r>
    </w:p>
    <w:p>
      <w:pPr>
        <w:pStyle w:val="Heading1"/>
      </w:pPr>
      <w:r>
        <w:t>Executive Findings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BDD"/>
          </w:tcPr>
          <w:p>
            <w:r>
              <w:rPr>
                <w:b/>
              </w:rPr>
              <w:t>Priority</w:t>
            </w:r>
          </w:p>
        </w:tc>
        <w:tc>
          <w:tcPr>
            <w:tcW w:type="dxa" w:w="2541"/>
            <w:shd w:fill="DCEBDD"/>
          </w:tcPr>
          <w:p>
            <w:r>
              <w:rPr>
                <w:b/>
              </w:rPr>
              <w:t>Finding</w:t>
            </w:r>
          </w:p>
        </w:tc>
        <w:tc>
          <w:tcPr>
            <w:tcW w:type="dxa" w:w="2541"/>
            <w:shd w:fill="DCEBDD"/>
          </w:tcPr>
          <w:p>
            <w:r>
              <w:rPr>
                <w:b/>
              </w:rPr>
              <w:t>Classification</w:t>
            </w:r>
          </w:p>
        </w:tc>
        <w:tc>
          <w:tcPr>
            <w:tcW w:type="dxa" w:w="2541"/>
            <w:shd w:fill="DCEBDD"/>
          </w:tcPr>
          <w:p>
            <w:r>
              <w:rPr>
                <w:b/>
              </w:rPr>
              <w:t>Action</w:t>
            </w:r>
          </w:p>
        </w:tc>
      </w:tr>
      <w:tr>
        <w:tc>
          <w:tcPr>
            <w:tcW w:type="dxa" w:w="2541"/>
          </w:tcPr>
          <w:p>
            <w:r>
              <w:t>Critical</w:t>
            </w:r>
          </w:p>
        </w:tc>
        <w:tc>
          <w:tcPr>
            <w:tcW w:type="dxa" w:w="2541"/>
          </w:tcPr>
          <w:p>
            <w:r>
              <w:t>Working schedule handlers are redeclared later as empty functions</w:t>
            </w:r>
          </w:p>
        </w:tc>
        <w:tc>
          <w:tcPr>
            <w:tcW w:type="dxa" w:w="2541"/>
          </w:tcPr>
          <w:p>
            <w:r>
              <w:t>Confirmed defect + dead compatibility block</w:t>
            </w:r>
          </w:p>
        </w:tc>
        <w:tc>
          <w:tcPr>
            <w:tcW w:type="dxa" w:w="2541"/>
          </w:tcPr>
          <w:p>
            <w:r>
              <w:t>Remove the later duplicate stubs and regression-test scheduling</w:t>
            </w:r>
          </w:p>
        </w:tc>
      </w:tr>
      <w:tr>
        <w:tc>
          <w:tcPr>
            <w:tcW w:type="dxa" w:w="2541"/>
          </w:tcPr>
          <w:p>
            <w:r>
              <w:t>High</w:t>
            </w:r>
          </w:p>
        </w:tc>
        <w:tc>
          <w:tcPr>
            <w:tcW w:type="dxa" w:w="2541"/>
          </w:tcPr>
          <w:p>
            <w:r>
              <w:t>Visible legacy schedule controls call no-op functions</w:t>
            </w:r>
          </w:p>
        </w:tc>
        <w:tc>
          <w:tcPr>
            <w:tcW w:type="dxa" w:w="2541"/>
          </w:tcPr>
          <w:p>
            <w:r>
              <w:t>Confirmed inert fragments</w:t>
            </w:r>
          </w:p>
        </w:tc>
        <w:tc>
          <w:tcPr>
            <w:tcW w:type="dxa" w:w="2541"/>
          </w:tcPr>
          <w:p>
            <w:r>
              <w:t>Either reconnect them to the current draft schedule model or remove the old markup</w:t>
            </w:r>
          </w:p>
        </w:tc>
      </w:tr>
      <w:tr>
        <w:tc>
          <w:tcPr>
            <w:tcW w:type="dxa" w:w="2541"/>
          </w:tcPr>
          <w:p>
            <w:r>
              <w:t>Medium</w:t>
            </w:r>
          </w:p>
        </w:tc>
        <w:tc>
          <w:tcPr>
            <w:tcW w:type="dxa" w:w="2541"/>
          </w:tcPr>
          <w:p>
            <w:r>
              <w:t>Two identical cbSetMood() declarations exist in CreateBiz</w:t>
            </w:r>
          </w:p>
        </w:tc>
        <w:tc>
          <w:tcPr>
            <w:tcW w:type="dxa" w:w="2541"/>
          </w:tcPr>
          <w:p>
            <w:r>
              <w:t>Confirmed duplicate code</w:t>
            </w:r>
          </w:p>
        </w:tc>
        <w:tc>
          <w:tcPr>
            <w:tcW w:type="dxa" w:w="2541"/>
          </w:tcPr>
          <w:p>
            <w:r>
              <w:t>Keep one implementation only</w:t>
            </w:r>
          </w:p>
        </w:tc>
      </w:tr>
      <w:tr>
        <w:tc>
          <w:tcPr>
            <w:tcW w:type="dxa" w:w="2541"/>
          </w:tcPr>
          <w:p>
            <w:r>
              <w:t>Medium</w:t>
            </w:r>
          </w:p>
        </w:tc>
        <w:tc>
          <w:tcPr>
            <w:tcW w:type="dxa" w:w="2541"/>
          </w:tcPr>
          <w:p>
            <w:r>
              <w:t>Three pages have no literal inbound route from this package</w:t>
            </w:r>
          </w:p>
        </w:tc>
        <w:tc>
          <w:tcPr>
            <w:tcW w:type="dxa" w:w="2541"/>
          </w:tcPr>
          <w:p>
            <w:r>
              <w:t>Reachability candidates, not automatic deletion</w:t>
            </w:r>
          </w:p>
        </w:tc>
        <w:tc>
          <w:tcPr>
            <w:tcW w:type="dxa" w:w="2541"/>
          </w:tcPr>
          <w:p>
            <w:r>
              <w:t>Classify each as callback, retired flow, or direct-entry page</w:t>
            </w:r>
          </w:p>
        </w:tc>
      </w:tr>
      <w:tr>
        <w:tc>
          <w:tcPr>
            <w:tcW w:type="dxa" w:w="2541"/>
          </w:tcPr>
          <w:p>
            <w:r>
              <w:t>Low</w:t>
            </w:r>
          </w:p>
        </w:tc>
        <w:tc>
          <w:tcPr>
            <w:tcW w:type="dxa" w:w="2541"/>
          </w:tcPr>
          <w:p>
            <w:r>
              <w:t>_bbSaveCampaignSchedule is an exported empty function with no consumer</w:t>
            </w:r>
          </w:p>
        </w:tc>
        <w:tc>
          <w:tcPr>
            <w:tcW w:type="dxa" w:w="2541"/>
          </w:tcPr>
          <w:p>
            <w:r>
              <w:t>Confirmed dead compatibility export inside this archive</w:t>
            </w:r>
          </w:p>
        </w:tc>
        <w:tc>
          <w:tcPr>
            <w:tcW w:type="dxa" w:w="2541"/>
          </w:tcPr>
          <w:p>
            <w:r>
              <w:t>Remove after TypeScript/global search</w:t>
            </w:r>
          </w:p>
        </w:tc>
      </w:tr>
      <w:tr>
        <w:tc>
          <w:tcPr>
            <w:tcW w:type="dxa" w:w="2541"/>
          </w:tcPr>
          <w:p>
            <w:r>
              <w:t>Low</w:t>
            </w:r>
          </w:p>
        </w:tc>
        <w:tc>
          <w:tcPr>
            <w:tcW w:type="dxa" w:w="2541"/>
          </w:tcPr>
          <w:p>
            <w:r>
              <w:t>_campSchedules is populated but never read</w:t>
            </w:r>
          </w:p>
        </w:tc>
        <w:tc>
          <w:tcPr>
            <w:tcW w:type="dxa" w:w="2541"/>
          </w:tcPr>
          <w:p>
            <w:r>
              <w:t>Likely dead alias/state cache</w:t>
            </w:r>
          </w:p>
        </w:tc>
        <w:tc>
          <w:tcPr>
            <w:tcW w:type="dxa" w:w="2541"/>
          </w:tcPr>
          <w:p>
            <w:r>
              <w:t>Remove after checking the TypeScript tree</w:t>
            </w:r>
          </w:p>
        </w:tc>
      </w:tr>
    </w:tbl>
    <w:p>
      <w:pPr>
        <w:pStyle w:val="Heading1"/>
      </w:pPr>
      <w:r>
        <w:t>1. Critical: Real Schedule Functions Are Overwritten by Empty Stubs</w:t>
      </w:r>
    </w:p>
    <w:p>
      <w:r>
        <w:t>In BlastyBiz.html, the quick-schedule implementation defines working handlers around lines 3216–3241. Later, a second “Legacy stubs” block redeclares the same function names as empty functions around lines 3539–3551. In a classic script, later function declarations with the same name replace the earlier declarations. The result is that the functional handlers are not the active handlers at runtime.</w:t>
      </w:r>
    </w:p>
    <w:p>
      <w:pPr>
        <w:pStyle w:val="CodeBlock"/>
      </w:pPr>
      <w:r>
        <w:t>Working implementations:</w:t>
        <w:br/>
        <w:t>function toggleSchedEnabled() { ... }</w:t>
        <w:br/>
        <w:t>function setSchedFreq(f) { ... }</w:t>
        <w:br/>
        <w:t>function setSchedDay(d) { ... }</w:t>
        <w:br/>
        <w:t>function setSchedDom(d) { ... }</w:t>
        <w:br/>
        <w:t>function setSchedTime(t) { ... }</w:t>
        <w:br/>
        <w:br/>
        <w:t>Later declarations:</w:t>
        <w:br/>
        <w:t>function toggleSchedEnabled() {}</w:t>
        <w:br/>
        <w:t>function setSchedFreq() {}</w:t>
        <w:br/>
        <w:t>function setSchedDay() {}</w:t>
        <w:br/>
        <w:t>function setSchedDom() {}</w:t>
        <w:br/>
        <w:t>function setSchedTime() {}</w:t>
      </w:r>
    </w:p>
    <w:p>
      <w:r>
        <w:t>This is not merely unused code. It is a collision between current code and legacy compatibility code. The later no-op declarations should be removed or renamed. After removal, test enabling a schedule, changing frequency, choosing day/date, selecting a time slot, saving to the active listingDraft, and refreshing the Schedule tab.</w:t>
      </w:r>
    </w:p>
    <w:p>
      <w:pPr>
        <w:pStyle w:val="Heading1"/>
      </w:pPr>
      <w:r>
        <w:t>2. The Legacy Schedule Interface Is Still Wired but Functionally Empty</w:t>
      </w:r>
    </w:p>
    <w:p>
      <w:r>
        <w:t>The same page retains visible or callable legacy schedule controls that invoke empty handlers:</w:t>
      </w:r>
    </w:p>
    <w:p>
      <w:pPr>
        <w:pStyle w:val="ListBullet"/>
      </w:pPr>
      <w:r>
        <w:t>loadSchedule(profile.postingSchedule || null)</w:t>
      </w:r>
    </w:p>
    <w:p>
      <w:pPr>
        <w:pStyle w:val="ListBullet"/>
      </w:pPr>
      <w:r>
        <w:t>toggleSchedReview() from the sched-review checkbox</w:t>
      </w:r>
    </w:p>
    <w:p>
      <w:pPr>
        <w:pStyle w:val="ListBullet"/>
      </w:pPr>
      <w:r>
        <w:t>setSchedCampaign(...) from the campaign selector</w:t>
      </w:r>
    </w:p>
    <w:p>
      <w:pPr>
        <w:pStyle w:val="ListBullet"/>
      </w:pPr>
      <w:r>
        <w:t>_syncSchedCampaign(...) from campaign-selection code</w:t>
      </w:r>
    </w:p>
    <w:p>
      <w:r>
        <w:t>The following functions are defined as no-ops twice:</w:t>
      </w:r>
    </w:p>
    <w:p>
      <w:pPr>
        <w:pStyle w:val="CodeBlock"/>
      </w:pPr>
      <w:r>
        <w:t>loadSchedule</w:t>
        <w:br/>
        <w:t>saveSchedule</w:t>
        <w:br/>
        <w:t>toggleSchedReview</w:t>
        <w:br/>
        <w:t>setSchedCampaign</w:t>
        <w:br/>
        <w:t>_syncSchedCampaign</w:t>
        <w:br/>
        <w:t>_renderSchedCampaignSelect</w:t>
        <w:br/>
        <w:t>_renderSchedChips</w:t>
        <w:br/>
        <w:t>_updateSchedPreview</w:t>
      </w:r>
    </w:p>
    <w:p>
      <w:r>
        <w:t>This means the legacy schedule UI is not fully dead because HTML and active code still call it, but the behavior behind it is dead. Treat this as an inert legacy fragment. Decide whether the old campaign-level schedule interface is still intended. If not, remove its markup, calls, and no-op handlers together. If it is intended, reconnect it to the current per-draft schedule model rather than preserving silent no-ops.</w:t>
      </w:r>
    </w:p>
    <w:p>
      <w:pPr>
        <w:pStyle w:val="Heading1"/>
      </w:pPr>
      <w:r>
        <w:t>3. Confirmed Duplicate Function in CreateBiz</w:t>
      </w:r>
    </w:p>
    <w:p>
      <w:r>
        <w:t>BlastyBiz-CreateBiz.html declares cbSetMood(cls) twice, around lines 342 and 551. The implementations are materially identical. The second declaration replaces the first, so one full copy is redundant.</w:t>
      </w:r>
    </w:p>
    <w:p>
      <w:pPr>
        <w:pStyle w:val="CodeBlock"/>
      </w:pPr>
      <w:r>
        <w:t>function cbSetMood(cls) {</w:t>
        <w:br/>
        <w:t xml:space="preserve">  const el = document.getElementById('cb-mascot');</w:t>
        <w:br/>
        <w:t xml:space="preserve">  el.className = 'cb-mascot-mini s-arrive ' + cls;</w:t>
        <w:br/>
        <w:t xml:space="preserve">  void el.offsetWidth;</w:t>
        <w:br/>
        <w:t xml:space="preserve">  setTimeout(() =&gt; { el.className = 'cb-mascot-mini ' + cls; }, 400);</w:t>
        <w:br/>
        <w:t>}</w:t>
      </w:r>
    </w:p>
    <w:p>
      <w:r>
        <w:t>Keep a single global implementation before both the classic script and module code that call it. This is a safe cleanup within the supplied archive, subject to a quick Create Business smoke test.</w:t>
      </w:r>
    </w:p>
    <w:p>
      <w:pPr>
        <w:pStyle w:val="Heading1"/>
      </w:pPr>
      <w:r>
        <w:t>4. Confirmed Dead Compatibility State / Exports</w:t>
      </w:r>
    </w:p>
    <w:p>
      <w:pPr>
        <w:pStyle w:val="Heading2"/>
      </w:pPr>
      <w:r>
        <w:t>_bbSaveCampaignSchedule</w:t>
      </w:r>
    </w:p>
    <w:p>
      <w:r>
        <w:t>BlastyBiz.html exports an empty async function:</w:t>
      </w:r>
    </w:p>
    <w:p>
      <w:pPr>
        <w:pStyle w:val="CodeBlock"/>
      </w:pPr>
      <w:r>
        <w:t>window._bbSaveCampaignSchedule = async function() {};</w:t>
      </w:r>
    </w:p>
    <w:p>
      <w:r>
        <w:t>No consumer was found anywhere in the supplied package. This is confirmed dead inside this archive. Search the Replit TypeScript tree before deleting it because generated code or external scripts may still expect the global name.</w:t>
      </w:r>
    </w:p>
    <w:p>
      <w:pPr>
        <w:pStyle w:val="Heading2"/>
      </w:pPr>
      <w:r>
        <w:t>_campSchedules</w:t>
      </w:r>
    </w:p>
    <w:p>
      <w:r>
        <w:t>_campSchedules is declared as a legacy alias, reset, and populated from campaign schedule data, but no code reads from it afterward. Its only occurrences are the declaration and writes. That makes it a strong dead-state candidate.</w:t>
      </w:r>
    </w:p>
    <w:p>
      <w:pPr>
        <w:pStyle w:val="CodeBlock"/>
      </w:pPr>
      <w:r>
        <w:t>var _campSchedules = {};</w:t>
        <w:br/>
        <w:t>_campSchedules = {};</w:t>
        <w:br/>
        <w:t>campaigns.forEach(c =&gt; { if (c.schedule) _campSchedules[c.id] = c.schedule; });</w:t>
      </w:r>
    </w:p>
    <w:p>
      <w:r>
        <w:t>Remove the alias and its population loop after confirming the TypeScript source does not read window._campSchedules or inject code that does.</w:t>
      </w:r>
    </w:p>
    <w:p>
      <w:pPr>
        <w:pStyle w:val="Heading1"/>
      </w:pPr>
      <w:r>
        <w:t>5. Route Reachability Findings</w:t>
      </w:r>
    </w:p>
    <w:p>
      <w:r>
        <w:t>A literal filename-reference graph found three HTML pages with no inbound link or redirect from another file in this package. This does not automatically make them dead because OAuth providers, email links, Firebase rewrites, bookmarks, or the Replit application can enter them directly.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BDD"/>
          </w:tcPr>
          <w:p>
            <w:r>
              <w:rPr>
                <w:b/>
              </w:rPr>
              <w:t>Page</w:t>
            </w:r>
          </w:p>
        </w:tc>
        <w:tc>
          <w:tcPr>
            <w:tcW w:type="dxa" w:w="3389"/>
            <w:shd w:fill="DCEBDD"/>
          </w:tcPr>
          <w:p>
            <w:r>
              <w:rPr>
                <w:b/>
              </w:rPr>
              <w:t>Observed role</w:t>
            </w:r>
          </w:p>
        </w:tc>
        <w:tc>
          <w:tcPr>
            <w:tcW w:type="dxa" w:w="3389"/>
            <w:shd w:fill="DCEBDD"/>
          </w:tcPr>
          <w:p>
            <w:r>
              <w:rPr>
                <w:b/>
              </w:rPr>
              <w:t>Classification</w:t>
            </w:r>
          </w:p>
        </w:tc>
      </w:tr>
      <w:tr>
        <w:tc>
          <w:tcPr>
            <w:tcW w:type="dxa" w:w="3389"/>
          </w:tcPr>
          <w:p>
            <w:r>
              <w:t>BlastyBiz-Connected.html</w:t>
            </w:r>
          </w:p>
        </w:tc>
        <w:tc>
          <w:tcPr>
            <w:tcW w:type="dxa" w:w="3389"/>
          </w:tcPr>
          <w:p>
            <w:r>
              <w:t>OAuth/platform connection return screen using ?connected= and ?returnTo=</w:t>
            </w:r>
          </w:p>
        </w:tc>
        <w:tc>
          <w:tcPr>
            <w:tcW w:type="dxa" w:w="3389"/>
          </w:tcPr>
          <w:p>
            <w:r>
              <w:t>Likely externally reached callback; do not delete without OAuth redirect review</w:t>
            </w:r>
          </w:p>
        </w:tc>
      </w:tr>
      <w:tr>
        <w:tc>
          <w:tcPr>
            <w:tcW w:type="dxa" w:w="3389"/>
          </w:tcPr>
          <w:p>
            <w:r>
              <w:t>BlastyBiz-Chat-Onboarding.html</w:t>
            </w:r>
          </w:p>
        </w:tc>
        <w:tc>
          <w:tcPr>
            <w:tcW w:type="dxa" w:w="3389"/>
          </w:tcPr>
          <w:p>
            <w:r>
              <w:t>Complete conversational onboarding flow that redirects to BlastyBiz.html</w:t>
            </w:r>
          </w:p>
        </w:tc>
        <w:tc>
          <w:tcPr>
            <w:tcW w:type="dxa" w:w="3389"/>
          </w:tcPr>
          <w:p>
            <w:r>
              <w:t>Strong orphan/retired-flow candidate because no internal entry point exists</w:t>
            </w:r>
          </w:p>
        </w:tc>
      </w:tr>
      <w:tr>
        <w:tc>
          <w:tcPr>
            <w:tcW w:type="dxa" w:w="3389"/>
          </w:tcPr>
          <w:p>
            <w:r>
              <w:t>BlastyBiz-Businesses.html</w:t>
            </w:r>
          </w:p>
        </w:tc>
        <w:tc>
          <w:tcPr>
            <w:tcW w:type="dxa" w:w="3389"/>
          </w:tcPr>
          <w:p>
            <w:r>
              <w:t>Standalone “My Businesses” manager; only links outward</w:t>
            </w:r>
          </w:p>
        </w:tc>
        <w:tc>
          <w:tcPr>
            <w:tcW w:type="dxa" w:w="3389"/>
          </w:tcPr>
          <w:p>
            <w:r>
              <w:t>Strong orphan/legacy-page candidate unless reached by Replit routing or bookmarks</w:t>
            </w:r>
          </w:p>
        </w:tc>
      </w:tr>
    </w:tbl>
    <w:p>
      <w:r>
        <w:t>index.html also has no inbound reference, which is expected because it is the site entry document and must not be classified as dead.</w:t>
      </w:r>
    </w:p>
    <w:p>
      <w:pPr>
        <w:pStyle w:val="Heading1"/>
      </w:pPr>
      <w:r>
        <w:t>6. Hidden Dashboard Compatibility DOM</w:t>
      </w:r>
    </w:p>
    <w:p>
      <w:r>
        <w:t>BlastyBiz-Dashboard.html deliberately retains a hidden native business select and multiple hidden elements “for legacy JS refs,” plus a second hidden block for old dashboard statistics and activity lists. These are not safe to delete one by one because current JavaScript still synchronizes at least the hidden biz-select. However, the presence of the compatibility DOM proves that old renderer assumptions remain embedded in the current dashboard.</w:t>
      </w:r>
    </w:p>
    <w:p>
      <w:pPr>
        <w:pStyle w:val="CodeBlock"/>
      </w:pPr>
      <w:r>
        <w:t>biz-select</w:t>
        <w:br/>
        <w:t>biz-active-btn</w:t>
        <w:br/>
        <w:t>active-avatar</w:t>
        <w:br/>
        <w:t>active-name</w:t>
        <w:br/>
        <w:t>active-plan</w:t>
        <w:br/>
        <w:t>biz-count</w:t>
        <w:br/>
        <w:t>biz-cards</w:t>
        <w:br/>
        <w:t>biz-cards-inline</w:t>
        <w:br/>
        <w:t>sheet-overlay</w:t>
        <w:br/>
        <w:t>platform-list</w:t>
        <w:br/>
        <w:t>task-list</w:t>
        <w:br/>
        <w:t>activity-list</w:t>
        <w:br/>
        <w:t>stat-*</w:t>
        <w:br/>
        <w:t>visibility-score / score-*</w:t>
      </w:r>
    </w:p>
    <w:p>
      <w:r>
        <w:t>Recommended migration: inventory every document.getElementById() read for these IDs, replace the remaining old reads with the current custom dropdown and dashboard state, then delete the entire hidden compatibility blocks in one controlled change. Do not remove biz-select yet; renderSwitcherBar() still writes to it.</w:t>
      </w:r>
    </w:p>
    <w:p>
      <w:pPr>
        <w:pStyle w:val="Heading1"/>
      </w:pPr>
      <w:r>
        <w:t>7. False Positives Deliberately Excluded</w:t>
      </w:r>
    </w:p>
    <w:p>
      <w:r>
        <w:t>The following empty global functions in BlastyBiz-Login.html are not classified as dead: handleSignIn, handleSignUp, handleGoogle, handleFacebook, handleReset, and handleSetPassword. They are classic-script placeholders that are later replaced with window.* implementations from the module script. They bridge inline onclick handlers to module-scoped Firebase logic. Removing them without changing script timing could create early-click ReferenceErrors.</w:t>
      </w:r>
    </w:p>
    <w:p>
      <w:r>
        <w:t>Likewise, BlastyBiz-Connected.html is not classified as an unreachable page simply because no local file links to it. Its query parameters and connection-completion behavior strongly indicate an external OAuth callback role.</w:t>
      </w:r>
    </w:p>
    <w:p>
      <w:pPr>
        <w:pStyle w:val="Heading1"/>
      </w:pPr>
      <w:r>
        <w:t>8. Required Cleanup Sequence</w:t>
      </w:r>
    </w:p>
    <w:p>
      <w:pPr>
        <w:pStyle w:val="ListNumber"/>
      </w:pPr>
      <w:r>
        <w:t>Remove the second no-op schedule declaration block that overwrites working quick-schedule functions.</w:t>
      </w:r>
    </w:p>
    <w:p>
      <w:pPr>
        <w:pStyle w:val="ListNumber"/>
      </w:pPr>
      <w:r>
        <w:t>Decide whether the old campaign-level schedule accordion survives. Reconnect it or remove its markup, calls, and stubs as one unit.</w:t>
      </w:r>
    </w:p>
    <w:p>
      <w:pPr>
        <w:pStyle w:val="ListNumber"/>
      </w:pPr>
      <w:r>
        <w:t>Delete one duplicate cbSetMood() implementation in BlastyBiz-CreateBiz.html.</w:t>
      </w:r>
    </w:p>
    <w:p>
      <w:pPr>
        <w:pStyle w:val="ListNumber"/>
      </w:pPr>
      <w:r>
        <w:t>Search the Replit TypeScript tree for _bbSaveCampaignSchedule, _campSchedules, Chat-Onboarding, and Businesses before deletion.</w:t>
      </w:r>
    </w:p>
    <w:p>
      <w:pPr>
        <w:pStyle w:val="ListNumber"/>
      </w:pPr>
      <w:r>
        <w:t>Classify BlastyBiz-Chat-Onboarding.html and BlastyBiz-Businesses.html as active direct-entry routes or retire them.</w:t>
      </w:r>
    </w:p>
    <w:p>
      <w:pPr>
        <w:pStyle w:val="ListNumber"/>
      </w:pPr>
      <w:r>
        <w:t>Migrate Dashboard code off hidden compatibility IDs, then remove the hidden compatibility DOM.</w:t>
      </w:r>
    </w:p>
    <w:p>
      <w:pPr>
        <w:pStyle w:val="ListNumber"/>
      </w:pPr>
      <w:r>
        <w:t>Run scheduling, onboarding, login, OAuth-return, business switching, and Create Business smoke tests.</w:t>
      </w:r>
    </w:p>
    <w:p>
      <w:pPr>
        <w:pStyle w:val="ListNumber"/>
      </w:pPr>
      <w:r>
        <w:t>Re-run the orphaned CSS scan after these fragments are removed; selector counts will become more reliable.</w:t>
      </w:r>
    </w:p>
    <w:p>
      <w:pPr>
        <w:pStyle w:val="Heading1"/>
      </w:pPr>
      <w:r>
        <w:t>Final Assessment</w:t>
      </w:r>
    </w:p>
    <w:p>
      <w:r>
        <w:t>After three passes, I am confident that most dead and legacy fragments visible in the supplied static Firebase package have been identified. Pass 3 found one important issue that the earlier lexical scans could not safely classify: the live schedule implementation is overwritten by later empty compatibility declarations. That should be corrected before treating the dead-code cleanup as complete.</w:t>
      </w:r>
    </w:p>
    <w:p>
      <w:r>
        <w:t>For this archive alone, confidence is approximately 95% for zero-caller functions, duplicate declarations, unused assets, and internally orphaned pages; approximately 90% for legacy markup; and approximately 85% for CSS because classes can be constructed dynamically. A complete source-of-truth conclusion still requires the separate Replit TypeScript tree and firebase.json/build configuration. Without those, I would not recommend a fourth static-only pass; the next useful step is cross-tree verification rather than another scan of the same archive.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BlastyBiz Dead Code Audit — Pass 3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5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5A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5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