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00C853"/>
          <w:sz w:val="28"/>
          <w:szCs w:val="28"/>
        </w:rPr>
        <w:t xml:space="preserve">BLASTYBIZ</w:t>
      </w:r>
    </w:p>
    <w:p>
      <w:pPr>
        <w:spacing w:before="200"/>
        <w:jc w:val="center"/>
      </w:pPr>
      <w:r>
        <w:rPr>
          <w:b/>
          <w:bCs/>
          <w:color w:val="1F3864"/>
          <w:sz w:val="40"/>
          <w:szCs w:val="40"/>
        </w:rPr>
        <w:t xml:space="preserve">Production Readiness</w:t>
      </w:r>
    </w:p>
    <w:p>
      <w:pPr>
        <w:spacing w:after="200"/>
        <w:jc w:val="center"/>
      </w:pPr>
      <w:r>
        <w:rPr>
          <w:b/>
          <w:bCs/>
          <w:color w:val="1F3864"/>
          <w:sz w:val="32"/>
          <w:szCs w:val="32"/>
        </w:rPr>
        <w:t xml:space="preserve">Pass 3</w:t>
      </w:r>
    </w:p>
    <w:p>
      <w:pPr>
        <w:jc w:val="center"/>
      </w:pPr>
      <w:r>
        <w:rPr>
          <w:b/>
          <w:bCs/>
        </w:rPr>
        <w:t xml:space="preserve">ZIP SHA-256 7a33bade...833c502 (86 files) — originated fresh, new territory this pass</w:t>
      </w:r>
    </w:p>
    <w:p>
      <w:pPr>
        <w:pStyle w:val="Heading1"/>
        <w:spacing w:after="120" w:before="300"/>
      </w:pPr>
      <w:r>
        <w:t xml:space="preserve">Scope</w:t>
      </w:r>
    </w:p>
    <w:p>
      <w:pPr>
        <w:spacing w:after="100"/>
      </w:pPr>
      <w:r>
        <w:t xml:space="preserve">Passes 1 and 2 covered release hygiene, orphaned pages, and security remediation status. This pass deliberately went into areas nothing else in this engagement had touched yet: scheduled-post time handling, cross-session data on shared devices, platform disconnection, and basic SEO infrastructure.</w:t>
      </w:r>
    </w:p>
    <w:p>
      <w:pPr>
        <w:pStyle w:val="Heading1"/>
        <w:spacing w:after="120" w:before="300"/>
      </w:pPr>
      <w:r>
        <w:t xml:space="preserve">Findings</w:t>
      </w:r>
    </w:p>
    <w:p>
      <w:pPr>
        <w:pStyle w:val="Heading2"/>
        <w:spacing w:after="90" w:before="240"/>
      </w:pPr>
      <w:r>
        <w:t xml:space="preserve">1. Scheduled post times are stored with no timezone information — real risk of publishing at the wrong wall-clock time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400"/>
            <w:shd w:fill="E67E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HIGH</w:t>
            </w:r>
          </w:p>
        </w:tc>
        <w:tc>
          <w:tcPr>
            <w:tcW w:type="dxa" w:w="800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i/>
                <w:iCs/>
              </w:rPr>
              <w:t xml:space="preserve">CONFIRMED</w:t>
            </w:r>
          </w:p>
        </w:tc>
      </w:tr>
    </w:tbl>
    <w:p>
      <w:pPr>
        <w:spacing w:after="80"/>
      </w:pPr>
    </w:p>
    <w:p>
      <w:pPr>
        <w:spacing w:after="30" w:before="70"/>
      </w:pPr>
      <w:r>
        <w:rPr>
          <w:b/>
          <w:bCs/>
        </w:rPr>
        <w:t xml:space="preserve">Evidence</w:t>
      </w:r>
    </w:p>
    <w:p>
      <w:pPr>
        <w:spacing w:after="100"/>
      </w:pPr>
      <w:r>
        <w:t xml:space="preserve">The schedule picker in BlastyBiz-Listing-Preview.html is &lt;input type="datetime-local" id="sched-date"&gt;, which produces a bare string like "2026-08-01T14:30" with no UTC offset or timezone identifier at all. That raw string is saved directly: sched = { sendAt: dateVal, ... } and written to Firestore unchanged. Whatever backend eventually parses this string to decide when to actually publish has no way to know whether "14:30" means the business owner's local time, the server's local time, or UTC — those can easily be 3-8 hours apart. A business owner in Pacific time scheduling a 9am post could see it go out at 9am UTC (1am Pacific) or 9am server-local time, depending on how the (unseen) backend happens to parse a timezone-less string.</w:t>
      </w:r>
    </w:p>
    <w:p>
      <w:pPr>
        <w:spacing w:after="30" w:before="70"/>
      </w:pPr>
      <w:r>
        <w:rPr>
          <w:b/>
          <w:bCs/>
        </w:rPr>
        <w:t xml:space="preserve">Required implementation</w:t>
      </w:r>
    </w:p>
    <w:p>
      <w:pPr>
        <w:pStyle w:val="ListParagraph"/>
        <w:numPr>
          <w:ilvl w:val="0"/>
          <w:numId w:val="1"/>
        </w:numPr>
      </w:pPr>
      <w:r>
        <w:t xml:space="preserve">Capture the browser's timezone (Intl.DateTimeFormat().resolvedOptions().timeZone) alongside the raw datetime-local value, and store an explicit UTC timestamp computed from both — never store a bare local-looking string and expect the backend to guess correctly.</w:t>
      </w:r>
    </w:p>
    <w:p>
      <w:pPr>
        <w:pStyle w:val="ListParagraph"/>
        <w:numPr>
          <w:ilvl w:val="0"/>
          <w:numId w:val="1"/>
        </w:numPr>
      </w:pPr>
      <w:r>
        <w:t xml:space="preserve">This needs backend confirmation to close fully — flagging here because it's a client-side data-format issue with a real chance of being invisible until a business owner notices a post went out at the wrong hour.</w:t>
      </w:r>
    </w:p>
    <w:p>
      <w:pPr>
        <w:spacing w:after="30" w:before="70"/>
      </w:pPr>
      <w:r>
        <w:rPr>
          <w:b/>
          <w:bCs/>
        </w:rPr>
        <w:t xml:space="preserve">Acceptance test</w:t>
      </w:r>
    </w:p>
    <w:p>
      <w:pPr>
        <w:pStyle w:val="ListParagraph"/>
        <w:numPr>
          <w:ilvl w:val="0"/>
          <w:numId w:val="1"/>
        </w:numPr>
      </w:pPr>
      <w:r>
        <w:t xml:space="preserve">Schedule a post for a specific local time from two different device timezones; both produce an unambiguous timestamp that reliably converts back to the intended local time regardless of where the backend runs.</w:t>
      </w:r>
    </w:p>
    <w:p>
      <w:pPr>
        <w:pStyle w:val="Heading2"/>
        <w:spacing w:after="90" w:before="240"/>
      </w:pPr>
      <w:r>
        <w:t xml:space="preserve">2. Cached profile data isn't cleared on sign-out — a real cross-account leak risk on shared devices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400"/>
            <w:shd w:fill="E67E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HIGH</w:t>
            </w:r>
          </w:p>
        </w:tc>
        <w:tc>
          <w:tcPr>
            <w:tcW w:type="dxa" w:w="800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i/>
                <w:iCs/>
              </w:rPr>
              <w:t xml:space="preserve">CONFIRMED</w:t>
            </w:r>
          </w:p>
        </w:tc>
      </w:tr>
    </w:tbl>
    <w:p>
      <w:pPr>
        <w:spacing w:after="80"/>
      </w:pPr>
    </w:p>
    <w:p>
      <w:pPr>
        <w:spacing w:after="30" w:before="70"/>
      </w:pPr>
      <w:r>
        <w:rPr>
          <w:b/>
          <w:bCs/>
        </w:rPr>
        <w:t xml:space="preserve">Evidence</w:t>
      </w:r>
    </w:p>
    <w:p>
      <w:pPr>
        <w:spacing w:after="100"/>
      </w:pPr>
      <w:r>
        <w:t xml:space="preserve">BlastyBiz.html seeds its profile variable synchronously from localStorage before Firestore ever responds: let profile = ... JSON.parse(localStorage.getItem('bb_profile') || '{}') ... // seeded from cache; Firestore overwrites — the code's own comment confirms this is a deliberate performance cache. But window.doSignOut() only sets bb_auth to '0' and calls Firebase signOut() — it never calls localStorage.removeItem('bb_profile') or clears bb_platforms_enabled. Neither key is scoped to a user ID. On a shared or public device, if User A signs out and User B signs in on the same browser, User B's page will render User A's cached business name and profile data for however long Firestore takes to respond and overwrite it — and indefinitely if that Firestore read ever fails.</w:t>
      </w:r>
    </w:p>
    <w:p>
      <w:pPr>
        <w:spacing w:after="30" w:before="70"/>
      </w:pPr>
      <w:r>
        <w:rPr>
          <w:b/>
          <w:bCs/>
        </w:rPr>
        <w:t xml:space="preserve">Required implementation</w:t>
      </w:r>
    </w:p>
    <w:p>
      <w:pPr>
        <w:pStyle w:val="ListParagraph"/>
        <w:numPr>
          <w:ilvl w:val="0"/>
          <w:numId w:val="1"/>
        </w:numPr>
      </w:pPr>
      <w:r>
        <w:t xml:space="preserve">Clear bb_profile, bb_platforms_enabled, and any other cached per-account data as part of doSignOut(), not just on the separate "clear all data" action that already does this correctly for a different flow.</w:t>
      </w:r>
    </w:p>
    <w:p>
      <w:pPr>
        <w:spacing w:after="30" w:before="70"/>
      </w:pPr>
      <w:r>
        <w:rPr>
          <w:b/>
          <w:bCs/>
        </w:rPr>
        <w:t xml:space="preserve">Acceptance test</w:t>
      </w:r>
    </w:p>
    <w:p>
      <w:pPr>
        <w:pStyle w:val="ListParagraph"/>
        <w:numPr>
          <w:ilvl w:val="0"/>
          <w:numId w:val="1"/>
        </w:numPr>
      </w:pPr>
      <w:r>
        <w:t xml:space="preserve">Sign in as Account A, sign out, sign in as Account B on the same browser — Account B never sees any of Account A's cached business name or profile fields, even for an instant.</w:t>
      </w:r>
    </w:p>
    <w:p>
      <w:pPr>
        <w:pStyle w:val="Heading2"/>
        <w:spacing w:after="90" w:before="240"/>
      </w:pPr>
      <w:r>
        <w:t xml:space="preserve">3. Disconnecting a platform flips a status flag but never revokes the underlying OAuth token — worth a straight answer from the backend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400"/>
            <w:shd w:fill="2E5FA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MEDIUM</w:t>
            </w:r>
          </w:p>
        </w:tc>
        <w:tc>
          <w:tcPr>
            <w:tcW w:type="dxa" w:w="800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i/>
                <w:iCs/>
              </w:rPr>
              <w:t xml:space="preserve">PARTIALLY VERIFIABLE — backend-dependent</w:t>
            </w:r>
          </w:p>
        </w:tc>
      </w:tr>
    </w:tbl>
    <w:p>
      <w:pPr>
        <w:spacing w:after="80"/>
      </w:pPr>
    </w:p>
    <w:p>
      <w:pPr>
        <w:spacing w:after="30" w:before="70"/>
      </w:pPr>
      <w:r>
        <w:rPr>
          <w:b/>
          <w:bCs/>
        </w:rPr>
        <w:t xml:space="preserve">Evidence</w:t>
      </w:r>
    </w:p>
    <w:p>
      <w:pPr>
        <w:spacing w:after="100"/>
      </w:pPr>
      <w:r>
        <w:t xml:space="preserve">window._disconnectPlatform() in Connect.html does exactly one thing: updateDoc(..., { status: 'disconnected' }). There is no fetch to any revoke endpoint, no call that would invalidate the stored access/refresh token at the provider (Facebook/Google) level. If the backend has a Firestore-triggered function that revokes the actual token when status changes, this is fine — but nothing in the client code confirms that happens, and the customer-facing confirm dialog ("Auto-posting will stop until you reconnect") implies the platform relationship itself is being severed, not just paused on BlastyBiz's side.</w:t>
      </w:r>
    </w:p>
    <w:p>
      <w:pPr>
        <w:spacing w:after="30" w:before="70"/>
      </w:pPr>
      <w:r>
        <w:rPr>
          <w:b/>
          <w:bCs/>
        </w:rPr>
        <w:t xml:space="preserve">Required implementation</w:t>
      </w:r>
    </w:p>
    <w:p>
      <w:pPr>
        <w:pStyle w:val="ListParagraph"/>
        <w:numPr>
          <w:ilvl w:val="0"/>
          <w:numId w:val="1"/>
        </w:numPr>
      </w:pPr>
      <w:r>
        <w:t xml:space="preserve">Confirm with whatever backend exists whether disconnecting actually calls the platform's OAuth revocation endpoint. If it doesn't, add that call — a customer who clicks Disconnect reasonably expects the third party's access to actually end, not just stop being used by this app.</w:t>
      </w:r>
    </w:p>
    <w:p>
      <w:pPr>
        <w:spacing w:after="30" w:before="70"/>
      </w:pPr>
      <w:r>
        <w:rPr>
          <w:b/>
          <w:bCs/>
        </w:rPr>
        <w:t xml:space="preserve">Acceptance test</w:t>
      </w:r>
    </w:p>
    <w:p>
      <w:pPr>
        <w:pStyle w:val="ListParagraph"/>
        <w:numPr>
          <w:ilvl w:val="0"/>
          <w:numId w:val="1"/>
        </w:numPr>
      </w:pPr>
      <w:r>
        <w:t xml:space="preserve">After disconnecting a platform, that platform's own "connected apps" settings page (Facebook, Google, etc.) no longer lists BlastyBiz as authorized.</w:t>
      </w:r>
    </w:p>
    <w:p>
      <w:pPr>
        <w:pStyle w:val="Heading2"/>
        <w:spacing w:after="90" w:before="240"/>
      </w:pPr>
      <w:r>
        <w:t xml:space="preserve">4. No robots.txt or sitemap.xml anywhere in the package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400"/>
            <w:shd w:fill="2E5FA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LOW</w:t>
            </w:r>
          </w:p>
        </w:tc>
        <w:tc>
          <w:tcPr>
            <w:tcW w:type="dxa" w:w="800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i/>
                <w:iCs/>
              </w:rPr>
              <w:t xml:space="preserve">CONFIRMED</w:t>
            </w:r>
          </w:p>
        </w:tc>
      </w:tr>
    </w:tbl>
    <w:p>
      <w:pPr>
        <w:spacing w:after="80"/>
      </w:pPr>
    </w:p>
    <w:p>
      <w:pPr>
        <w:spacing w:after="30" w:before="70"/>
      </w:pPr>
      <w:r>
        <w:rPr>
          <w:b/>
          <w:bCs/>
        </w:rPr>
        <w:t xml:space="preserve">Evidence</w:t>
      </w:r>
    </w:p>
    <w:p>
      <w:pPr>
        <w:spacing w:after="100"/>
      </w:pPr>
      <w:r>
        <w:t xml:space="preserve">Searched the full 86-file package for either filename — neither exists. Consistent with the previously-flagged missing meta descriptions on several public pages; this is the same category of basic SEO infrastructure gap, one level up.</w:t>
      </w:r>
    </w:p>
    <w:p>
      <w:pPr>
        <w:spacing w:after="30" w:before="70"/>
      </w:pPr>
      <w:r>
        <w:rPr>
          <w:b/>
          <w:bCs/>
        </w:rPr>
        <w:t xml:space="preserve">Required implementation</w:t>
      </w:r>
    </w:p>
    <w:p>
      <w:pPr>
        <w:pStyle w:val="ListParagraph"/>
        <w:numPr>
          <w:ilvl w:val="0"/>
          <w:numId w:val="1"/>
        </w:numPr>
      </w:pPr>
      <w:r>
        <w:t xml:space="preserve">Add a robots.txt allowing the public marketing pages and disallowing authenticated app routes, and a sitemap.xml listing the public pages, submitted to Search Console once added.</w:t>
      </w:r>
    </w:p>
    <w:p>
      <w:pPr>
        <w:spacing w:after="30" w:before="70"/>
      </w:pPr>
      <w:r>
        <w:rPr>
          <w:b/>
          <w:bCs/>
        </w:rPr>
        <w:t xml:space="preserve">Acceptance test</w:t>
      </w:r>
    </w:p>
    <w:p>
      <w:pPr>
        <w:pStyle w:val="ListParagraph"/>
        <w:numPr>
          <w:ilvl w:val="0"/>
          <w:numId w:val="1"/>
        </w:numPr>
      </w:pPr>
      <w:r>
        <w:t xml:space="preserve">blastybiz.com/robots.txt and /sitemap.xml both resolve, and a crawler can discover every public page from the sitemap alone.</w:t>
      </w:r>
    </w:p>
    <w:p>
      <w:pPr>
        <w:pStyle w:val="Heading1"/>
        <w:spacing w:after="120" w:before="300"/>
      </w:pPr>
      <w:r>
        <w:t xml:space="preserve">Checked and found solid this pass</w:t>
      </w:r>
    </w:p>
    <w:p>
      <w:pPr>
        <w:spacing w:after="100"/>
      </w:pPr>
      <w:r>
        <w:t xml:space="preserve">bb_auth, the one localStorage flag that is set on both sign-in and sign-out, is never actually read by auth-guard.js or anything else that makes an authorization decision — it appears to be a leftover or a UI-only hint. Worth confirming it's dead before removing it, but it is not a client-side auth-bypass vector the way a trusted flag like that could be.</w:t>
      </w:r>
    </w:p>
    <w:p>
      <w:pPr>
        <w:pStyle w:val="Heading1"/>
        <w:spacing w:after="120" w:before="300"/>
      </w:pPr>
      <w:r>
        <w:t xml:space="preserve">Bottom line</w:t>
      </w:r>
    </w:p>
    <w:p>
      <w:pPr>
        <w:spacing w:after="100"/>
      </w:pPr>
      <w:r>
        <w:t xml:space="preserve">Two of this pass's four findings are real customer-facing risk, not just hygiene: the timezone gap could cause posts to publish at a genuinely wrong hour, silently, with no error to alert anyone; the shared-device data leak is a real privacy exposure on any public or family computer. Both are worth prioritizing ahead of the process/consolidation items from the Pass 2 addendum. The platform-disconnect question can't be fully closed without the backend, and the SEO gap is low-stakes but cheap to fix.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2026-07-21T21:19:06.002Z</dcterms:created>
  <dcterms:modified xsi:type="dcterms:W3CDTF">2026-07-21T21:19:06.003Z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