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Marketing &amp; Content Expansion</w:t>
      </w:r>
    </w:p>
    <w:p>
      <w:pPr>
        <w:spacing w:after="200"/>
        <w:jc w:val="center"/>
      </w:pPr>
      <w:r>
        <w:rPr>
          <w:b/>
          <w:bCs/>
          <w:color w:val="1F3864"/>
          <w:sz w:val="32"/>
          <w:szCs w:val="32"/>
        </w:rPr>
        <w:t xml:space="preserve">Pass 5</w:t>
      </w:r>
    </w:p>
    <w:p>
      <w:pPr>
        <w:jc w:val="center"/>
      </w:pPr>
      <w:r>
        <w:rPr>
          <w:b/>
          <w:bCs/>
        </w:rPr>
        <w:t xml:space="preserve">Strategy and content plan from working session — not a code audit, no bugs in this one</w:t>
      </w:r>
    </w:p>
    <w:p>
      <w:pPr>
        <w:pStyle w:val="Heading1"/>
        <w:spacing w:after="120" w:before="300"/>
      </w:pPr>
      <w:r>
        <w:t xml:space="preserve">What this document is</w:t>
      </w:r>
    </w:p>
    <w:p>
      <w:pPr>
        <w:spacing w:after="100"/>
      </w:pPr>
      <w:r>
        <w:t xml:space="preserve">Passes 1-4 covered code defects and production hygiene. This one captures a working conversation about growth: SEO positioning, a new set of per-platform landing pages, two narrative "story" pages aimed at two different real buyers hiding in the same scenario, and a deferred Enterprise tier. Nothing here is a bug — it's a build plan for when content work starts.</w:t>
      </w:r>
    </w:p>
    <w:p>
      <w:pPr>
        <w:pStyle w:val="Heading1"/>
        <w:spacing w:after="120" w:before="300"/>
      </w:pPr>
      <w:r>
        <w:t xml:space="preserve">1. SEO positioning — fix the mismatch before writing more pages</w:t>
      </w:r>
    </w:p>
    <w:p>
      <w:pPr>
        <w:spacing w:after="100"/>
      </w:pPr>
      <w:r>
        <w:t xml:space="preserve">Checked directly against the live pages: Home's H1 ("Fill It Once. Blast Everywhere.") and every H2 on the page are pure brand voice with zero search-intent keywords. The meta description actually has the right language ("AI adapts your listing for every major platform") but meta descriptions carry far less ranking weight than headings and body copy, which is the one place those words are missing.</w:t>
      </w:r>
    </w:p>
    <w:p>
      <w:pPr>
        <w:spacing w:after="30" w:before="70"/>
      </w:pPr>
      <w:r>
        <w:rPr>
          <w:b/>
          <w:bCs/>
        </w:rPr>
        <w:t xml:space="preserve">Recommendation</w:t>
      </w:r>
    </w:p>
    <w:p>
      <w:pPr>
        <w:pStyle w:val="ListParagraph"/>
        <w:numPr>
          <w:ilvl w:val="0"/>
          <w:numId w:val="1"/>
        </w:numPr>
      </w:pPr>
      <w:r>
        <w:t xml:space="preserve">Keep the brand line as the visual H1 — it's good, memorable copy. Pair it with a keyword-bearing subhead directly beneath it (e.g. "AI-Written Social Media &amp; Business Listing Posts for Local Businesses") so both the crawler and a skimming human have something to match against real search queries.</w:t>
      </w:r>
    </w:p>
    <w:p>
      <w:pPr>
        <w:pStyle w:val="ListParagraph"/>
        <w:numPr>
          <w:ilvl w:val="0"/>
          <w:numId w:val="1"/>
        </w:numPr>
      </w:pPr>
      <w:r>
        <w:t xml:space="preserve">Add Organization + SoftwareApplication JSON-LD to Home.html — it currently has none, while the three Plan pages and BlastyBiz-AI.html already do. Home has the most authority and the most incoming links; it should not be the page with no structured data.</w:t>
      </w:r>
    </w:p>
    <w:p>
      <w:pPr>
        <w:pStyle w:val="ListParagraph"/>
        <w:numPr>
          <w:ilvl w:val="0"/>
          <w:numId w:val="1"/>
        </w:numPr>
      </w:pPr>
      <w:r>
        <w:t xml:space="preserve">Give testimonials real names/initials instead of emoji avatars (🍕 currently stands in for a real pizzeria owner) — this helps both human trust and how credible the content reads to search engines, without touching the (good, specific) quote copy itself.</w:t>
      </w:r>
    </w:p>
    <w:p>
      <w:pPr>
        <w:pStyle w:val="ListParagraph"/>
        <w:numPr>
          <w:ilvl w:val="0"/>
          <w:numId w:val="1"/>
        </w:numPr>
      </w:pPr>
      <w:r>
        <w:t xml:space="preserve">Add robots.txt and sitemap.xml (already flagged as a standing gap in Production Pass 3) before the new pages below go live, so they're discoverable from day one rather than added after the fact.</w:t>
      </w:r>
    </w:p>
    <w:p>
      <w:pPr>
        <w:pStyle w:val="Heading1"/>
        <w:spacing w:after="120" w:before="300"/>
      </w:pPr>
      <w:r>
        <w:t xml:space="preserve">2. Fourteen platform landing pages</w:t>
      </w:r>
    </w:p>
    <w:p>
      <w:pPr>
        <w:spacing w:after="100"/>
      </w:pPr>
      <w:r>
        <w:t xml:space="preserve">One dedicated page per platform BlastyBiz currently services: Google Business Profile, Facebook, Instagram, Bing Places, Apple Maps, Yelp, Nextdoor, Craigslist, FB Marketplace, Alignable, Thumbtack, Angi, LinkedIn, X, and Pinterest — pulled directly from the product's own platform list, not a separate guess at what to cover.</w:t>
      </w:r>
    </w:p>
    <w:p>
      <w:pPr>
        <w:spacing w:after="150"/>
      </w:pPr>
      <w:r>
        <w:rPr>
          <w:b/>
          <w:bCs/>
          <w:color w:val="996600"/>
        </w:rPr>
        <w:t xml:space="preserve">⚠ Resolve before writing any copy: </w:t>
      </w:r>
      <w:r>
        <w:rPr>
          <w:color w:val="996600"/>
        </w:rPr>
        <w:t xml:space="preserve">the product's own platform metadata currently marks most of these 14 as "Auto," but earlier audit passes found the Connect and Plan pages had to be corrected because they were promising unqualified auto-posting ahead of what's actually live. Get a straight per-platform answer — auto-live-today vs. copy-ready-only — before these pages ship, or this becomes the fifteenth place the same overpromise shows up.</w:t>
      </w:r>
    </w:p>
    <w:p>
      <w:pPr>
        <w:pStyle w:val="Heading2"/>
        <w:spacing w:after="90" w:before="240"/>
      </w:pPr>
      <w:r>
        <w:t xml:space="preserve">Per-page template</w:t>
      </w:r>
    </w:p>
    <w:p>
      <w:pPr>
        <w:pStyle w:val="ListParagraph"/>
        <w:numPr>
          <w:ilvl w:val="0"/>
          <w:numId w:val="1"/>
        </w:numPr>
      </w:pPr>
      <w:r>
        <w:t xml:space="preserve">Keyword-rich H1 (e.g. "Post to Google Business Profile Automatically — AI-Written for Local Search")</w:t>
      </w:r>
    </w:p>
    <w:p>
      <w:pPr>
        <w:pStyle w:val="ListParagraph"/>
        <w:numPr>
          <w:ilvl w:val="0"/>
          <w:numId w:val="1"/>
        </w:numPr>
      </w:pPr>
      <w:r>
        <w:t xml:space="preserve">A real platform snapshot — actual length/tone guidance per platform (short and service-based for Google; punchy and under ~125 characters before truncation for Instagram; steep engagement drop-off past ~80 characters for Facebook, etc.)</w:t>
      </w:r>
    </w:p>
    <w:p>
      <w:pPr>
        <w:pStyle w:val="ListParagraph"/>
        <w:numPr>
          <w:ilvl w:val="0"/>
          <w:numId w:val="1"/>
        </w:numPr>
      </w:pPr>
      <w:r>
        <w:t xml:space="preserve">"What Blasty looks for" — pulled from the platform hints that already exist in the product for Google, Facebook, and Instagram; written fresh, in the same voice, for the other 11</w:t>
      </w:r>
    </w:p>
    <w:p>
      <w:pPr>
        <w:pStyle w:val="ListParagraph"/>
        <w:numPr>
          <w:ilvl w:val="0"/>
          <w:numId w:val="1"/>
        </w:numPr>
      </w:pPr>
      <w:r>
        <w:t xml:space="preserve">A short explanation of the memory system: short-term memory (this week's promotion, a seasonal offer) versus long-term memory (the business's story, differentiators, awards) and how both shape what gets written for that specific platform</w:t>
      </w:r>
    </w:p>
    <w:p>
      <w:pPr>
        <w:pStyle w:val="ListParagraph"/>
        <w:numPr>
          <w:ilvl w:val="0"/>
          <w:numId w:val="1"/>
        </w:numPr>
      </w:pPr>
      <w:r>
        <w:t xml:space="preserve">One real example generated post for that platform</w:t>
      </w:r>
    </w:p>
    <w:p>
      <w:pPr>
        <w:pStyle w:val="ListParagraph"/>
        <w:numPr>
          <w:ilvl w:val="0"/>
          <w:numId w:val="1"/>
        </w:numPr>
      </w:pPr>
      <w:r>
        <w:t xml:space="preserve">A platform-specific close into Pro or Agency — not generic pricing language reused across all 14</w:t>
      </w:r>
    </w:p>
    <w:p>
      <w:pPr>
        <w:pStyle w:val="Heading2"/>
        <w:spacing w:after="90" w:before="240"/>
      </w:pPr>
      <w:r>
        <w:t xml:space="preserve">Rollout</w:t>
      </w:r>
    </w:p>
    <w:p>
      <w:pPr>
        <w:spacing w:after="100"/>
      </w:pPr>
      <w:r>
        <w:t xml:space="preserve">Don't build all 14 at once. Start with the five with the richest existing product content and highest real search volume — Google Business Profile, Facebook, Instagram, Yelp, LinkedIn — prove the template works, then roll the remaining nine out in a second wave.</w:t>
      </w:r>
    </w:p>
    <w:p>
      <w:pPr>
        <w:spacing w:after="100"/>
      </w:pPr>
      <w:r>
        <w:t xml:space="preserve">Technical notes: one URL pattern (/platforms/{slug}), a hub/index page linking to all of them, internal links from Connect.html and the pricing page into the relevant platform pages, each with its own meta description and JSON-LD, and all of them added to the sitemap from item 1.</w:t>
      </w:r>
    </w:p>
    <w:p>
      <w:pPr>
        <w:pStyle w:val="Heading1"/>
        <w:spacing w:after="120" w:before="300"/>
      </w:pPr>
      <w:r>
        <w:t xml:space="preserve">3. Two story pages — same scenario, two different buyers</w:t>
      </w:r>
    </w:p>
    <w:p>
      <w:pPr>
        <w:spacing w:after="100"/>
      </w:pPr>
      <w:r>
        <w:t xml:space="preserve">The pitch: a restaurant owner pays their nephew "Johnny" $350/week to handle social media. Johnny's a good kid, working through college, so the owner doesn't mind — but $19/month gets most of it handled and saves everyone the awkwardness. And Johnny isn't left worse off: if he keeps a few clients, keeps charging his normal rate, and runs them through BlastyBiz instead of doing it all by hand, the same work now takes minutes instead of hours.</w:t>
      </w:r>
    </w:p>
    <w:p>
      <w:pPr>
        <w:pStyle w:val="Heading2"/>
        <w:spacing w:after="90" w:before="240"/>
      </w:pPr>
      <w:r>
        <w:t xml:space="preserve">Page 1 — The Owner (Free / Pro)</w:t>
      </w:r>
    </w:p>
    <w:p>
      <w:pPr>
        <w:pStyle w:val="ListParagraph"/>
        <w:numPr>
          <w:ilvl w:val="0"/>
          <w:numId w:val="1"/>
        </w:numPr>
      </w:pPr>
      <w:r>
        <w:t xml:space="preserve">Keep "Johnny" as a named archetype, not a specific verifiable person — same trick the existing testimonials use, everyone reading has their own Johnny (a nephew, a neighbor's kid, a cousin home from school).</w:t>
      </w:r>
    </w:p>
    <w:p>
      <w:pPr>
        <w:pStyle w:val="ListParagraph"/>
        <w:numPr>
          <w:ilvl w:val="0"/>
          <w:numId w:val="1"/>
        </w:numPr>
      </w:pPr>
      <w:r>
        <w:t xml:space="preserve">Keep the existing voice exactly as written in this conversation — warm, a little cheeky, not sanded down into generic SaaS copy. "Spending a lot more time at the beach! Or studying, we meant!" is the tone to protect.</w:t>
      </w:r>
    </w:p>
    <w:p>
      <w:pPr>
        <w:pStyle w:val="ListParagraph"/>
        <w:numPr>
          <w:ilvl w:val="0"/>
          <w:numId w:val="1"/>
        </w:numPr>
      </w:pPr>
      <w:r>
        <w:t xml:space="preserve">Add a simple side-by-side cost comparison on the page itself: Johnny at $350/week is $18,200/year, next to BlastyBiz Pro at $19/month ($228/year) — a concrete number on screen lands harder than the same math only spoken in copy.</w:t>
      </w:r>
    </w:p>
    <w:p>
      <w:pPr>
        <w:pStyle w:val="ListParagraph"/>
        <w:numPr>
          <w:ilvl w:val="0"/>
          <w:numId w:val="1"/>
        </w:numPr>
      </w:pPr>
      <w:r>
        <w:t xml:space="preserve">This page sits naturally on real search intent too: "how much should I pay someone for social media," "is it worth hiring help for my business's social media," "DIY vs. hiring help small business" — it doesn't have to choose between being a good story and being a good landing page.</w:t>
      </w:r>
    </w:p>
    <w:p>
      <w:pPr>
        <w:pStyle w:val="Heading2"/>
        <w:spacing w:after="90" w:before="240"/>
      </w:pPr>
      <w:r>
        <w:t xml:space="preserve">Page 2 — Johnny (Agency)</w:t>
      </w:r>
    </w:p>
    <w:p>
      <w:pPr>
        <w:pStyle w:val="ListParagraph"/>
        <w:numPr>
          <w:ilvl w:val="0"/>
          <w:numId w:val="1"/>
        </w:numPr>
      </w:pPr>
      <w:r>
        <w:t xml:space="preserve">This is a distinct pitch, not a footnote on the Owner page — someone doing informal social work for cash today isn't a competitor, they're a real Agency prospect.</w:t>
      </w:r>
    </w:p>
    <w:p>
      <w:pPr>
        <w:pStyle w:val="ListParagraph"/>
        <w:numPr>
          <w:ilvl w:val="0"/>
          <w:numId w:val="1"/>
        </w:numPr>
      </w:pPr>
      <w:r>
        <w:t xml:space="preserve">The plan-limit math already fits this story cleanly: Pro caps at 3 businesses, Agency at 10. The moment Johnny picks up a fourth client, Pro doesn't fit anymore — Agency is the only plan built for a roster, not a single business.</w:t>
      </w:r>
    </w:p>
    <w:p>
      <w:pPr>
        <w:pStyle w:val="ListParagraph"/>
        <w:numPr>
          <w:ilvl w:val="0"/>
          <w:numId w:val="1"/>
        </w:numPr>
      </w:pPr>
      <w:r>
        <w:t xml:space="preserve">Name the plan explicitly on the page. Not "upgrade for more businesses" — say "Agency" outright, so Johnny never has to guess which plan is his.</w:t>
      </w:r>
    </w:p>
    <w:p>
      <w:pPr>
        <w:pStyle w:val="ListParagraph"/>
        <w:numPr>
          <w:ilvl w:val="0"/>
          <w:numId w:val="1"/>
        </w:numPr>
      </w:pPr>
      <w:r>
        <w:t xml:space="preserve">The core argument: keep charging your normal rate, but each client now takes minutes instead of hours — the upside is his time and his margin, not his client's savings.</w:t>
      </w:r>
    </w:p>
    <w:p>
      <w:pPr>
        <w:pStyle w:val="Heading1"/>
        <w:spacing w:after="120" w:before="300"/>
      </w:pPr>
      <w:r>
        <w:t xml:space="preserve">4. Enterprise tier — deferred, trigger-based</w:t>
      </w:r>
    </w:p>
    <w:p>
      <w:pPr>
        <w:spacing w:after="100"/>
      </w:pPr>
      <w:r>
        <w:t xml:space="preserve">Correctly not building this yet. The 10-business Agency cap is already a built-in signal: when accounts start consistently bumping against that ceiling, or asking for more, that's the validation to build Enterprise rather than guessing at demand ahead of time.</w:t>
      </w:r>
    </w:p>
    <w:p>
      <w:pPr>
        <w:spacing w:after="100"/>
      </w:pPr>
      <w:r>
        <w:t xml:space="preserve">When that signal shows up, the natural upsell axis is probably not just a higher business-count cap — it's what actually gets painful at scale: team seats so an Agency operator can bring on their own help, white-labeling for anyone running BlastyBiz under their own brand for clients, and bulk/API-style operations instead of one-business-at-a-time clicking. Worth tracking why an account hit the ceiling when it happens — that tells you which of these three actually matters versus simply raising the number.</w:t>
      </w:r>
    </w:p>
    <w:p>
      <w:pPr>
        <w:pStyle w:val="Heading1"/>
        <w:spacing w:after="120" w:before="300"/>
      </w:pPr>
      <w:r>
        <w:t xml:space="preserve">5. Open question — and a real code mismatch this surfaced</w:t>
      </w:r>
    </w:p>
    <w:p>
      <w:pPr>
        <w:spacing w:after="100"/>
      </w:pPr>
      <w:r>
        <w:t xml:space="preserve">Per the working conversation: the actual intended capability is 3 platforms auto (Google Business Profile, Facebook Marketplace, Instagram) and 11 manual by design — the rest genuinely have no public API to auto-post through, so copy-paste isn't a limitation to fix, it's the permanent, correct behavior for those platforms. BlastyBiz already makes that handoff as smooth as possible: both the copy and the saved images are one-click ready to transfer when the business owner gets to that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67E22" w:val="clear"/>
            <w:tcMar>
              <w:top w:type="dxa" w:w="60"/>
              <w:left w:type="dxa" w:w="120"/>
              <w:bottom w:type="dxa" w:w="60"/>
              <w:right w:type="dxa" w:w="120"/>
            </w:tcMar>
          </w:tcPr>
          <w:p>
            <w:r>
              <w:rPr>
                <w:b/>
                <w:bCs/>
                <w:color w:val="FFFFFF"/>
              </w:rPr>
              <w:t xml:space="preserve">OPEN QUESTION</w:t>
            </w:r>
          </w:p>
        </w:tc>
        <w:tc>
          <w:tcPr>
            <w:tcW w:type="dxa" w:w="7800"/>
            <w:shd w:fill="F2F2F2" w:val="clear"/>
          </w:tcPr>
          <w:p/>
        </w:tc>
      </w:tr>
    </w:tbl>
    <w:p>
      <w:pPr>
        <w:spacing w:after="100"/>
      </w:pPr>
      <w:r>
        <w:t xml:space="preserve">Is regular Facebook Page posting (the business's own timeline, separate from Marketplace) also auto, riding on the same Facebook Developer API access as Marketplace — or is Marketplace the only Facebook surface with real auto capability right now? This determines whether the auto list is 3 platforms or 4, and needs an answer before any platform-page copy or the PLATFORM_META fix below gets finalized.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C0392B" w:val="clear"/>
            <w:tcMar>
              <w:top w:type="dxa" w:w="60"/>
              <w:left w:type="dxa" w:w="120"/>
              <w:bottom w:type="dxa" w:w="60"/>
              <w:right w:type="dxa" w:w="120"/>
            </w:tcMar>
          </w:tcPr>
          <w:p>
            <w:r>
              <w:rPr>
                <w:b/>
                <w:bCs/>
                <w:color w:val="FFFFFF"/>
              </w:rPr>
              <w:t xml:space="preserve">CODE MISMATCH — SEPARATE FROM THIS PASS'S CONTENT WORK</w:t>
            </w:r>
          </w:p>
        </w:tc>
        <w:tc>
          <w:tcPr>
            <w:tcW w:type="dxa" w:w="7800"/>
            <w:shd w:fill="F2F2F2" w:val="clear"/>
          </w:tcPr>
          <w:p/>
        </w:tc>
      </w:tr>
    </w:tbl>
    <w:p>
      <w:pPr>
        <w:spacing w:after="100"/>
      </w:pPr>
      <w:r>
        <w:t xml:space="preserve">The product's own PLATFORM_META table (BlastyBiz-Listing-Preview.html) currently marks 11 of 14 platforms "Auto" — Google, Facebook, Apple Maps, Yelp, Alignable, Thumbtack, Angi, LinkedIn, X, and Pinterest — and only 4 "Copy-Ready": Bing, Nextdoor, Craigslist, and FB Marketplace. That is nearly the inverse of the intended 3-auto/11-manual reality described above, and FB Marketplace specifically is marked manual when it should be one of the three auto platforms.</w:t>
      </w:r>
    </w:p>
    <w:p>
      <w:pPr>
        <w:spacing w:after="100"/>
      </w:pPr>
      <w:r>
        <w:t xml:space="preserve">This is the same root issue already flagged in the Functional Integrity pass (Finding 10): Final Review pulls its "will auto-post" claim from this static table rather than live, verified capability — so right now the product is telling customers 11 platforms will auto-post when, by design, only 3 (or 4, pending the question above) actually can. This needs to go back to Rep as a real correction to PLATFORM_META, independent of and before the platform-page copywriting in section 2 — the marketing pages should describe what Final Review will also soon correctly say, not paper over a mismatch that still exists in the product itself.</w:t>
      </w:r>
    </w:p>
    <w:p>
      <w:pPr>
        <w:pStyle w:val="Heading1"/>
        <w:spacing w:after="120" w:before="300"/>
      </w:pPr>
      <w:r>
        <w:t xml:space="preserve">Sequencing (revised)</w:t>
      </w:r>
    </w:p>
    <w:p>
      <w:pPr>
        <w:spacing w:after="100"/>
      </w:pPr>
      <w:r>
        <w:t xml:space="preserve">Suggested order: (1) fix the Home page SEO mismatch and add the missing structured data; (2) get a straight answer on the Facebook Page question above, then correct PLATFORM_META so Final Review tells customers the truth about which 3-4 platforms are actually auto; (3) build the Owner and Johnny story pages — no open questions block these, ready today; (4) build the first wave of platform pages, now correctly scoped to 3-4 real auto pages plus the top few manual/copy-ready pages by search volume (Yelp and Craigslist are likely still worth full pages even as manual-only, given real search demand for "how do I post my business on Yelp" type queries); (5) remaining manual-platform pages as a second wave. Enterprise stays parked until the Agency-cap signal appears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2026-07-21T22:33:51.428Z</dcterms:created>
  <dcterms:modified xsi:type="dcterms:W3CDTF">2026-07-21T22:33:51.439Z</dcterms:modified>
</cp:coreProperties>
</file>

<file path=docProps/custom.xml><?xml version="1.0" encoding="utf-8"?>
<Properties xmlns="http://schemas.openxmlformats.org/officeDocument/2006/custom-properties" xmlns:vt="http://schemas.openxmlformats.org/officeDocument/2006/docPropsVTypes"/>
</file>