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Intermediate</w:t>
      </w:r>
      <w:r>
        <w:t xml:space="preserve"> </w:t>
      </w:r>
      <w:r>
        <w:t xml:space="preserve">R</w:t>
      </w:r>
    </w:p>
    <w:p>
      <w:pPr>
        <w:pStyle w:val="Heading1"/>
      </w:pPr>
      <w:bookmarkStart w:id="21" w:name="day-1"/>
      <w:bookmarkEnd w:id="21"/>
      <w:r>
        <w:t xml:space="preserve">Day 1</w:t>
      </w:r>
    </w:p>
    <w:p>
      <w:pPr>
        <w:pStyle w:val="Heading2"/>
      </w:pPr>
      <w:bookmarkStart w:id="22" w:name="data-manipulation-dplyr"/>
      <w:bookmarkEnd w:id="22"/>
      <w:r>
        <w:t xml:space="preserve">Data Manipulation: dplyr</w:t>
      </w:r>
    </w:p>
    <w:p>
      <w:pPr>
        <w:pStyle w:val="Compact"/>
        <w:numPr>
          <w:numId w:val="1001"/>
          <w:ilvl w:val="0"/>
        </w:numPr>
      </w:pPr>
      <w:r>
        <w:t xml:space="preserve">Introductions</w:t>
      </w:r>
    </w:p>
    <w:p>
      <w:pPr>
        <w:pStyle w:val="Compact"/>
        <w:numPr>
          <w:numId w:val="1001"/>
          <w:ilvl w:val="0"/>
        </w:numPr>
      </w:pPr>
      <w:r>
        <w:t xml:space="preserve">Intro to dplyr</w:t>
      </w:r>
    </w:p>
    <w:p>
      <w:pPr>
        <w:pStyle w:val="Compact"/>
        <w:numPr>
          <w:numId w:val="1001"/>
          <w:ilvl w:val="0"/>
        </w:numPr>
      </w:pPr>
      <w:r>
        <w:t xml:space="preserve">select()</w:t>
      </w:r>
    </w:p>
    <w:p>
      <w:pPr>
        <w:pStyle w:val="Compact"/>
        <w:numPr>
          <w:numId w:val="1001"/>
          <w:ilvl w:val="0"/>
        </w:numPr>
      </w:pPr>
      <w:r>
        <w:t xml:space="preserve">filter()</w:t>
      </w:r>
    </w:p>
    <w:p>
      <w:pPr>
        <w:pStyle w:val="Compact"/>
        <w:numPr>
          <w:numId w:val="1001"/>
          <w:ilvl w:val="0"/>
        </w:numPr>
      </w:pPr>
      <w:r>
        <w:t xml:space="preserve">summarize()</w:t>
      </w:r>
    </w:p>
    <w:p>
      <w:pPr>
        <w:pStyle w:val="Heading2"/>
      </w:pPr>
      <w:bookmarkStart w:id="23" w:name="data-manipulation-dplyr-and-tidyr"/>
      <w:bookmarkEnd w:id="23"/>
      <w:r>
        <w:t xml:space="preserve">Data Manipulation: dplyr and tidyr</w:t>
      </w:r>
    </w:p>
    <w:p>
      <w:pPr>
        <w:pStyle w:val="Compact"/>
        <w:numPr>
          <w:numId w:val="1002"/>
          <w:ilvl w:val="0"/>
        </w:numPr>
      </w:pPr>
      <w:r>
        <w:t xml:space="preserve">window functions</w:t>
      </w:r>
    </w:p>
    <w:p>
      <w:pPr>
        <w:pStyle w:val="Compact"/>
        <w:numPr>
          <w:numId w:val="1002"/>
          <w:ilvl w:val="0"/>
        </w:numPr>
      </w:pPr>
      <w:r>
        <w:t xml:space="preserve">spread()</w:t>
      </w:r>
    </w:p>
    <w:p>
      <w:pPr>
        <w:pStyle w:val="Compact"/>
        <w:numPr>
          <w:numId w:val="1002"/>
          <w:ilvl w:val="0"/>
        </w:numPr>
      </w:pPr>
      <w:r>
        <w:t xml:space="preserve">gather()</w:t>
      </w:r>
    </w:p>
    <w:p>
      <w:pPr>
        <w:pStyle w:val="Heading2"/>
      </w:pPr>
      <w:bookmarkStart w:id="24" w:name="merging-base-and-dplyr"/>
      <w:bookmarkEnd w:id="24"/>
      <w:r>
        <w:t xml:space="preserve">Merging: base and dplyr</w:t>
      </w:r>
    </w:p>
    <w:p>
      <w:pPr>
        <w:pStyle w:val="Compact"/>
        <w:numPr>
          <w:numId w:val="1003"/>
          <w:ilvl w:val="0"/>
        </w:numPr>
      </w:pPr>
      <w:r>
        <w:t xml:space="preserve">Base merge()</w:t>
      </w:r>
    </w:p>
    <w:p>
      <w:pPr>
        <w:pStyle w:val="Compact"/>
        <w:numPr>
          <w:numId w:val="1003"/>
          <w:ilvl w:val="0"/>
        </w:numPr>
      </w:pPr>
      <w:r>
        <w:t xml:space="preserve">inner_join()</w:t>
      </w:r>
    </w:p>
    <w:p>
      <w:pPr>
        <w:pStyle w:val="Compact"/>
        <w:numPr>
          <w:numId w:val="1003"/>
          <w:ilvl w:val="0"/>
        </w:numPr>
      </w:pPr>
      <w:r>
        <w:t xml:space="preserve">left_join()</w:t>
      </w:r>
    </w:p>
    <w:p>
      <w:pPr>
        <w:pStyle w:val="Compact"/>
        <w:numPr>
          <w:numId w:val="1003"/>
          <w:ilvl w:val="0"/>
        </w:numPr>
      </w:pPr>
      <w:r>
        <w:t xml:space="preserve">full_join()</w:t>
      </w:r>
    </w:p>
    <w:p>
      <w:pPr>
        <w:pStyle w:val="Compact"/>
        <w:numPr>
          <w:numId w:val="1003"/>
          <w:ilvl w:val="0"/>
        </w:numPr>
      </w:pPr>
      <w:r>
        <w:t xml:space="preserve">anti_join()</w:t>
      </w:r>
    </w:p>
    <w:p>
      <w:pPr>
        <w:pStyle w:val="Heading2"/>
      </w:pPr>
      <w:bookmarkStart w:id="25" w:name="functions-and-the-apply-family"/>
      <w:bookmarkEnd w:id="25"/>
      <w:r>
        <w:t xml:space="preserve">Functions and the apply() family</w:t>
      </w:r>
    </w:p>
    <w:p>
      <w:pPr>
        <w:pStyle w:val="Compact"/>
        <w:numPr>
          <w:numId w:val="1004"/>
          <w:ilvl w:val="0"/>
        </w:numPr>
      </w:pPr>
      <w:r>
        <w:t xml:space="preserve">Writing functions</w:t>
      </w:r>
    </w:p>
    <w:p>
      <w:pPr>
        <w:pStyle w:val="Compact"/>
        <w:numPr>
          <w:numId w:val="1004"/>
          <w:ilvl w:val="0"/>
        </w:numPr>
      </w:pPr>
      <w:r>
        <w:t xml:space="preserve">apply()</w:t>
      </w:r>
    </w:p>
    <w:p>
      <w:pPr>
        <w:pStyle w:val="Compact"/>
        <w:numPr>
          <w:numId w:val="1004"/>
          <w:ilvl w:val="0"/>
        </w:numPr>
      </w:pPr>
      <w:r>
        <w:t xml:space="preserve">lapply() and sapply()</w:t>
      </w:r>
    </w:p>
    <w:p>
      <w:pPr>
        <w:pStyle w:val="Compact"/>
        <w:numPr>
          <w:numId w:val="1004"/>
          <w:ilvl w:val="0"/>
        </w:numPr>
      </w:pPr>
      <w:r>
        <w:t xml:space="preserve">mapply()</w:t>
      </w:r>
    </w:p>
    <w:p>
      <w:pPr>
        <w:pStyle w:val="Heading1"/>
      </w:pPr>
      <w:bookmarkStart w:id="26" w:name="day-2"/>
      <w:bookmarkEnd w:id="26"/>
      <w:r>
        <w:t xml:space="preserve">Day 2</w:t>
      </w:r>
    </w:p>
    <w:p>
      <w:pPr>
        <w:pStyle w:val="Heading2"/>
      </w:pPr>
      <w:bookmarkStart w:id="27" w:name="plotting"/>
      <w:bookmarkEnd w:id="27"/>
      <w:r>
        <w:t xml:space="preserve">Plotting</w:t>
      </w:r>
    </w:p>
    <w:p>
      <w:pPr>
        <w:pStyle w:val="Compact"/>
        <w:numPr>
          <w:numId w:val="1005"/>
          <w:ilvl w:val="0"/>
        </w:numPr>
      </w:pPr>
      <w:r>
        <w:t xml:space="preserve">openair</w:t>
      </w:r>
    </w:p>
    <w:p>
      <w:pPr>
        <w:pStyle w:val="Compact"/>
        <w:numPr>
          <w:numId w:val="1005"/>
          <w:ilvl w:val="0"/>
        </w:numPr>
      </w:pPr>
      <w:r>
        <w:t xml:space="preserve">wind roses</w:t>
      </w:r>
    </w:p>
    <w:p>
      <w:pPr>
        <w:pStyle w:val="Compact"/>
        <w:numPr>
          <w:numId w:val="1005"/>
          <w:ilvl w:val="0"/>
        </w:numPr>
      </w:pPr>
      <w:r>
        <w:t xml:space="preserve">pollution roses</w:t>
      </w:r>
    </w:p>
    <w:p>
      <w:pPr>
        <w:pStyle w:val="Compact"/>
        <w:numPr>
          <w:numId w:val="1005"/>
          <w:ilvl w:val="0"/>
        </w:numPr>
      </w:pPr>
      <w:r>
        <w:t xml:space="preserve">trellis</w:t>
      </w:r>
    </w:p>
    <w:p>
      <w:pPr>
        <w:pStyle w:val="Heading2"/>
      </w:pPr>
      <w:bookmarkStart w:id="28" w:name="spatial-data"/>
      <w:bookmarkEnd w:id="28"/>
      <w:r>
        <w:t xml:space="preserve">Spatial data</w:t>
      </w:r>
    </w:p>
    <w:p>
      <w:pPr>
        <w:pStyle w:val="Compact"/>
        <w:numPr>
          <w:numId w:val="1006"/>
          <w:ilvl w:val="0"/>
        </w:numPr>
      </w:pPr>
      <w:r>
        <w:t xml:space="preserve">creating sp objects</w:t>
      </w:r>
    </w:p>
    <w:p>
      <w:pPr>
        <w:pStyle w:val="Compact"/>
        <w:numPr>
          <w:numId w:val="1006"/>
          <w:ilvl w:val="0"/>
        </w:numPr>
      </w:pPr>
      <w:r>
        <w:t xml:space="preserve">spatial statistics</w:t>
      </w:r>
    </w:p>
    <w:p>
      <w:pPr>
        <w:pStyle w:val="Heading2"/>
      </w:pPr>
      <w:bookmarkStart w:id="29" w:name="maps"/>
      <w:bookmarkEnd w:id="29"/>
      <w:r>
        <w:t xml:space="preserve">Maps</w:t>
      </w:r>
    </w:p>
    <w:p>
      <w:pPr>
        <w:pStyle w:val="Compact"/>
        <w:numPr>
          <w:numId w:val="1007"/>
          <w:ilvl w:val="0"/>
        </w:numPr>
      </w:pPr>
      <w:r>
        <w:t xml:space="preserve">Plotting points</w:t>
      </w:r>
    </w:p>
    <w:p>
      <w:pPr>
        <w:pStyle w:val="Compact"/>
        <w:numPr>
          <w:numId w:val="1007"/>
          <w:ilvl w:val="0"/>
        </w:numPr>
      </w:pPr>
      <w:r>
        <w:t xml:space="preserve">Plotting sp objects</w:t>
      </w:r>
    </w:p>
    <w:p>
      <w:pPr>
        <w:pStyle w:val="Compact"/>
        <w:numPr>
          <w:numId w:val="1007"/>
          <w:ilvl w:val="0"/>
        </w:numPr>
      </w:pPr>
      <w:r>
        <w:t xml:space="preserve">heat maps</w:t>
      </w:r>
    </w:p>
    <w:p>
      <w:pPr>
        <w:pStyle w:val="Heading2"/>
      </w:pPr>
      <w:bookmarkStart w:id="30" w:name="interactive-plots-and-maps"/>
      <w:bookmarkEnd w:id="30"/>
      <w:r>
        <w:t xml:space="preserve">Interactive plots and maps</w:t>
      </w:r>
    </w:p>
    <w:p>
      <w:pPr>
        <w:pStyle w:val="Compact"/>
        <w:numPr>
          <w:numId w:val="1008"/>
          <w:ilvl w:val="0"/>
        </w:numPr>
      </w:pPr>
      <w:r>
        <w:t xml:space="preserve">shiny</w:t>
      </w:r>
    </w:p>
    <w:p>
      <w:pPr>
        <w:pStyle w:val="Heading2"/>
      </w:pPr>
      <w:bookmarkStart w:id="31" w:name="github"/>
      <w:bookmarkEnd w:id="31"/>
      <w:r>
        <w:t xml:space="preserve">GitHub</w:t>
      </w:r>
    </w:p>
    <w:p>
      <w:pPr>
        <w:pStyle w:val="Compact"/>
        <w:numPr>
          <w:numId w:val="1009"/>
          <w:ilvl w:val="0"/>
        </w:numPr>
      </w:pPr>
      <w:r>
        <w:t xml:space="preserve">If time allows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a8bd8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8a38d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</dc:title>
  <dc:creator/>
</cp:coreProperties>
</file>