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72"/>
        </w:rPr>
        <w:t>Da Nang Trip Guide</w:t>
      </w:r>
    </w:p>
    <w:p>
      <w:pPr>
        <w:jc w:val="center"/>
      </w:pPr>
      <w:r>
        <w:rPr>
          <w:rFonts w:ascii="Arial" w:hAnsi="Arial"/>
          <w:color w:val="2E75B6"/>
          <w:sz w:val="32"/>
        </w:rPr>
        <w:t>2026-08-14 – 2026-08-18 · 4 nights · Singapore (SIN) → Da Nang</w:t>
      </w:r>
    </w:p>
    <w:p/>
    <w:p>
      <w:r>
        <w:rPr>
          <w:rFonts w:ascii="Arial" w:hAnsi="Arial"/>
          <w:i/>
          <w:sz w:val="22"/>
        </w:rPr>
        <w:t>Companion to the Excel booking-strategy workbook. Each place has description, photo, official link, and Google Maps pin.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8"/>
        </w:rPr>
        <w:t>🗺️ Regional Overview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35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regio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3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Regional map — base hotel + day-trip targets · OpenStreetMap data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8"/>
        </w:rPr>
        <w:t>🏯 Iconic Sights</w:t>
      </w:r>
    </w:p>
    <w:p>
      <w:pPr>
        <w:pStyle w:val="Heading2"/>
      </w:pPr>
      <w:r>
        <w:rPr>
          <w:rFonts w:ascii="Arial" w:hAnsi="Arial"/>
          <w:color w:val="1F4E78"/>
        </w:rPr>
        <w:t>Dragon Bridge (Cầu Rồng)</w:t>
      </w:r>
    </w:p>
    <w:p>
      <w:r>
        <w:rPr>
          <w:rFonts w:ascii="Arial" w:hAnsi="Arial"/>
          <w:i w:val="0"/>
          <w:sz w:val="22"/>
        </w:rPr>
        <w:t>A 666-metre, six-lane bridge across the Han River shaped as a dragon. Every Fri/Sat/Sun at 21:00 it breathes fire and water for ~15 min. Best from east-side deck.</w:t>
      </w:r>
    </w:p>
    <w:p>
      <w:r>
        <w:rPr>
          <w:rFonts w:ascii="Arial" w:hAnsi="Arial"/>
          <w:b/>
          <w:sz w:val="20"/>
        </w:rPr>
        <w:t xml:space="preserve">• </w:t>
      </w:r>
      <w:hyperlink r:id="rId10">
        <w:r>
          <w:rPr>
            <w:rFonts w:ascii="Arial" w:hAnsi="Arial"/>
            <w:color w:val="0563C1"/>
            <w:u w:val="single"/>
            <w:sz w:val="22"/>
          </w:rPr>
          <w:t xml:space="preserve">Wikipedia</w:t>
        </w:r>
      </w:hyperlink>
    </w:p>
    <w:p>
      <w:r>
        <w:rPr>
          <w:rFonts w:ascii="Arial" w:hAnsi="Arial"/>
          <w:b/>
          <w:sz w:val="20"/>
        </w:rPr>
        <w:t xml:space="preserve">• </w:t>
      </w:r>
      <w:hyperlink r:id="rId11">
        <w:r>
          <w:rPr>
            <w:rFonts w:ascii="Arial" w:hAnsi="Arial"/>
            <w:color w:val="0563C1"/>
            <w:u w:val="single"/>
            <w:sz w:val="22"/>
          </w:rPr>
          <w:t xml:space="preserve">Vietnam Tourism</w:t>
        </w:r>
      </w:hyperlink>
    </w:p>
    <w:p>
      <w:r>
        <w:rPr>
          <w:rFonts w:ascii="Arial" w:hAnsi="Arial"/>
          <w:b/>
          <w:sz w:val="20"/>
        </w:rPr>
        <w:t xml:space="preserve">Map: </w:t>
      </w:r>
      <w:hyperlink r:id="rId12">
        <w:r>
          <w:rPr>
            <w:rFonts w:ascii="Arial" w:hAnsi="Arial"/>
            <w:color w:val="0563C1"/>
            <w:u w:val="single"/>
            <w:sz w:val="22"/>
          </w:rPr>
          <w:t xml:space="preserve">Google Maps</w:t>
        </w:r>
      </w:hyperlink>
    </w:p>
    <w:p>
      <w:pPr>
        <w:pStyle w:val="Heading2"/>
      </w:pPr>
      <w:r>
        <w:rPr>
          <w:rFonts w:ascii="Arial" w:hAnsi="Arial"/>
          <w:color w:val="1F4E78"/>
        </w:rPr>
        <w:t>Ba Na Hills &amp; Golden Bridge</w:t>
      </w:r>
    </w:p>
    <w:p>
      <w:r>
        <w:rPr>
          <w:rFonts w:ascii="Arial" w:hAnsi="Arial"/>
          <w:i w:val="0"/>
          <w:sz w:val="22"/>
        </w:rPr>
        <w:t>Mountain resort accessed via 5,801m cable car (Guinness record). Golden Bridge held aloft by giant stone hands, French Village, Linh Ung Pagoda, Alpine Coaster. Klook group day tour bundles transport+cable car+lunch ~1.2M VND.</w:t>
      </w:r>
    </w:p>
    <w:p>
      <w:r>
        <w:rPr>
          <w:rFonts w:ascii="Arial" w:hAnsi="Arial"/>
          <w:b/>
          <w:sz w:val="20"/>
        </w:rPr>
        <w:t xml:space="preserve">• </w:t>
      </w:r>
      <w:hyperlink r:id="rId13">
        <w:r>
          <w:rPr>
            <w:rFonts w:ascii="Arial" w:hAnsi="Arial"/>
            <w:color w:val="0563C1"/>
            <w:u w:val="single"/>
            <w:sz w:val="22"/>
          </w:rPr>
          <w:t xml:space="preserve">Sun World Ba Na Hills (official)</w:t>
        </w:r>
      </w:hyperlink>
    </w:p>
    <w:p>
      <w:r>
        <w:rPr>
          <w:rFonts w:ascii="Arial" w:hAnsi="Arial"/>
          <w:b/>
          <w:sz w:val="20"/>
        </w:rPr>
        <w:t xml:space="preserve">• </w:t>
      </w:r>
      <w:hyperlink r:id="rId14">
        <w:r>
          <w:rPr>
            <w:rFonts w:ascii="Arial" w:hAnsi="Arial"/>
            <w:color w:val="0563C1"/>
            <w:u w:val="single"/>
            <w:sz w:val="22"/>
          </w:rPr>
          <w:t xml:space="preserve">Klook Ba Na Hills tours</w:t>
        </w:r>
      </w:hyperlink>
    </w:p>
    <w:p>
      <w:r>
        <w:rPr>
          <w:rFonts w:ascii="Arial" w:hAnsi="Arial"/>
          <w:b/>
          <w:sz w:val="20"/>
        </w:rPr>
        <w:t xml:space="preserve">Map: </w:t>
      </w:r>
      <w:hyperlink r:id="rId15">
        <w:r>
          <w:rPr>
            <w:rFonts w:ascii="Arial" w:hAnsi="Arial"/>
            <w:color w:val="0563C1"/>
            <w:u w:val="single"/>
            <w:sz w:val="22"/>
          </w:rPr>
          <w:t xml:space="preserve">Google Maps</w:t>
        </w:r>
      </w:hyperlink>
    </w:p>
    <w:p/>
    <w:p>
      <w:r>
        <w:rPr>
          <w:rFonts w:ascii="Arial" w:hAnsi="Arial"/>
          <w:i/>
          <w:color w:val="666666"/>
          <w:sz w:val="18"/>
        </w:rPr>
        <w:t>All photos from Wikimedia Commons under permissive licences (CC-BY-SA / public domain). Map data © OpenStreetMap contributors. Verify all prices and operating hours 2 weeks before travel.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en.wikipedia.org/wiki/Dragon_Bridge_(Vietnam)" TargetMode="External"/><Relationship Id="rId11" Type="http://schemas.openxmlformats.org/officeDocument/2006/relationships/hyperlink" Target="https://vietnam.travel/things-to-do/dragon-bridge" TargetMode="External"/><Relationship Id="rId12" Type="http://schemas.openxmlformats.org/officeDocument/2006/relationships/hyperlink" Target="https://www.google.com/maps/search/Dragon%20Bridge%20%28C%E1%BA%A7u%20R%E1%BB%93ng%29%2C%20Da%20Nang" TargetMode="External"/><Relationship Id="rId13" Type="http://schemas.openxmlformats.org/officeDocument/2006/relationships/hyperlink" Target="https://banahills.sunworld.vn/en/" TargetMode="External"/><Relationship Id="rId14" Type="http://schemas.openxmlformats.org/officeDocument/2006/relationships/hyperlink" Target="https://www.klook.com/en-SG/activity/4279-ba-na-hill-day-tour-da-nang/" TargetMode="External"/><Relationship Id="rId15" Type="http://schemas.openxmlformats.org/officeDocument/2006/relationships/hyperlink" Target="https://www.google.com/maps/search/Ba%20Na%20Hills%20%26%20Golden%20Bridge%2C%20Da%20N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