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B668E" w14:textId="77777777" w:rsidR="008F2A47" w:rsidRPr="00D257D1" w:rsidRDefault="00000000">
      <w:pPr>
        <w:spacing w:after="40"/>
        <w:rPr>
          <w:rFonts w:ascii="Arial" w:hAnsi="Arial" w:cs="Arial"/>
        </w:rPr>
      </w:pPr>
      <w:r w:rsidRPr="00D257D1">
        <w:rPr>
          <w:rFonts w:ascii="Arial" w:hAnsi="Arial" w:cs="Arial"/>
          <w:b/>
          <w:bCs/>
          <w:sz w:val="30"/>
          <w:szCs w:val="30"/>
        </w:rPr>
        <w:t xml:space="preserve">COS 214 Practical 3: </w:t>
      </w:r>
      <w:proofErr w:type="spellStart"/>
      <w:r w:rsidRPr="00D257D1">
        <w:rPr>
          <w:rFonts w:ascii="Arial" w:hAnsi="Arial" w:cs="Arial"/>
          <w:b/>
          <w:bCs/>
          <w:sz w:val="30"/>
          <w:szCs w:val="30"/>
        </w:rPr>
        <w:t>EventFlow</w:t>
      </w:r>
      <w:proofErr w:type="spellEnd"/>
    </w:p>
    <w:p w14:paraId="3E49FC53" w14:textId="77777777" w:rsidR="008F2A47" w:rsidRDefault="00000000">
      <w:pPr>
        <w:spacing w:after="40"/>
        <w:rPr>
          <w:rFonts w:ascii="Arial" w:hAnsi="Arial" w:cs="Arial"/>
          <w:b/>
          <w:bCs/>
        </w:rPr>
      </w:pPr>
      <w:r w:rsidRPr="00D257D1">
        <w:rPr>
          <w:rFonts w:ascii="Arial" w:hAnsi="Arial" w:cs="Arial"/>
          <w:b/>
          <w:bCs/>
        </w:rPr>
        <w:t xml:space="preserve">Task 4: Event Rules and Dynamic </w:t>
      </w:r>
      <w:proofErr w:type="spellStart"/>
      <w:r w:rsidRPr="00D257D1">
        <w:rPr>
          <w:rFonts w:ascii="Arial" w:hAnsi="Arial" w:cs="Arial"/>
          <w:b/>
          <w:bCs/>
        </w:rPr>
        <w:t>Behaviour</w:t>
      </w:r>
      <w:proofErr w:type="spellEnd"/>
      <w:r w:rsidRPr="00D257D1">
        <w:rPr>
          <w:rFonts w:ascii="Arial" w:hAnsi="Arial" w:cs="Arial"/>
          <w:b/>
          <w:bCs/>
        </w:rPr>
        <w:t xml:space="preserve"> (25 marks)</w:t>
      </w:r>
    </w:p>
    <w:p w14:paraId="41DE42AD" w14:textId="77777777" w:rsidR="00CC746D" w:rsidRPr="00D257D1" w:rsidRDefault="00CC746D">
      <w:pPr>
        <w:spacing w:after="40"/>
        <w:rPr>
          <w:rFonts w:ascii="Arial" w:hAnsi="Arial" w:cs="Arial"/>
        </w:rPr>
      </w:pPr>
    </w:p>
    <w:p w14:paraId="574AB913" w14:textId="47AF7C95" w:rsidR="00D257D1" w:rsidRPr="00CC746D" w:rsidRDefault="00000000" w:rsidP="00D257D1">
      <w:pPr>
        <w:spacing w:after="20"/>
        <w:rPr>
          <w:rFonts w:ascii="Arial" w:hAnsi="Arial" w:cs="Arial"/>
          <w:sz w:val="22"/>
          <w:szCs w:val="22"/>
        </w:rPr>
      </w:pPr>
      <w:r w:rsidRPr="00CC746D">
        <w:rPr>
          <w:rFonts w:ascii="Arial" w:hAnsi="Arial" w:cs="Arial"/>
          <w:sz w:val="22"/>
          <w:szCs w:val="22"/>
        </w:rPr>
        <w:t>Team members:</w:t>
      </w:r>
      <w:r w:rsidRPr="00D257D1">
        <w:rPr>
          <w:rFonts w:ascii="Arial" w:hAnsi="Arial" w:cs="Arial"/>
        </w:rPr>
        <w:t xml:space="preserve"> </w:t>
      </w:r>
      <w:r w:rsidR="00D257D1" w:rsidRPr="00CC746D">
        <w:rPr>
          <w:rFonts w:ascii="Arial" w:hAnsi="Arial" w:cs="Arial"/>
          <w:sz w:val="22"/>
          <w:szCs w:val="22"/>
        </w:rPr>
        <w:t>Chitambala Sikazwe (u25173384)</w:t>
      </w:r>
      <w:r w:rsidR="00CC746D">
        <w:rPr>
          <w:rFonts w:ascii="Arial" w:hAnsi="Arial" w:cs="Arial"/>
          <w:sz w:val="22"/>
          <w:szCs w:val="22"/>
        </w:rPr>
        <w:t>,</w:t>
      </w:r>
    </w:p>
    <w:p w14:paraId="3ED42906" w14:textId="68AAFD05" w:rsidR="008F2A47" w:rsidRPr="00CC746D" w:rsidRDefault="00000000">
      <w:pPr>
        <w:spacing w:after="280"/>
        <w:rPr>
          <w:rFonts w:ascii="Arial" w:hAnsi="Arial" w:cs="Arial"/>
          <w:sz w:val="22"/>
          <w:szCs w:val="22"/>
        </w:rPr>
      </w:pPr>
      <w:r w:rsidRPr="00CC746D">
        <w:rPr>
          <w:rFonts w:ascii="Arial" w:hAnsi="Arial" w:cs="Arial"/>
          <w:sz w:val="22"/>
          <w:szCs w:val="22"/>
        </w:rPr>
        <w:t>Gary Mull (u25071247), Louwrens Johansen (u25607414)</w:t>
      </w:r>
    </w:p>
    <w:p w14:paraId="6C36A671" w14:textId="77777777" w:rsidR="008F2A47" w:rsidRPr="00D257D1" w:rsidRDefault="00000000">
      <w:pPr>
        <w:spacing w:after="200"/>
        <w:rPr>
          <w:rFonts w:ascii="Arial" w:hAnsi="Arial" w:cs="Arial"/>
        </w:rPr>
      </w:pPr>
      <w:r w:rsidRPr="00D257D1">
        <w:rPr>
          <w:rFonts w:ascii="Arial" w:hAnsi="Arial" w:cs="Arial"/>
        </w:rPr>
        <w:t xml:space="preserve">This task builds directly on Task 3's Observer classes: </w:t>
      </w:r>
      <w:proofErr w:type="spellStart"/>
      <w:r w:rsidRPr="00D257D1">
        <w:rPr>
          <w:rFonts w:ascii="Arial" w:hAnsi="Arial" w:cs="Arial"/>
        </w:rPr>
        <w:t>EventNotice</w:t>
      </w:r>
      <w:proofErr w:type="spellEnd"/>
      <w:r w:rsidRPr="00D257D1">
        <w:rPr>
          <w:rFonts w:ascii="Arial" w:hAnsi="Arial" w:cs="Arial"/>
        </w:rPr>
        <w:t xml:space="preserve"> (a struct with type, </w:t>
      </w:r>
      <w:proofErr w:type="spellStart"/>
      <w:r w:rsidRPr="00D257D1">
        <w:rPr>
          <w:rFonts w:ascii="Arial" w:hAnsi="Arial" w:cs="Arial"/>
        </w:rPr>
        <w:t>senderName</w:t>
      </w:r>
      <w:proofErr w:type="spellEnd"/>
      <w:r w:rsidRPr="00D257D1">
        <w:rPr>
          <w:rFonts w:ascii="Arial" w:hAnsi="Arial" w:cs="Arial"/>
        </w:rPr>
        <w:t xml:space="preserve">, message and </w:t>
      </w:r>
      <w:proofErr w:type="spellStart"/>
      <w:r w:rsidRPr="00D257D1">
        <w:rPr>
          <w:rFonts w:ascii="Arial" w:hAnsi="Arial" w:cs="Arial"/>
        </w:rPr>
        <w:t>severityLevel</w:t>
      </w:r>
      <w:proofErr w:type="spellEnd"/>
      <w:r w:rsidRPr="00D257D1">
        <w:rPr>
          <w:rFonts w:ascii="Arial" w:hAnsi="Arial" w:cs="Arial"/>
        </w:rPr>
        <w:t xml:space="preserve">), the Observer and Subject base classes, and </w:t>
      </w:r>
      <w:proofErr w:type="spellStart"/>
      <w:r w:rsidRPr="00D257D1">
        <w:rPr>
          <w:rFonts w:ascii="Arial" w:hAnsi="Arial" w:cs="Arial"/>
        </w:rPr>
        <w:t>CascadingZone</w:t>
      </w:r>
      <w:proofErr w:type="spellEnd"/>
      <w:r w:rsidRPr="00D257D1">
        <w:rPr>
          <w:rFonts w:ascii="Arial" w:hAnsi="Arial" w:cs="Arial"/>
        </w:rPr>
        <w:t xml:space="preserve">, the class that combines a Composite group with the Subject and Observer roles so it can receive a notice from above and relay it to its own registered observers below. Nothing in Task 3 was changed. The five concrete leaves from Task 2 were extended to also implement Observer, and </w:t>
      </w:r>
      <w:proofErr w:type="spellStart"/>
      <w:r w:rsidRPr="00D257D1">
        <w:rPr>
          <w:rFonts w:ascii="Arial" w:hAnsi="Arial" w:cs="Arial"/>
        </w:rPr>
        <w:t>CascadingZone</w:t>
      </w:r>
      <w:proofErr w:type="spellEnd"/>
      <w:r w:rsidRPr="00D257D1">
        <w:rPr>
          <w:rFonts w:ascii="Arial" w:hAnsi="Arial" w:cs="Arial"/>
        </w:rPr>
        <w:t xml:space="preserve"> gained one new method, </w:t>
      </w:r>
      <w:proofErr w:type="spellStart"/>
      <w:r w:rsidRPr="00D257D1">
        <w:rPr>
          <w:rFonts w:ascii="Arial" w:hAnsi="Arial" w:cs="Arial"/>
        </w:rPr>
        <w:t>transferChild</w:t>
      </w:r>
      <w:proofErr w:type="spellEnd"/>
      <w:r w:rsidRPr="00D257D1">
        <w:rPr>
          <w:rFonts w:ascii="Arial" w:hAnsi="Arial" w:cs="Arial"/>
        </w:rPr>
        <w:t xml:space="preserve">(), for the runtime </w:t>
      </w:r>
      <w:proofErr w:type="spellStart"/>
      <w:r w:rsidRPr="00D257D1">
        <w:rPr>
          <w:rFonts w:ascii="Arial" w:hAnsi="Arial" w:cs="Arial"/>
        </w:rPr>
        <w:t>reorganisation</w:t>
      </w:r>
      <w:proofErr w:type="spellEnd"/>
      <w:r w:rsidRPr="00D257D1">
        <w:rPr>
          <w:rFonts w:ascii="Arial" w:hAnsi="Arial" w:cs="Arial"/>
        </w:rPr>
        <w:t xml:space="preserve"> this task asks for.</w:t>
      </w:r>
    </w:p>
    <w:p w14:paraId="079C2009" w14:textId="77777777" w:rsidR="008F2A47" w:rsidRPr="00D257D1" w:rsidRDefault="00000000">
      <w:pPr>
        <w:pStyle w:val="Heading1"/>
        <w:rPr>
          <w:rFonts w:ascii="Arial" w:hAnsi="Arial" w:cs="Arial"/>
        </w:rPr>
      </w:pPr>
      <w:r w:rsidRPr="00D257D1">
        <w:rPr>
          <w:rFonts w:ascii="Arial" w:hAnsi="Arial" w:cs="Arial"/>
        </w:rPr>
        <w:t>4.1 Five event rules</w:t>
      </w:r>
    </w:p>
    <w:p w14:paraId="0B85AACD" w14:textId="77777777" w:rsidR="008F2A47" w:rsidRPr="00D257D1" w:rsidRDefault="00000000">
      <w:pPr>
        <w:spacing w:after="200"/>
        <w:rPr>
          <w:rFonts w:ascii="Arial" w:hAnsi="Arial" w:cs="Arial"/>
        </w:rPr>
      </w:pPr>
      <w:r w:rsidRPr="00D257D1">
        <w:rPr>
          <w:rFonts w:ascii="Arial" w:hAnsi="Arial" w:cs="Arial"/>
        </w:rPr>
        <w:t xml:space="preserve">Each of the five leaf classes now implements update(const </w:t>
      </w:r>
      <w:proofErr w:type="spellStart"/>
      <w:r w:rsidRPr="00D257D1">
        <w:rPr>
          <w:rFonts w:ascii="Arial" w:hAnsi="Arial" w:cs="Arial"/>
        </w:rPr>
        <w:t>EventNotice</w:t>
      </w:r>
      <w:proofErr w:type="spellEnd"/>
      <w:r w:rsidRPr="00D257D1">
        <w:rPr>
          <w:rFonts w:ascii="Arial" w:hAnsi="Arial" w:cs="Arial"/>
        </w:rPr>
        <w:t>&amp;) and reacts differently to the same notice, through polymorphism rather than a type check in a controller. The clearest example is a WEATHER_ALERT:</w:t>
      </w:r>
    </w:p>
    <w:p w14:paraId="21F6306C" w14:textId="77777777" w:rsidR="008F2A47" w:rsidRPr="00D257D1" w:rsidRDefault="00000000">
      <w:pPr>
        <w:pStyle w:val="ListParagraph"/>
        <w:numPr>
          <w:ilvl w:val="0"/>
          <w:numId w:val="2"/>
        </w:numPr>
        <w:spacing w:after="80"/>
        <w:rPr>
          <w:rFonts w:ascii="Arial" w:hAnsi="Arial" w:cs="Arial"/>
        </w:rPr>
      </w:pPr>
      <w:proofErr w:type="spellStart"/>
      <w:r w:rsidRPr="00D257D1">
        <w:rPr>
          <w:rFonts w:ascii="Arial" w:hAnsi="Arial" w:cs="Arial"/>
        </w:rPr>
        <w:t>MainStage</w:t>
      </w:r>
      <w:proofErr w:type="spellEnd"/>
      <w:r w:rsidRPr="00D257D1">
        <w:rPr>
          <w:rFonts w:ascii="Arial" w:hAnsi="Arial" w:cs="Arial"/>
        </w:rPr>
        <w:t>: pauses the performance (close()). An outdoor stage cannot safely keep running.</w:t>
      </w:r>
    </w:p>
    <w:p w14:paraId="7CAC70AE" w14:textId="77777777" w:rsidR="008F2A47" w:rsidRPr="00D257D1" w:rsidRDefault="00000000">
      <w:pPr>
        <w:pStyle w:val="ListParagraph"/>
        <w:numPr>
          <w:ilvl w:val="0"/>
          <w:numId w:val="2"/>
        </w:numPr>
        <w:spacing w:after="80"/>
        <w:rPr>
          <w:rFonts w:ascii="Arial" w:hAnsi="Arial" w:cs="Arial"/>
        </w:rPr>
      </w:pPr>
      <w:proofErr w:type="spellStart"/>
      <w:r w:rsidRPr="00D257D1">
        <w:rPr>
          <w:rFonts w:ascii="Arial" w:hAnsi="Arial" w:cs="Arial"/>
        </w:rPr>
        <w:t>SecurityGate</w:t>
      </w:r>
      <w:proofErr w:type="spellEnd"/>
      <w:r w:rsidRPr="00D257D1">
        <w:rPr>
          <w:rFonts w:ascii="Arial" w:hAnsi="Arial" w:cs="Arial"/>
        </w:rPr>
        <w:t>: has no rule for WEATHER_ALERT specifically, only for CAPACITY_ALERT and EVACUATE, so it logs that it has no reaction and stays as it was. This is itself a deliberate difference: not every unit treats every notice as relevant.</w:t>
      </w:r>
    </w:p>
    <w:p w14:paraId="7E6BAE0E" w14:textId="77777777" w:rsidR="008F2A47" w:rsidRPr="00D257D1" w:rsidRDefault="00000000">
      <w:pPr>
        <w:pStyle w:val="ListParagraph"/>
        <w:numPr>
          <w:ilvl w:val="0"/>
          <w:numId w:val="2"/>
        </w:numPr>
        <w:spacing w:after="80"/>
        <w:rPr>
          <w:rFonts w:ascii="Arial" w:hAnsi="Arial" w:cs="Arial"/>
        </w:rPr>
      </w:pPr>
      <w:proofErr w:type="spellStart"/>
      <w:r w:rsidRPr="00D257D1">
        <w:rPr>
          <w:rFonts w:ascii="Arial" w:hAnsi="Arial" w:cs="Arial"/>
        </w:rPr>
        <w:t>FoodVendor</w:t>
      </w:r>
      <w:proofErr w:type="spellEnd"/>
      <w:r w:rsidRPr="00D257D1">
        <w:rPr>
          <w:rFonts w:ascii="Arial" w:hAnsi="Arial" w:cs="Arial"/>
        </w:rPr>
        <w:t>: suspends kitchen service (close()).</w:t>
      </w:r>
    </w:p>
    <w:p w14:paraId="04015031" w14:textId="77777777" w:rsidR="008F2A47" w:rsidRPr="00D257D1" w:rsidRDefault="00000000">
      <w:pPr>
        <w:pStyle w:val="ListParagraph"/>
        <w:numPr>
          <w:ilvl w:val="0"/>
          <w:numId w:val="2"/>
        </w:numPr>
        <w:spacing w:after="80"/>
        <w:rPr>
          <w:rFonts w:ascii="Arial" w:hAnsi="Arial" w:cs="Arial"/>
        </w:rPr>
      </w:pPr>
      <w:proofErr w:type="spellStart"/>
      <w:r w:rsidRPr="00D257D1">
        <w:rPr>
          <w:rFonts w:ascii="Arial" w:hAnsi="Arial" w:cs="Arial"/>
        </w:rPr>
        <w:t>FirstAidTent</w:t>
      </w:r>
      <w:proofErr w:type="spellEnd"/>
      <w:r w:rsidRPr="00D257D1">
        <w:rPr>
          <w:rFonts w:ascii="Arial" w:hAnsi="Arial" w:cs="Arial"/>
        </w:rPr>
        <w:t xml:space="preserve"> (</w:t>
      </w:r>
      <w:proofErr w:type="spellStart"/>
      <w:r w:rsidRPr="00D257D1">
        <w:rPr>
          <w:rFonts w:ascii="Arial" w:hAnsi="Arial" w:cs="Arial"/>
        </w:rPr>
        <w:t>MedicalTeam</w:t>
      </w:r>
      <w:proofErr w:type="spellEnd"/>
      <w:r w:rsidRPr="00D257D1">
        <w:rPr>
          <w:rFonts w:ascii="Arial" w:hAnsi="Arial" w:cs="Arial"/>
        </w:rPr>
        <w:t xml:space="preserve">): stays active. If the notice's </w:t>
      </w:r>
      <w:proofErr w:type="spellStart"/>
      <w:r w:rsidRPr="00D257D1">
        <w:rPr>
          <w:rFonts w:ascii="Arial" w:hAnsi="Arial" w:cs="Arial"/>
        </w:rPr>
        <w:t>severityLevel</w:t>
      </w:r>
      <w:proofErr w:type="spellEnd"/>
      <w:r w:rsidRPr="00D257D1">
        <w:rPr>
          <w:rFonts w:ascii="Arial" w:hAnsi="Arial" w:cs="Arial"/>
        </w:rPr>
        <w:t xml:space="preserve"> is 4 or higher it also switches to backup power, but it never closes.</w:t>
      </w:r>
    </w:p>
    <w:p w14:paraId="416E1A14" w14:textId="77777777" w:rsidR="008F2A47" w:rsidRPr="00D257D1" w:rsidRDefault="00000000">
      <w:pPr>
        <w:pStyle w:val="ListParagraph"/>
        <w:numPr>
          <w:ilvl w:val="0"/>
          <w:numId w:val="2"/>
        </w:numPr>
        <w:spacing w:after="80"/>
        <w:rPr>
          <w:rFonts w:ascii="Arial" w:hAnsi="Arial" w:cs="Arial"/>
        </w:rPr>
      </w:pPr>
      <w:proofErr w:type="spellStart"/>
      <w:r w:rsidRPr="00D257D1">
        <w:rPr>
          <w:rFonts w:ascii="Arial" w:hAnsi="Arial" w:cs="Arial"/>
        </w:rPr>
        <w:t>ShuttleStop</w:t>
      </w:r>
      <w:proofErr w:type="spellEnd"/>
      <w:r w:rsidRPr="00D257D1">
        <w:rPr>
          <w:rFonts w:ascii="Arial" w:hAnsi="Arial" w:cs="Arial"/>
        </w:rPr>
        <w:t>: reroutes to an emergency path and keeps running, rather than stopping.</w:t>
      </w:r>
    </w:p>
    <w:p w14:paraId="37EB4689" w14:textId="77777777" w:rsidR="008F2A47" w:rsidRPr="00D257D1" w:rsidRDefault="00000000">
      <w:pPr>
        <w:spacing w:after="200"/>
        <w:rPr>
          <w:rFonts w:ascii="Arial" w:hAnsi="Arial" w:cs="Arial"/>
        </w:rPr>
      </w:pPr>
      <w:r w:rsidRPr="00D257D1">
        <w:rPr>
          <w:rFonts w:ascii="Arial" w:hAnsi="Arial" w:cs="Arial"/>
        </w:rPr>
        <w:t xml:space="preserve">This is visible directly in the demonstration output (Task4Testing.cpp, testTask4()): a single call to </w:t>
      </w:r>
      <w:proofErr w:type="spellStart"/>
      <w:r w:rsidRPr="00D257D1">
        <w:rPr>
          <w:rFonts w:ascii="Arial" w:hAnsi="Arial" w:cs="Arial"/>
        </w:rPr>
        <w:t>rootFestival</w:t>
      </w:r>
      <w:proofErr w:type="spellEnd"/>
      <w:r w:rsidRPr="00D257D1">
        <w:rPr>
          <w:rFonts w:ascii="Arial" w:hAnsi="Arial" w:cs="Arial"/>
        </w:rPr>
        <w:t>-&gt;</w:t>
      </w:r>
      <w:proofErr w:type="spellStart"/>
      <w:r w:rsidRPr="00D257D1">
        <w:rPr>
          <w:rFonts w:ascii="Arial" w:hAnsi="Arial" w:cs="Arial"/>
        </w:rPr>
        <w:t>issueNotice</w:t>
      </w:r>
      <w:proofErr w:type="spellEnd"/>
      <w:r w:rsidRPr="00D257D1">
        <w:rPr>
          <w:rFonts w:ascii="Arial" w:hAnsi="Arial" w:cs="Arial"/>
        </w:rPr>
        <w:t xml:space="preserve">(WEATHER_ALERT, ...) cascades through Main Stage Zone and River Side Zone and results in the stage stopping, the medical tent switching to backup power, the vendor halting service and the shuttle rerouting, all from the one notice. Because Food Court Precinct is itself a </w:t>
      </w:r>
      <w:proofErr w:type="spellStart"/>
      <w:r w:rsidRPr="00D257D1">
        <w:rPr>
          <w:rFonts w:ascii="Arial" w:hAnsi="Arial" w:cs="Arial"/>
        </w:rPr>
        <w:t>CascadingZone</w:t>
      </w:r>
      <w:proofErr w:type="spellEnd"/>
      <w:r w:rsidRPr="00D257D1">
        <w:rPr>
          <w:rFonts w:ascii="Arial" w:hAnsi="Arial" w:cs="Arial"/>
        </w:rPr>
        <w:t xml:space="preserve"> attached to River Side Zone, the same call also shows the notice reaching a leaf (the Taco Stand) three runtime levels below the root, which is the same cascading </w:t>
      </w:r>
      <w:proofErr w:type="spellStart"/>
      <w:r w:rsidRPr="00D257D1">
        <w:rPr>
          <w:rFonts w:ascii="Arial" w:hAnsi="Arial" w:cs="Arial"/>
        </w:rPr>
        <w:t>behaviour</w:t>
      </w:r>
      <w:proofErr w:type="spellEnd"/>
      <w:r w:rsidRPr="00D257D1">
        <w:rPr>
          <w:rFonts w:ascii="Arial" w:hAnsi="Arial" w:cs="Arial"/>
        </w:rPr>
        <w:t xml:space="preserve"> Task 3 requires and confirms the two tasks are working from the same notification chain.</w:t>
      </w:r>
    </w:p>
    <w:p w14:paraId="57FDC45E" w14:textId="77777777" w:rsidR="008F2A47" w:rsidRPr="00D257D1" w:rsidRDefault="00000000">
      <w:pPr>
        <w:pStyle w:val="Heading1"/>
        <w:rPr>
          <w:rFonts w:ascii="Arial" w:hAnsi="Arial" w:cs="Arial"/>
        </w:rPr>
      </w:pPr>
      <w:r w:rsidRPr="00D257D1">
        <w:rPr>
          <w:rFonts w:ascii="Arial" w:hAnsi="Arial" w:cs="Arial"/>
        </w:rPr>
        <w:t xml:space="preserve">4.2 Runtime </w:t>
      </w:r>
      <w:proofErr w:type="spellStart"/>
      <w:r w:rsidRPr="00D257D1">
        <w:rPr>
          <w:rFonts w:ascii="Arial" w:hAnsi="Arial" w:cs="Arial"/>
        </w:rPr>
        <w:t>reorganisation</w:t>
      </w:r>
      <w:proofErr w:type="spellEnd"/>
    </w:p>
    <w:p w14:paraId="3D6338BE" w14:textId="77777777" w:rsidR="008F2A47" w:rsidRPr="00D257D1" w:rsidRDefault="00000000">
      <w:pPr>
        <w:spacing w:after="200"/>
        <w:rPr>
          <w:rFonts w:ascii="Arial" w:hAnsi="Arial" w:cs="Arial"/>
        </w:rPr>
      </w:pPr>
      <w:proofErr w:type="spellStart"/>
      <w:r w:rsidRPr="00D257D1">
        <w:rPr>
          <w:rFonts w:ascii="Arial" w:hAnsi="Arial" w:cs="Arial"/>
        </w:rPr>
        <w:t>CascadingZone</w:t>
      </w:r>
      <w:proofErr w:type="spellEnd"/>
      <w:r w:rsidRPr="00D257D1">
        <w:rPr>
          <w:rFonts w:ascii="Arial" w:hAnsi="Arial" w:cs="Arial"/>
        </w:rPr>
        <w:t>::</w:t>
      </w:r>
      <w:proofErr w:type="spellStart"/>
      <w:r w:rsidRPr="00D257D1">
        <w:rPr>
          <w:rFonts w:ascii="Arial" w:hAnsi="Arial" w:cs="Arial"/>
        </w:rPr>
        <w:t>transferChild</w:t>
      </w:r>
      <w:proofErr w:type="spellEnd"/>
      <w:r w:rsidRPr="00D257D1">
        <w:rPr>
          <w:rFonts w:ascii="Arial" w:hAnsi="Arial" w:cs="Arial"/>
        </w:rPr>
        <w:t>(</w:t>
      </w:r>
      <w:proofErr w:type="spellStart"/>
      <w:r w:rsidRPr="00D257D1">
        <w:rPr>
          <w:rFonts w:ascii="Arial" w:hAnsi="Arial" w:cs="Arial"/>
        </w:rPr>
        <w:t>EventComponent</w:t>
      </w:r>
      <w:proofErr w:type="spellEnd"/>
      <w:r w:rsidRPr="00D257D1">
        <w:rPr>
          <w:rFonts w:ascii="Arial" w:hAnsi="Arial" w:cs="Arial"/>
        </w:rPr>
        <w:t xml:space="preserve">* child, </w:t>
      </w:r>
      <w:proofErr w:type="spellStart"/>
      <w:r w:rsidRPr="00D257D1">
        <w:rPr>
          <w:rFonts w:ascii="Arial" w:hAnsi="Arial" w:cs="Arial"/>
        </w:rPr>
        <w:t>CascadingZone</w:t>
      </w:r>
      <w:proofErr w:type="spellEnd"/>
      <w:r w:rsidRPr="00D257D1">
        <w:rPr>
          <w:rFonts w:ascii="Arial" w:hAnsi="Arial" w:cs="Arial"/>
        </w:rPr>
        <w:t xml:space="preserve">* </w:t>
      </w:r>
      <w:proofErr w:type="spellStart"/>
      <w:r w:rsidRPr="00D257D1">
        <w:rPr>
          <w:rFonts w:ascii="Arial" w:hAnsi="Arial" w:cs="Arial"/>
        </w:rPr>
        <w:t>newParent</w:t>
      </w:r>
      <w:proofErr w:type="spellEnd"/>
      <w:r w:rsidRPr="00D257D1">
        <w:rPr>
          <w:rFonts w:ascii="Arial" w:hAnsi="Arial" w:cs="Arial"/>
        </w:rPr>
        <w:t>) moves the Taco Stand vendor from the Food Court Precinct to the Main Stage Zone while the program is running. It updates two things that must both change together:</w:t>
      </w:r>
    </w:p>
    <w:p w14:paraId="2284AEC3" w14:textId="77777777" w:rsidR="008F2A47" w:rsidRPr="00D257D1" w:rsidRDefault="00000000">
      <w:pPr>
        <w:pStyle w:val="ListParagraph"/>
        <w:numPr>
          <w:ilvl w:val="0"/>
          <w:numId w:val="2"/>
        </w:numPr>
        <w:spacing w:after="80"/>
        <w:rPr>
          <w:rFonts w:ascii="Arial" w:hAnsi="Arial" w:cs="Arial"/>
        </w:rPr>
      </w:pPr>
      <w:r w:rsidRPr="00D257D1">
        <w:rPr>
          <w:rFonts w:ascii="Arial" w:hAnsi="Arial" w:cs="Arial"/>
        </w:rPr>
        <w:t xml:space="preserve">Composite ownership: remove(child), inherited from </w:t>
      </w:r>
      <w:proofErr w:type="spellStart"/>
      <w:r w:rsidRPr="00D257D1">
        <w:rPr>
          <w:rFonts w:ascii="Arial" w:hAnsi="Arial" w:cs="Arial"/>
        </w:rPr>
        <w:t>EventComposite</w:t>
      </w:r>
      <w:proofErr w:type="spellEnd"/>
      <w:r w:rsidRPr="00D257D1">
        <w:rPr>
          <w:rFonts w:ascii="Arial" w:hAnsi="Arial" w:cs="Arial"/>
        </w:rPr>
        <w:t xml:space="preserve">, takes the pointer out of the old zone's children vector without deleting the object, then </w:t>
      </w:r>
      <w:proofErr w:type="spellStart"/>
      <w:r w:rsidRPr="00D257D1">
        <w:rPr>
          <w:rFonts w:ascii="Arial" w:hAnsi="Arial" w:cs="Arial"/>
        </w:rPr>
        <w:t>newParent</w:t>
      </w:r>
      <w:proofErr w:type="spellEnd"/>
      <w:r w:rsidRPr="00D257D1">
        <w:rPr>
          <w:rFonts w:ascii="Arial" w:hAnsi="Arial" w:cs="Arial"/>
        </w:rPr>
        <w:t>-&gt;add(child) gives ownership to the new zone.</w:t>
      </w:r>
    </w:p>
    <w:p w14:paraId="57312B3B" w14:textId="77777777" w:rsidR="008F2A47" w:rsidRPr="00D257D1" w:rsidRDefault="00000000">
      <w:pPr>
        <w:pStyle w:val="ListParagraph"/>
        <w:numPr>
          <w:ilvl w:val="0"/>
          <w:numId w:val="2"/>
        </w:numPr>
        <w:spacing w:after="80"/>
        <w:rPr>
          <w:rFonts w:ascii="Arial" w:hAnsi="Arial" w:cs="Arial"/>
        </w:rPr>
      </w:pPr>
      <w:r w:rsidRPr="00D257D1">
        <w:rPr>
          <w:rFonts w:ascii="Arial" w:hAnsi="Arial" w:cs="Arial"/>
        </w:rPr>
        <w:lastRenderedPageBreak/>
        <w:t>Observer registration: if the child is also an Observer, detach(</w:t>
      </w:r>
      <w:proofErr w:type="spellStart"/>
      <w:r w:rsidRPr="00D257D1">
        <w:rPr>
          <w:rFonts w:ascii="Arial" w:hAnsi="Arial" w:cs="Arial"/>
        </w:rPr>
        <w:t>childObserver</w:t>
      </w:r>
      <w:proofErr w:type="spellEnd"/>
      <w:r w:rsidRPr="00D257D1">
        <w:rPr>
          <w:rFonts w:ascii="Arial" w:hAnsi="Arial" w:cs="Arial"/>
        </w:rPr>
        <w:t xml:space="preserve">), inherited from Subject, removes it from this zone's observer list (safely doing nothing if it was not registered there), and </w:t>
      </w:r>
      <w:proofErr w:type="spellStart"/>
      <w:r w:rsidRPr="00D257D1">
        <w:rPr>
          <w:rFonts w:ascii="Arial" w:hAnsi="Arial" w:cs="Arial"/>
        </w:rPr>
        <w:t>newParent</w:t>
      </w:r>
      <w:proofErr w:type="spellEnd"/>
      <w:r w:rsidRPr="00D257D1">
        <w:rPr>
          <w:rFonts w:ascii="Arial" w:hAnsi="Arial" w:cs="Arial"/>
        </w:rPr>
        <w:t>-&gt;attach(</w:t>
      </w:r>
      <w:proofErr w:type="spellStart"/>
      <w:r w:rsidRPr="00D257D1">
        <w:rPr>
          <w:rFonts w:ascii="Arial" w:hAnsi="Arial" w:cs="Arial"/>
        </w:rPr>
        <w:t>childObserver</w:t>
      </w:r>
      <w:proofErr w:type="spellEnd"/>
      <w:r w:rsidRPr="00D257D1">
        <w:rPr>
          <w:rFonts w:ascii="Arial" w:hAnsi="Arial" w:cs="Arial"/>
        </w:rPr>
        <w:t>) registers it with the new zone.</w:t>
      </w:r>
    </w:p>
    <w:p w14:paraId="14545FB6" w14:textId="77777777" w:rsidR="008F2A47" w:rsidRPr="00D257D1" w:rsidRDefault="00000000">
      <w:pPr>
        <w:spacing w:after="200"/>
        <w:rPr>
          <w:rFonts w:ascii="Arial" w:hAnsi="Arial" w:cs="Arial"/>
        </w:rPr>
      </w:pPr>
      <w:r w:rsidRPr="00D257D1">
        <w:rPr>
          <w:rFonts w:ascii="Arial" w:hAnsi="Arial" w:cs="Arial"/>
        </w:rPr>
        <w:t>The demonstration shows this is not just cosmetic. After the transfer, the Taco Stand appears in Main Stage Zone's status report instead of Food Court Precinct's, and when a later OPEN notice is sent, the Taco Stand reopens as part of Main Stage Zone's cascade, not Food Court Precinct's, which confirms the observer registration actually moved and not only the ownership pointer.</w:t>
      </w:r>
    </w:p>
    <w:p w14:paraId="03E88477" w14:textId="77777777" w:rsidR="008F2A47" w:rsidRPr="00D257D1" w:rsidRDefault="00000000">
      <w:pPr>
        <w:pStyle w:val="Heading1"/>
        <w:rPr>
          <w:rFonts w:ascii="Arial" w:hAnsi="Arial" w:cs="Arial"/>
        </w:rPr>
      </w:pPr>
      <w:r w:rsidRPr="00D257D1">
        <w:rPr>
          <w:rFonts w:ascii="Arial" w:hAnsi="Arial" w:cs="Arial"/>
        </w:rPr>
        <w:t>4.3 A condition-based decision</w:t>
      </w:r>
    </w:p>
    <w:p w14:paraId="0A2E7751" w14:textId="77777777" w:rsidR="008F2A47" w:rsidRPr="00D257D1" w:rsidRDefault="00000000">
      <w:pPr>
        <w:spacing w:after="200"/>
        <w:rPr>
          <w:rFonts w:ascii="Arial" w:hAnsi="Arial" w:cs="Arial"/>
        </w:rPr>
      </w:pPr>
      <w:proofErr w:type="spellStart"/>
      <w:r w:rsidRPr="00D257D1">
        <w:rPr>
          <w:rFonts w:ascii="Arial" w:hAnsi="Arial" w:cs="Arial"/>
        </w:rPr>
        <w:t>SecurityGate</w:t>
      </w:r>
      <w:proofErr w:type="spellEnd"/>
      <w:r w:rsidRPr="00D257D1">
        <w:rPr>
          <w:rFonts w:ascii="Arial" w:hAnsi="Arial" w:cs="Arial"/>
        </w:rPr>
        <w:t>::update() contains the condition this task asks for, ready to become an alt fragment with guards in Task 5's SD3:</w:t>
      </w:r>
    </w:p>
    <w:p w14:paraId="33A406BD" w14:textId="77777777" w:rsidR="008F2A47" w:rsidRPr="00D257D1" w:rsidRDefault="00000000">
      <w:pPr>
        <w:spacing w:after="200"/>
        <w:rPr>
          <w:rFonts w:ascii="Arial" w:hAnsi="Arial" w:cs="Arial"/>
        </w:rPr>
      </w:pPr>
      <w:r w:rsidRPr="00D257D1">
        <w:rPr>
          <w:rFonts w:ascii="Arial" w:eastAsia="Courier New" w:hAnsi="Arial" w:cs="Arial"/>
          <w:sz w:val="20"/>
          <w:szCs w:val="20"/>
        </w:rPr>
        <w:t>if (</w:t>
      </w:r>
      <w:proofErr w:type="spellStart"/>
      <w:r w:rsidRPr="00D257D1">
        <w:rPr>
          <w:rFonts w:ascii="Arial" w:eastAsia="Courier New" w:hAnsi="Arial" w:cs="Arial"/>
          <w:sz w:val="20"/>
          <w:szCs w:val="20"/>
        </w:rPr>
        <w:t>notice.severityLevel</w:t>
      </w:r>
      <w:proofErr w:type="spellEnd"/>
      <w:r w:rsidRPr="00D257D1">
        <w:rPr>
          <w:rFonts w:ascii="Arial" w:eastAsia="Courier New" w:hAnsi="Arial" w:cs="Arial"/>
          <w:sz w:val="20"/>
          <w:szCs w:val="20"/>
        </w:rPr>
        <w:t xml:space="preserve"> &gt;= </w:t>
      </w:r>
      <w:proofErr w:type="spellStart"/>
      <w:r w:rsidRPr="00D257D1">
        <w:rPr>
          <w:rFonts w:ascii="Arial" w:eastAsia="Courier New" w:hAnsi="Arial" w:cs="Arial"/>
          <w:sz w:val="20"/>
          <w:szCs w:val="20"/>
        </w:rPr>
        <w:t>closeThreshold</w:t>
      </w:r>
      <w:proofErr w:type="spellEnd"/>
      <w:r w:rsidRPr="00D257D1">
        <w:rPr>
          <w:rFonts w:ascii="Arial" w:eastAsia="Courier New" w:hAnsi="Arial" w:cs="Arial"/>
          <w:sz w:val="20"/>
          <w:szCs w:val="20"/>
        </w:rPr>
        <w:t xml:space="preserve">) { close(); } else { </w:t>
      </w:r>
      <w:proofErr w:type="spellStart"/>
      <w:r w:rsidRPr="00D257D1">
        <w:rPr>
          <w:rFonts w:ascii="Arial" w:eastAsia="Courier New" w:hAnsi="Arial" w:cs="Arial"/>
          <w:sz w:val="20"/>
          <w:szCs w:val="20"/>
        </w:rPr>
        <w:t>activateVipLane</w:t>
      </w:r>
      <w:proofErr w:type="spellEnd"/>
      <w:r w:rsidRPr="00D257D1">
        <w:rPr>
          <w:rFonts w:ascii="Arial" w:eastAsia="Courier New" w:hAnsi="Arial" w:cs="Arial"/>
          <w:sz w:val="20"/>
          <w:szCs w:val="20"/>
        </w:rPr>
        <w:t>(); }</w:t>
      </w:r>
    </w:p>
    <w:p w14:paraId="36A34FDC" w14:textId="77777777" w:rsidR="008F2A47" w:rsidRPr="00D257D1" w:rsidRDefault="00000000">
      <w:pPr>
        <w:spacing w:after="200"/>
        <w:rPr>
          <w:rFonts w:ascii="Arial" w:hAnsi="Arial" w:cs="Arial"/>
        </w:rPr>
      </w:pPr>
      <w:r w:rsidRPr="00D257D1">
        <w:rPr>
          <w:rFonts w:ascii="Arial" w:hAnsi="Arial" w:cs="Arial"/>
        </w:rPr>
        <w:t xml:space="preserve">A CAPACITY_ALERT with a </w:t>
      </w:r>
      <w:proofErr w:type="spellStart"/>
      <w:r w:rsidRPr="00D257D1">
        <w:rPr>
          <w:rFonts w:ascii="Arial" w:hAnsi="Arial" w:cs="Arial"/>
        </w:rPr>
        <w:t>severityLevel</w:t>
      </w:r>
      <w:proofErr w:type="spellEnd"/>
      <w:r w:rsidRPr="00D257D1">
        <w:rPr>
          <w:rFonts w:ascii="Arial" w:hAnsi="Arial" w:cs="Arial"/>
        </w:rPr>
        <w:t xml:space="preserve"> below the gate's own </w:t>
      </w:r>
      <w:proofErr w:type="spellStart"/>
      <w:r w:rsidRPr="00D257D1">
        <w:rPr>
          <w:rFonts w:ascii="Arial" w:hAnsi="Arial" w:cs="Arial"/>
        </w:rPr>
        <w:t>closeThreshold</w:t>
      </w:r>
      <w:proofErr w:type="spellEnd"/>
      <w:r w:rsidRPr="00D257D1">
        <w:rPr>
          <w:rFonts w:ascii="Arial" w:hAnsi="Arial" w:cs="Arial"/>
        </w:rPr>
        <w:t xml:space="preserve"> (4) only restricts admission to a single VIP lane (see 4.4 below). A </w:t>
      </w:r>
      <w:proofErr w:type="spellStart"/>
      <w:r w:rsidRPr="00D257D1">
        <w:rPr>
          <w:rFonts w:ascii="Arial" w:hAnsi="Arial" w:cs="Arial"/>
        </w:rPr>
        <w:t>severityLevel</w:t>
      </w:r>
      <w:proofErr w:type="spellEnd"/>
      <w:r w:rsidRPr="00D257D1">
        <w:rPr>
          <w:rFonts w:ascii="Arial" w:hAnsi="Arial" w:cs="Arial"/>
        </w:rPr>
        <w:t xml:space="preserve"> at or above the threshold closes the gate completely. The demonstration sends both cases directly at the same gate object, first with </w:t>
      </w:r>
      <w:proofErr w:type="spellStart"/>
      <w:r w:rsidRPr="00D257D1">
        <w:rPr>
          <w:rFonts w:ascii="Arial" w:hAnsi="Arial" w:cs="Arial"/>
        </w:rPr>
        <w:t>severityLevel</w:t>
      </w:r>
      <w:proofErr w:type="spellEnd"/>
      <w:r w:rsidRPr="00D257D1">
        <w:rPr>
          <w:rFonts w:ascii="Arial" w:hAnsi="Arial" w:cs="Arial"/>
        </w:rPr>
        <w:t xml:space="preserve"> 2 and then with </w:t>
      </w:r>
      <w:proofErr w:type="spellStart"/>
      <w:r w:rsidRPr="00D257D1">
        <w:rPr>
          <w:rFonts w:ascii="Arial" w:hAnsi="Arial" w:cs="Arial"/>
        </w:rPr>
        <w:t>severityLevel</w:t>
      </w:r>
      <w:proofErr w:type="spellEnd"/>
      <w:r w:rsidRPr="00D257D1">
        <w:rPr>
          <w:rFonts w:ascii="Arial" w:hAnsi="Arial" w:cs="Arial"/>
        </w:rPr>
        <w:t xml:space="preserve"> 4, to show both branches actually run.</w:t>
      </w:r>
    </w:p>
    <w:p w14:paraId="323B848A" w14:textId="77777777" w:rsidR="008F2A47" w:rsidRPr="00D257D1" w:rsidRDefault="00000000">
      <w:pPr>
        <w:pStyle w:val="Heading1"/>
        <w:rPr>
          <w:rFonts w:ascii="Arial" w:hAnsi="Arial" w:cs="Arial"/>
        </w:rPr>
      </w:pPr>
      <w:r w:rsidRPr="00D257D1">
        <w:rPr>
          <w:rFonts w:ascii="Arial" w:hAnsi="Arial" w:cs="Arial"/>
        </w:rPr>
        <w:t>4.4 Three original features</w:t>
      </w:r>
    </w:p>
    <w:p w14:paraId="30585EE7" w14:textId="77777777" w:rsidR="008F2A47" w:rsidRPr="00D257D1" w:rsidRDefault="00000000">
      <w:pPr>
        <w:spacing w:after="200"/>
        <w:rPr>
          <w:rFonts w:ascii="Arial" w:hAnsi="Arial" w:cs="Arial"/>
        </w:rPr>
      </w:pPr>
      <w:r w:rsidRPr="00D257D1">
        <w:rPr>
          <w:rFonts w:ascii="Arial" w:hAnsi="Arial" w:cs="Arial"/>
          <w:b/>
          <w:bCs/>
        </w:rPr>
        <w:t xml:space="preserve">1. </w:t>
      </w:r>
      <w:proofErr w:type="spellStart"/>
      <w:r w:rsidRPr="00D257D1">
        <w:rPr>
          <w:rFonts w:ascii="Arial" w:hAnsi="Arial" w:cs="Arial"/>
          <w:b/>
          <w:bCs/>
        </w:rPr>
        <w:t>SecurityGate</w:t>
      </w:r>
      <w:proofErr w:type="spellEnd"/>
      <w:r w:rsidRPr="00D257D1">
        <w:rPr>
          <w:rFonts w:ascii="Arial" w:hAnsi="Arial" w:cs="Arial"/>
          <w:b/>
          <w:bCs/>
        </w:rPr>
        <w:t xml:space="preserve"> VIP fast-track lane. </w:t>
      </w:r>
      <w:r w:rsidRPr="00D257D1">
        <w:rPr>
          <w:rFonts w:ascii="Arial" w:hAnsi="Arial" w:cs="Arial"/>
        </w:rPr>
        <w:t>Instead of a binary open/closed gate, a moderate CAPACITY_ALERT restricts the gate to a single fast-track lane (</w:t>
      </w:r>
      <w:proofErr w:type="spellStart"/>
      <w:r w:rsidRPr="00D257D1">
        <w:rPr>
          <w:rFonts w:ascii="Arial" w:hAnsi="Arial" w:cs="Arial"/>
        </w:rPr>
        <w:t>activateVipLane</w:t>
      </w:r>
      <w:proofErr w:type="spellEnd"/>
      <w:r w:rsidRPr="00D257D1">
        <w:rPr>
          <w:rFonts w:ascii="Arial" w:hAnsi="Arial" w:cs="Arial"/>
        </w:rPr>
        <w:t xml:space="preserve">()) rather than shutting it completely, which is closer to how a real festival gate would behave under pressure. The logic lives entirely inside </w:t>
      </w:r>
      <w:proofErr w:type="spellStart"/>
      <w:r w:rsidRPr="00D257D1">
        <w:rPr>
          <w:rFonts w:ascii="Arial" w:hAnsi="Arial" w:cs="Arial"/>
        </w:rPr>
        <w:t>SecurityGate</w:t>
      </w:r>
      <w:proofErr w:type="spellEnd"/>
      <w:r w:rsidRPr="00D257D1">
        <w:rPr>
          <w:rFonts w:ascii="Arial" w:hAnsi="Arial" w:cs="Arial"/>
        </w:rPr>
        <w:t xml:space="preserve">: it only adds one </w:t>
      </w:r>
      <w:proofErr w:type="spellStart"/>
      <w:r w:rsidRPr="00D257D1">
        <w:rPr>
          <w:rFonts w:ascii="Arial" w:hAnsi="Arial" w:cs="Arial"/>
        </w:rPr>
        <w:t>boolean</w:t>
      </w:r>
      <w:proofErr w:type="spellEnd"/>
      <w:r w:rsidRPr="00D257D1">
        <w:rPr>
          <w:rFonts w:ascii="Arial" w:hAnsi="Arial" w:cs="Arial"/>
        </w:rPr>
        <w:t xml:space="preserve"> flag, one threshold constant and one private method to a class that already owned this decision, so it does not turn </w:t>
      </w:r>
      <w:proofErr w:type="spellStart"/>
      <w:r w:rsidRPr="00D257D1">
        <w:rPr>
          <w:rFonts w:ascii="Arial" w:hAnsi="Arial" w:cs="Arial"/>
        </w:rPr>
        <w:t>SecurityGate</w:t>
      </w:r>
      <w:proofErr w:type="spellEnd"/>
      <w:r w:rsidRPr="00D257D1">
        <w:rPr>
          <w:rFonts w:ascii="Arial" w:hAnsi="Arial" w:cs="Arial"/>
        </w:rPr>
        <w:t xml:space="preserve"> or anything else into a god object.</w:t>
      </w:r>
    </w:p>
    <w:p w14:paraId="493D834F" w14:textId="77777777" w:rsidR="008F2A47" w:rsidRPr="00D257D1" w:rsidRDefault="00000000">
      <w:pPr>
        <w:spacing w:after="200"/>
        <w:rPr>
          <w:rFonts w:ascii="Arial" w:hAnsi="Arial" w:cs="Arial"/>
        </w:rPr>
      </w:pPr>
      <w:r w:rsidRPr="00D257D1">
        <w:rPr>
          <w:rFonts w:ascii="Arial" w:hAnsi="Arial" w:cs="Arial"/>
          <w:b/>
          <w:bCs/>
        </w:rPr>
        <w:t xml:space="preserve">2. </w:t>
      </w:r>
      <w:proofErr w:type="spellStart"/>
      <w:r w:rsidRPr="00D257D1">
        <w:rPr>
          <w:rFonts w:ascii="Arial" w:hAnsi="Arial" w:cs="Arial"/>
          <w:b/>
          <w:bCs/>
        </w:rPr>
        <w:t>MedicalTeam</w:t>
      </w:r>
      <w:proofErr w:type="spellEnd"/>
      <w:r w:rsidRPr="00D257D1">
        <w:rPr>
          <w:rFonts w:ascii="Arial" w:hAnsi="Arial" w:cs="Arial"/>
          <w:b/>
          <w:bCs/>
        </w:rPr>
        <w:t xml:space="preserve"> backup power. </w:t>
      </w:r>
      <w:r w:rsidRPr="00D257D1">
        <w:rPr>
          <w:rFonts w:ascii="Arial" w:hAnsi="Arial" w:cs="Arial"/>
        </w:rPr>
        <w:t>A severe WEATHER_ALERT (</w:t>
      </w:r>
      <w:proofErr w:type="spellStart"/>
      <w:r w:rsidRPr="00D257D1">
        <w:rPr>
          <w:rFonts w:ascii="Arial" w:hAnsi="Arial" w:cs="Arial"/>
        </w:rPr>
        <w:t>severityLevel</w:t>
      </w:r>
      <w:proofErr w:type="spellEnd"/>
      <w:r w:rsidRPr="00D257D1">
        <w:rPr>
          <w:rFonts w:ascii="Arial" w:hAnsi="Arial" w:cs="Arial"/>
        </w:rPr>
        <w:t xml:space="preserve"> 4 or higher) makes </w:t>
      </w:r>
      <w:proofErr w:type="spellStart"/>
      <w:r w:rsidRPr="00D257D1">
        <w:rPr>
          <w:rFonts w:ascii="Arial" w:hAnsi="Arial" w:cs="Arial"/>
        </w:rPr>
        <w:t>FirstAidTent</w:t>
      </w:r>
      <w:proofErr w:type="spellEnd"/>
      <w:r w:rsidRPr="00D257D1">
        <w:rPr>
          <w:rFonts w:ascii="Arial" w:hAnsi="Arial" w:cs="Arial"/>
        </w:rPr>
        <w:t xml:space="preserve"> switch to backup power (</w:t>
      </w:r>
      <w:proofErr w:type="spellStart"/>
      <w:r w:rsidRPr="00D257D1">
        <w:rPr>
          <w:rFonts w:ascii="Arial" w:hAnsi="Arial" w:cs="Arial"/>
        </w:rPr>
        <w:t>activateBackupPower</w:t>
      </w:r>
      <w:proofErr w:type="spellEnd"/>
      <w:r w:rsidRPr="00D257D1">
        <w:rPr>
          <w:rFonts w:ascii="Arial" w:hAnsi="Arial" w:cs="Arial"/>
        </w:rPr>
        <w:t xml:space="preserve">()) instead of doing nothing or closing, reflecting that a safety-critical unit needs a stronger response than an ordinary one. Again, the flag and the method are private to </w:t>
      </w:r>
      <w:proofErr w:type="spellStart"/>
      <w:r w:rsidRPr="00D257D1">
        <w:rPr>
          <w:rFonts w:ascii="Arial" w:hAnsi="Arial" w:cs="Arial"/>
        </w:rPr>
        <w:t>FirstAidTent</w:t>
      </w:r>
      <w:proofErr w:type="spellEnd"/>
      <w:r w:rsidRPr="00D257D1">
        <w:rPr>
          <w:rFonts w:ascii="Arial" w:hAnsi="Arial" w:cs="Arial"/>
        </w:rPr>
        <w:t xml:space="preserve"> and nothing outside that class needs to know backup power exists.</w:t>
      </w:r>
    </w:p>
    <w:p w14:paraId="57E33ACD" w14:textId="77777777" w:rsidR="008F2A47" w:rsidRPr="00D257D1" w:rsidRDefault="00000000">
      <w:pPr>
        <w:spacing w:after="200"/>
        <w:rPr>
          <w:rFonts w:ascii="Arial" w:hAnsi="Arial" w:cs="Arial"/>
        </w:rPr>
      </w:pPr>
      <w:r w:rsidRPr="00D257D1">
        <w:rPr>
          <w:rFonts w:ascii="Arial" w:hAnsi="Arial" w:cs="Arial"/>
          <w:b/>
          <w:bCs/>
        </w:rPr>
        <w:t xml:space="preserve">3. </w:t>
      </w:r>
      <w:proofErr w:type="spellStart"/>
      <w:r w:rsidRPr="00D257D1">
        <w:rPr>
          <w:rFonts w:ascii="Arial" w:hAnsi="Arial" w:cs="Arial"/>
          <w:b/>
          <w:bCs/>
        </w:rPr>
        <w:t>ShuttleStop</w:t>
      </w:r>
      <w:proofErr w:type="spellEnd"/>
      <w:r w:rsidRPr="00D257D1">
        <w:rPr>
          <w:rFonts w:ascii="Arial" w:hAnsi="Arial" w:cs="Arial"/>
          <w:b/>
          <w:bCs/>
        </w:rPr>
        <w:t xml:space="preserve"> dynamic rerouting. </w:t>
      </w:r>
      <w:r w:rsidRPr="00D257D1">
        <w:rPr>
          <w:rFonts w:ascii="Arial" w:hAnsi="Arial" w:cs="Arial"/>
        </w:rPr>
        <w:t xml:space="preserve">Rather than simply stopping like the other units, </w:t>
      </w:r>
      <w:proofErr w:type="spellStart"/>
      <w:r w:rsidRPr="00D257D1">
        <w:rPr>
          <w:rFonts w:ascii="Arial" w:hAnsi="Arial" w:cs="Arial"/>
        </w:rPr>
        <w:t>ShuttleStop</w:t>
      </w:r>
      <w:proofErr w:type="spellEnd"/>
      <w:r w:rsidRPr="00D257D1">
        <w:rPr>
          <w:rFonts w:ascii="Arial" w:hAnsi="Arial" w:cs="Arial"/>
        </w:rPr>
        <w:t xml:space="preserve"> reacts to WEATHER_ALERT and EVACUATE by rerouting itself onto an emergency path (</w:t>
      </w:r>
      <w:proofErr w:type="spellStart"/>
      <w:r w:rsidRPr="00D257D1">
        <w:rPr>
          <w:rFonts w:ascii="Arial" w:hAnsi="Arial" w:cs="Arial"/>
        </w:rPr>
        <w:t>rerouteToEmergencyPath</w:t>
      </w:r>
      <w:proofErr w:type="spellEnd"/>
      <w:r w:rsidRPr="00D257D1">
        <w:rPr>
          <w:rFonts w:ascii="Arial" w:hAnsi="Arial" w:cs="Arial"/>
        </w:rPr>
        <w:t xml:space="preserve">()) and continuing to run, since transport is one of the few things attendees need more of during an incident, not less. This stays a single method on </w:t>
      </w:r>
      <w:proofErr w:type="spellStart"/>
      <w:r w:rsidRPr="00D257D1">
        <w:rPr>
          <w:rFonts w:ascii="Arial" w:hAnsi="Arial" w:cs="Arial"/>
        </w:rPr>
        <w:t>ShuttleStop</w:t>
      </w:r>
      <w:proofErr w:type="spellEnd"/>
      <w:r w:rsidRPr="00D257D1">
        <w:rPr>
          <w:rFonts w:ascii="Arial" w:hAnsi="Arial" w:cs="Arial"/>
        </w:rPr>
        <w:t xml:space="preserve"> and does not require </w:t>
      </w:r>
      <w:proofErr w:type="spellStart"/>
      <w:r w:rsidRPr="00D257D1">
        <w:rPr>
          <w:rFonts w:ascii="Arial" w:hAnsi="Arial" w:cs="Arial"/>
        </w:rPr>
        <w:t>EventControl</w:t>
      </w:r>
      <w:proofErr w:type="spellEnd"/>
      <w:r w:rsidRPr="00D257D1">
        <w:rPr>
          <w:rFonts w:ascii="Arial" w:hAnsi="Arial" w:cs="Arial"/>
        </w:rPr>
        <w:t xml:space="preserve">, </w:t>
      </w:r>
      <w:proofErr w:type="spellStart"/>
      <w:r w:rsidRPr="00D257D1">
        <w:rPr>
          <w:rFonts w:ascii="Arial" w:hAnsi="Arial" w:cs="Arial"/>
        </w:rPr>
        <w:t>EventComposite</w:t>
      </w:r>
      <w:proofErr w:type="spellEnd"/>
      <w:r w:rsidRPr="00D257D1">
        <w:rPr>
          <w:rFonts w:ascii="Arial" w:hAnsi="Arial" w:cs="Arial"/>
        </w:rPr>
        <w:t xml:space="preserve">, </w:t>
      </w:r>
      <w:proofErr w:type="spellStart"/>
      <w:r w:rsidRPr="00D257D1">
        <w:rPr>
          <w:rFonts w:ascii="Arial" w:hAnsi="Arial" w:cs="Arial"/>
        </w:rPr>
        <w:t>CascadingZone</w:t>
      </w:r>
      <w:proofErr w:type="spellEnd"/>
      <w:r w:rsidRPr="00D257D1">
        <w:rPr>
          <w:rFonts w:ascii="Arial" w:hAnsi="Arial" w:cs="Arial"/>
        </w:rPr>
        <w:t xml:space="preserve"> or any other class to know about routes at all.</w:t>
      </w:r>
    </w:p>
    <w:p w14:paraId="4353A0CA" w14:textId="77777777" w:rsidR="008F2A47" w:rsidRPr="00D257D1" w:rsidRDefault="00000000">
      <w:pPr>
        <w:spacing w:after="200"/>
        <w:rPr>
          <w:rFonts w:ascii="Arial" w:hAnsi="Arial" w:cs="Arial"/>
        </w:rPr>
      </w:pPr>
      <w:r w:rsidRPr="00D257D1">
        <w:rPr>
          <w:rFonts w:ascii="Arial" w:hAnsi="Arial" w:cs="Arial"/>
        </w:rPr>
        <w:t xml:space="preserve">All three features are contained inside the one leaf class they belong to. Neither </w:t>
      </w:r>
      <w:proofErr w:type="spellStart"/>
      <w:r w:rsidRPr="00D257D1">
        <w:rPr>
          <w:rFonts w:ascii="Arial" w:hAnsi="Arial" w:cs="Arial"/>
        </w:rPr>
        <w:t>EventComposite</w:t>
      </w:r>
      <w:proofErr w:type="spellEnd"/>
      <w:r w:rsidRPr="00D257D1">
        <w:rPr>
          <w:rFonts w:ascii="Arial" w:hAnsi="Arial" w:cs="Arial"/>
        </w:rPr>
        <w:t xml:space="preserve"> nor </w:t>
      </w:r>
      <w:proofErr w:type="spellStart"/>
      <w:r w:rsidRPr="00D257D1">
        <w:rPr>
          <w:rFonts w:ascii="Arial" w:hAnsi="Arial" w:cs="Arial"/>
        </w:rPr>
        <w:t>CascadingZone</w:t>
      </w:r>
      <w:proofErr w:type="spellEnd"/>
      <w:r w:rsidRPr="00D257D1">
        <w:rPr>
          <w:rFonts w:ascii="Arial" w:hAnsi="Arial" w:cs="Arial"/>
        </w:rPr>
        <w:t xml:space="preserve"> ever inspects a concrete leaf type or branches on which feature a unit supports; they only ever call open(), close(), </w:t>
      </w:r>
      <w:proofErr w:type="spellStart"/>
      <w:r w:rsidRPr="00D257D1">
        <w:rPr>
          <w:rFonts w:ascii="Arial" w:hAnsi="Arial" w:cs="Arial"/>
        </w:rPr>
        <w:t>reportStatus</w:t>
      </w:r>
      <w:proofErr w:type="spellEnd"/>
      <w:r w:rsidRPr="00D257D1">
        <w:rPr>
          <w:rFonts w:ascii="Arial" w:hAnsi="Arial" w:cs="Arial"/>
        </w:rPr>
        <w:t xml:space="preserve">(), </w:t>
      </w:r>
      <w:proofErr w:type="spellStart"/>
      <w:r w:rsidRPr="00D257D1">
        <w:rPr>
          <w:rFonts w:ascii="Arial" w:hAnsi="Arial" w:cs="Arial"/>
        </w:rPr>
        <w:t>getCapacity</w:t>
      </w:r>
      <w:proofErr w:type="spellEnd"/>
      <w:r w:rsidRPr="00D257D1">
        <w:rPr>
          <w:rFonts w:ascii="Arial" w:hAnsi="Arial" w:cs="Arial"/>
        </w:rPr>
        <w:t xml:space="preserve">() or update() through the </w:t>
      </w:r>
      <w:proofErr w:type="spellStart"/>
      <w:r w:rsidRPr="00D257D1">
        <w:rPr>
          <w:rFonts w:ascii="Arial" w:hAnsi="Arial" w:cs="Arial"/>
        </w:rPr>
        <w:t>EventComponent</w:t>
      </w:r>
      <w:proofErr w:type="spellEnd"/>
      <w:r w:rsidRPr="00D257D1">
        <w:rPr>
          <w:rFonts w:ascii="Arial" w:hAnsi="Arial" w:cs="Arial"/>
        </w:rPr>
        <w:t>/Observer interfaces, so adding these features did not require touching any of Task 2 or Task 3's own code.</w:t>
      </w:r>
    </w:p>
    <w:p w14:paraId="7A4C48CF" w14:textId="77777777" w:rsidR="008F2A47" w:rsidRPr="00D257D1" w:rsidRDefault="00000000">
      <w:pPr>
        <w:pStyle w:val="Heading1"/>
        <w:rPr>
          <w:rFonts w:ascii="Arial" w:hAnsi="Arial" w:cs="Arial"/>
        </w:rPr>
      </w:pPr>
      <w:r w:rsidRPr="00D257D1">
        <w:rPr>
          <w:rFonts w:ascii="Arial" w:hAnsi="Arial" w:cs="Arial"/>
        </w:rPr>
        <w:t>A note on notice types</w:t>
      </w:r>
    </w:p>
    <w:p w14:paraId="5B922ED3" w14:textId="77777777" w:rsidR="008F2A47" w:rsidRPr="00D257D1" w:rsidRDefault="00000000">
      <w:pPr>
        <w:spacing w:after="200"/>
        <w:rPr>
          <w:rFonts w:ascii="Arial" w:hAnsi="Arial" w:cs="Arial"/>
        </w:rPr>
      </w:pPr>
      <w:r w:rsidRPr="00D257D1">
        <w:rPr>
          <w:rFonts w:ascii="Arial" w:hAnsi="Arial" w:cs="Arial"/>
        </w:rPr>
        <w:lastRenderedPageBreak/>
        <w:t xml:space="preserve">Task 3's </w:t>
      </w:r>
      <w:proofErr w:type="spellStart"/>
      <w:r w:rsidRPr="00D257D1">
        <w:rPr>
          <w:rFonts w:ascii="Arial" w:hAnsi="Arial" w:cs="Arial"/>
        </w:rPr>
        <w:t>NoticeType</w:t>
      </w:r>
      <w:proofErr w:type="spellEnd"/>
      <w:r w:rsidRPr="00D257D1">
        <w:rPr>
          <w:rFonts w:ascii="Arial" w:hAnsi="Arial" w:cs="Arial"/>
        </w:rPr>
        <w:t xml:space="preserve"> </w:t>
      </w:r>
      <w:proofErr w:type="spellStart"/>
      <w:r w:rsidRPr="00D257D1">
        <w:rPr>
          <w:rFonts w:ascii="Arial" w:hAnsi="Arial" w:cs="Arial"/>
        </w:rPr>
        <w:t>enum</w:t>
      </w:r>
      <w:proofErr w:type="spellEnd"/>
      <w:r w:rsidRPr="00D257D1">
        <w:rPr>
          <w:rFonts w:ascii="Arial" w:hAnsi="Arial" w:cs="Arial"/>
        </w:rPr>
        <w:t xml:space="preserve"> covers OPEN, CLOSE, SCHEDULE_CHANGE, CAPACITY_ALERT, WEATHER_ALERT and EVACUATE, six types in total, which satisfies the practical's minimum of six without PAUSE or RESUME. Task 4's event rules use OPEN as the signal that restores normal operation (reopening a stage, gate, vendor or shuttle, and switching the medical tent off backup power), which fits naturally alongside CLOSE and EVACUATE without needing any change to Task 3's </w:t>
      </w:r>
      <w:proofErr w:type="spellStart"/>
      <w:r w:rsidRPr="00D257D1">
        <w:rPr>
          <w:rFonts w:ascii="Arial" w:hAnsi="Arial" w:cs="Arial"/>
        </w:rPr>
        <w:t>enum</w:t>
      </w:r>
      <w:proofErr w:type="spellEnd"/>
      <w:r w:rsidRPr="00D257D1">
        <w:rPr>
          <w:rFonts w:ascii="Arial" w:hAnsi="Arial" w:cs="Arial"/>
        </w:rPr>
        <w:t>.</w:t>
      </w:r>
    </w:p>
    <w:sectPr w:rsidR="008F2A47" w:rsidRPr="00D257D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E6262"/>
    <w:multiLevelType w:val="hybridMultilevel"/>
    <w:tmpl w:val="77520EDC"/>
    <w:lvl w:ilvl="0" w:tplc="722C5AC4">
      <w:start w:val="1"/>
      <w:numFmt w:val="bullet"/>
      <w:lvlText w:val="●"/>
      <w:lvlJc w:val="left"/>
      <w:pPr>
        <w:ind w:left="720" w:hanging="360"/>
      </w:pPr>
    </w:lvl>
    <w:lvl w:ilvl="1" w:tplc="64546506">
      <w:start w:val="1"/>
      <w:numFmt w:val="bullet"/>
      <w:lvlText w:val="○"/>
      <w:lvlJc w:val="left"/>
      <w:pPr>
        <w:ind w:left="1440" w:hanging="360"/>
      </w:pPr>
    </w:lvl>
    <w:lvl w:ilvl="2" w:tplc="06EC050E">
      <w:start w:val="1"/>
      <w:numFmt w:val="bullet"/>
      <w:lvlText w:val="■"/>
      <w:lvlJc w:val="left"/>
      <w:pPr>
        <w:ind w:left="2160" w:hanging="360"/>
      </w:pPr>
    </w:lvl>
    <w:lvl w:ilvl="3" w:tplc="30163866">
      <w:start w:val="1"/>
      <w:numFmt w:val="bullet"/>
      <w:lvlText w:val="●"/>
      <w:lvlJc w:val="left"/>
      <w:pPr>
        <w:ind w:left="2880" w:hanging="360"/>
      </w:pPr>
    </w:lvl>
    <w:lvl w:ilvl="4" w:tplc="1ABAC704">
      <w:start w:val="1"/>
      <w:numFmt w:val="bullet"/>
      <w:lvlText w:val="○"/>
      <w:lvlJc w:val="left"/>
      <w:pPr>
        <w:ind w:left="3600" w:hanging="360"/>
      </w:pPr>
    </w:lvl>
    <w:lvl w:ilvl="5" w:tplc="9B6288AE">
      <w:start w:val="1"/>
      <w:numFmt w:val="bullet"/>
      <w:lvlText w:val="■"/>
      <w:lvlJc w:val="left"/>
      <w:pPr>
        <w:ind w:left="4320" w:hanging="360"/>
      </w:pPr>
    </w:lvl>
    <w:lvl w:ilvl="6" w:tplc="1F78BA96">
      <w:start w:val="1"/>
      <w:numFmt w:val="bullet"/>
      <w:lvlText w:val="●"/>
      <w:lvlJc w:val="left"/>
      <w:pPr>
        <w:ind w:left="5040" w:hanging="360"/>
      </w:pPr>
    </w:lvl>
    <w:lvl w:ilvl="7" w:tplc="BFC20EC8">
      <w:start w:val="1"/>
      <w:numFmt w:val="bullet"/>
      <w:lvlText w:val="●"/>
      <w:lvlJc w:val="left"/>
      <w:pPr>
        <w:ind w:left="5760" w:hanging="360"/>
      </w:pPr>
    </w:lvl>
    <w:lvl w:ilvl="8" w:tplc="4B4C1456">
      <w:start w:val="1"/>
      <w:numFmt w:val="bullet"/>
      <w:lvlText w:val="●"/>
      <w:lvlJc w:val="left"/>
      <w:pPr>
        <w:ind w:left="6480" w:hanging="360"/>
      </w:pPr>
    </w:lvl>
  </w:abstractNum>
  <w:abstractNum w:abstractNumId="1" w15:restartNumberingAfterBreak="0">
    <w:nsid w:val="606B393C"/>
    <w:multiLevelType w:val="hybridMultilevel"/>
    <w:tmpl w:val="F1B8CC5C"/>
    <w:lvl w:ilvl="0" w:tplc="5FC471D4">
      <w:start w:val="1"/>
      <w:numFmt w:val="bullet"/>
      <w:lvlText w:val="-"/>
      <w:lvlJc w:val="left"/>
      <w:pPr>
        <w:ind w:left="720" w:hanging="360"/>
      </w:pPr>
    </w:lvl>
    <w:lvl w:ilvl="1" w:tplc="30C436A4">
      <w:numFmt w:val="decimal"/>
      <w:lvlText w:val=""/>
      <w:lvlJc w:val="left"/>
    </w:lvl>
    <w:lvl w:ilvl="2" w:tplc="8650387C">
      <w:numFmt w:val="decimal"/>
      <w:lvlText w:val=""/>
      <w:lvlJc w:val="left"/>
    </w:lvl>
    <w:lvl w:ilvl="3" w:tplc="717640B6">
      <w:numFmt w:val="decimal"/>
      <w:lvlText w:val=""/>
      <w:lvlJc w:val="left"/>
    </w:lvl>
    <w:lvl w:ilvl="4" w:tplc="1962279A">
      <w:numFmt w:val="decimal"/>
      <w:lvlText w:val=""/>
      <w:lvlJc w:val="left"/>
    </w:lvl>
    <w:lvl w:ilvl="5" w:tplc="A3BC0438">
      <w:numFmt w:val="decimal"/>
      <w:lvlText w:val=""/>
      <w:lvlJc w:val="left"/>
    </w:lvl>
    <w:lvl w:ilvl="6" w:tplc="54662054">
      <w:numFmt w:val="decimal"/>
      <w:lvlText w:val=""/>
      <w:lvlJc w:val="left"/>
    </w:lvl>
    <w:lvl w:ilvl="7" w:tplc="8AE27210">
      <w:numFmt w:val="decimal"/>
      <w:lvlText w:val=""/>
      <w:lvlJc w:val="left"/>
    </w:lvl>
    <w:lvl w:ilvl="8" w:tplc="5D04C4D6">
      <w:numFmt w:val="decimal"/>
      <w:lvlText w:val=""/>
      <w:lvlJc w:val="left"/>
    </w:lvl>
  </w:abstractNum>
  <w:num w:numId="1" w16cid:durableId="189878627">
    <w:abstractNumId w:val="0"/>
    <w:lvlOverride w:ilvl="0">
      <w:startOverride w:val="1"/>
    </w:lvlOverride>
  </w:num>
  <w:num w:numId="2" w16cid:durableId="12020151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A47"/>
    <w:rsid w:val="00465DAF"/>
    <w:rsid w:val="008F2A47"/>
    <w:rsid w:val="00BD53E9"/>
    <w:rsid w:val="00CC746D"/>
    <w:rsid w:val="00D25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6F00D"/>
  <w15:docId w15:val="{7C809673-9038-4F9A-B18A-19F5BE197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945</Words>
  <Characters>5390</Characters>
  <Application>Microsoft Office Word</Application>
  <DocSecurity>0</DocSecurity>
  <Lines>44</Lines>
  <Paragraphs>12</Paragraphs>
  <ScaleCrop>false</ScaleCrop>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 CJM Sikazwe</cp:lastModifiedBy>
  <cp:revision>3</cp:revision>
  <dcterms:created xsi:type="dcterms:W3CDTF">2026-08-31T22:02:00Z</dcterms:created>
  <dcterms:modified xsi:type="dcterms:W3CDTF">2026-08-31T22:10:00Z</dcterms:modified>
</cp:coreProperties>
</file>