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sz w:val="20"/>
        </w:rPr>
        <w:pict>
          <v:rect id="_x0000_s118" type="#_x0000_t1" style="position:static;width:451.3pt;height:1.5pt;z-index:251624960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나노로봇 제어를 위한 통합 알고리즘 체계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1. 기본 제어 방정식 유도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1.1 Kim-Einstein-Navier 방정식에서 나노로봇 제어항 분리</w:t>
      </w:r>
    </w:p>
    <w:p>
      <w:pPr>
        <w:numPr>
          <w:numId w:val="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기본 방정식: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나노로봇의 운동을 기술하기 위해 유체역학의 나비에-스토크스 방정식에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다양한 물리적 요소를 포함시킨 일반화된 형태입니다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1111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>∂t∂(ρv)​+(v⋅∇)v+ρ(∂t∂e​)∇v=−∇p+μ∇2v+J×B+Fbio​+Fnano​</w:t>
      </w:r>
    </w:p>
    <w:p>
      <w:pPr>
        <w:numPr>
          <w:numId w:val="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나노로봇 제어항 Fnano​분해: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나노로봇에 가해지는 총 제어력은 여러 물리적 원리에 따라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분해될 수 있습니다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Fnano​=Fmagnetic​+Felectric​+Fchemical​+Fmechanical​+Ffeedback​[cite: 7]</w:t>
      </w:r>
      <w:r>
        <w:rPr>
          <w:sz w:val="20"/>
        </w:rPr>
        <w:pict>
          <v:rect id="_x0000_s134" type="#_x0000_t1" style="position:static;width:451.3pt;height:1.5pt;z-index:251624976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1.2 각 제어력 성분의 상세 유도</w:t>
      </w:r>
    </w:p>
    <w:p>
      <w:pPr>
        <w:spacing w:lineRule="auto" w:line="276"/>
        <w:rPr>
          <w:b w:val="1"/>
          <w:color w:val="1B1C1D"/>
          <w:sz w:val="19"/>
          <w:szCs w:val="19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 xml:space="preserve">1.2.1 자기력 제어 (</w:t>
      </w: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>Fmagnetic​</w:t>
      </w: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>)</w:t>
      </w:r>
      <w:r>
        <w:rPr>
          <w:b w:val="1"/>
          <w:color w:val="1B1C1D"/>
          <w:sz w:val="19"/>
          <w:szCs w:val="19"/>
          <w:shd w:val="clear"/>
          <w:rFonts w:ascii="Google Sans" w:eastAsia="Google Sans" w:hAnsi="Google Sans" w:cs="Google Sans"/>
        </w:rPr>
        <w:t>🧲</w:t>
      </w:r>
    </w:p>
    <w:p>
      <w:pPr>
        <w:numPr>
          <w:numId w:val="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나노로봇의 자기 모멘트: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m=m0​z^(단위: A·m²)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</w:t>
      </w:r>
    </w:p>
    <w:p>
      <w:pPr>
        <w:numPr>
          <w:numId w:val="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외부 자기장: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B=B0​(x^cos(ωt)+y^​sin(ωt))+Bz​z^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</w:t>
      </w:r>
    </w:p>
    <w:p>
      <w:pPr>
        <w:numPr>
          <w:numId w:val="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자기력 (수정됨):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자기력은 자기 모멘트와 자기장의 내적(m⋅B)의 그래디언트(gradient)로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>계산됩니다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>Fmagnetic​=∇(m⋅B)</w:t>
      </w:r>
    </w:p>
    <w:p>
      <w:pPr>
        <w:numPr>
          <w:numId w:val="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성분별 전개 (수정됨):</w:t>
      </w:r>
      <w:r>
        <w:rPr>
          <w:color w:val="1B1C1D"/>
          <w:shd w:val="clear"/>
          <w:rFonts w:ascii="Google Sans Text" w:eastAsia="Google Sans Text" w:hAnsi="Google Sans Text" w:cs="Google Sans Text"/>
        </w:rPr>
        <w:t>m⋅B=m0​Bz​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이므로, 각 성분은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>Bz​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공간에 대한 편미분으로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>표현됩니다.</w:t>
      </w:r>
    </w:p>
    <w:p>
      <w:pPr>
        <w:numPr>
          <w:numId w:val="3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Fmagnetic,x​=m0​∂x∂Bz​​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</w:t>
      </w:r>
    </w:p>
    <w:p>
      <w:pPr>
        <w:numPr>
          <w:numId w:val="3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Fmagnetic,y​=m0​∂y∂Bz​​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</w:t>
      </w:r>
    </w:p>
    <w:p>
      <w:pPr>
        <w:numPr>
          <w:numId w:val="3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>Fmagnetic,z​=m0​∂z∂Bz​​</w:t>
      </w:r>
    </w:p>
    <w:p>
      <w:pPr>
        <w:numPr>
          <w:numId w:val="2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자기 토크: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τmagnetic​=m×B=m0​B0​[sin(ωt)x^−cos(ωt)y^​][cite: 18]</w:t>
      </w:r>
    </w:p>
    <w:p>
      <w:pPr>
        <w:spacing w:lineRule="auto" w:line="276"/>
        <w:rPr>
          <w:b w:val="1"/>
          <w:color w:val="1B1C1D"/>
          <w:sz w:val="19"/>
          <w:szCs w:val="19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 xml:space="preserve">1.2.2 전기력 제어 (</w:t>
      </w: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>Felectric​</w:t>
      </w: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>)</w:t>
      </w:r>
      <w:r>
        <w:rPr>
          <w:b w:val="1"/>
          <w:color w:val="1B1C1D"/>
          <w:sz w:val="19"/>
          <w:szCs w:val="19"/>
          <w:shd w:val="clear"/>
          <w:rFonts w:ascii="Google Sans" w:eastAsia="Google Sans" w:hAnsi="Google Sans" w:cs="Google Sans"/>
        </w:rPr>
        <w:t>⚡</w:t>
      </w:r>
    </w:p>
    <w:p>
      <w:pPr>
        <w:numPr>
          <w:numId w:val="4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나노로봇의 전기 쌍극자 모멘트: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p​=p0​z^(단위: C·m)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</w:t>
      </w:r>
    </w:p>
    <w:p>
      <w:pPr>
        <w:numPr>
          <w:numId w:val="4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전기장: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E=E0​(x^cos(ωe​t)+y^​sin(ωe​t))+Ez​z^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10</w:t>
      </w:r>
    </w:p>
    <w:p>
      <w:pPr>
        <w:numPr>
          <w:numId w:val="4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전기력 (수정됨):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전기력은 전기 쌍극자 모멘트와 전기장의 내적(p​⋅E)의 그래디언트로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>계산됩니다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11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>Felectric​=∇(p​⋅E)</w:t>
      </w:r>
    </w:p>
    <w:p>
      <w:pPr>
        <w:numPr>
          <w:numId w:val="4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성분별 전개 (수정됨):</w:t>
      </w:r>
      <w:r>
        <w:rPr>
          <w:color w:val="1B1C1D"/>
          <w:shd w:val="clear"/>
          <w:rFonts w:ascii="Google Sans Text" w:eastAsia="Google Sans Text" w:hAnsi="Google Sans Text" w:cs="Google Sans Text"/>
        </w:rPr>
        <w:t>p​⋅E=p0​Ez​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이므로, 각 성분은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>Ez​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공간에 대한 편미분으로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>표현됩니다.</w:t>
      </w:r>
    </w:p>
    <w:p>
      <w:pPr>
        <w:numPr>
          <w:numId w:val="5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Felectric,x​=p0​∂x∂Ez​​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12</w:t>
      </w:r>
    </w:p>
    <w:p>
      <w:pPr>
        <w:numPr>
          <w:numId w:val="5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Felectric,y​=p0​∂y∂Ez​​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13</w:t>
      </w:r>
    </w:p>
    <w:p>
      <w:pPr>
        <w:numPr>
          <w:numId w:val="5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>Felectric,z​=p0​∂z∂Ez​​</w:t>
      </w:r>
    </w:p>
    <w:p>
      <w:pPr>
        <w:spacing w:lineRule="auto" w:line="276"/>
        <w:rPr>
          <w:b w:val="1"/>
          <w:color w:val="1B1C1D"/>
          <w:sz w:val="19"/>
          <w:szCs w:val="19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 xml:space="preserve">1.2.3 화학적 추진력 (</w:t>
      </w: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>Fchemical​</w:t>
      </w:r>
      <w:r>
        <w:rPr>
          <w:b w:val="1"/>
          <w:color w:val="1B1C1D"/>
          <w:sz w:val="19"/>
          <w:szCs w:val="19"/>
          <w:shd w:val="clear"/>
          <w:rFonts w:ascii="Google Sans Text" w:eastAsia="Google Sans Text" w:hAnsi="Google Sans Text" w:cs="Google Sans Text"/>
        </w:rPr>
        <w:t>)</w:t>
      </w:r>
      <w:r>
        <w:rPr>
          <w:b w:val="1"/>
          <w:color w:val="1B1C1D"/>
          <w:sz w:val="19"/>
          <w:szCs w:val="19"/>
          <w:shd w:val="clear"/>
          <w:rFonts w:ascii="Google Sans" w:eastAsia="Google Sans" w:hAnsi="Google Sans" w:cs="Google Sans"/>
        </w:rPr>
        <w:t>🧪</w:t>
      </w:r>
    </w:p>
    <w:p>
      <w:pPr>
        <w:numPr>
          <w:numId w:val="6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농도 구배에 의한 추진력: 화학 연료의 농도(c) 차이를 이용해 추진력을 얻습니다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14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Fchemical​=−kB​T∇ln(c)[cite: 29]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(여기서 k는 볼츠만 상수, T는 온도) 15</w:t>
      </w:r>
    </w:p>
    <w:p>
      <w:pPr>
        <w:numPr>
          <w:numId w:val="6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다성분 시스템의 경우, 각 성분의 효율 계수(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ηi​)를 고려합니다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16161616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Fchemical​=−i∑​kB​T∇ln(ci​)ηi​[cite: 32]</w:t>
      </w:r>
      <w:r>
        <w:rPr>
          <w:sz w:val="20"/>
        </w:rPr>
        <w:pict>
          <v:rect id="_x0000_s158" type="#_x0000_t1" style="position:static;width:451.3pt;height:1.5pt;z-index:251625000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2. 위치 제어 알고리즘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2.1 3D 공간에서의 위치 제어</w:t>
      </w:r>
      <w:r>
        <w:rPr>
          <w:b w:val="1"/>
          <w:color w:val="1B1C1D"/>
          <w:shd w:val="clear"/>
          <w:rFonts w:ascii="Google Sans" w:eastAsia="Google Sans" w:hAnsi="Google Sans" w:cs="Google Sans"/>
        </w:rPr>
        <w:t>📍</w:t>
      </w:r>
    </w:p>
    <w:p>
      <w:pPr>
        <w:numPr>
          <w:numId w:val="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목표 위치(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rtarget​)와 현재 위치(rcurrent​) 간의 오차(epos​)를 계산합니다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17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epos​=rtarget​−rcurrent​[cite: 36]</w:t>
      </w:r>
    </w:p>
    <w:p>
      <w:pPr>
        <w:numPr>
          <w:numId w:val="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PID 제어기 설계: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위치 오차를 바탕으로 필요한 제어력을 계산합니다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18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Fcontrol​=Kp​epos​+Ki​∫epos​dt+Kd​dtdepos​​[cite: 38]</w:t>
      </w:r>
    </w:p>
    <w:p>
      <w:pPr>
        <w:numPr>
          <w:numId w:val="7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성분별 제어력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19</w:t>
      </w:r>
    </w:p>
    <w:p>
      <w:pPr>
        <w:numPr>
          <w:numId w:val="8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Fx,control​=Kp,x​(xt​−xc​)+Ki,x​∫(xt​−xc​)dt+Kd,x​dtd(xt​−xc​)​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20</w:t>
      </w:r>
    </w:p>
    <w:p>
      <w:pPr>
        <w:numPr>
          <w:numId w:val="8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Fy,control​=Kp,y​(yt​−yc​)+Ki,y​∫(yt​−yc​)dt+Kd,y​dtd(yt​−yc​)​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21</w:t>
      </w:r>
    </w:p>
    <w:p>
      <w:pPr>
        <w:numPr>
          <w:numId w:val="8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Fz,control​=Kp,z​(zt​−zc​)+Ki,z​∫(zt​−zc​)dt+Kd,z​dtd(zt​−zc​)​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22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2.2 적응형 게인 조정</w:t>
      </w:r>
    </w:p>
    <w:p>
      <w:pPr>
        <w:numPr>
          <w:numId w:val="9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환경 조건에 따라 PID 게인을 자동으로 조정하여 제어 성능을 향상시킵니다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23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Kp​(t)=Kp,0​[1+α∣epos​∣+[cites​tart]β∣dtdepos​​∣][cite: 45]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(여기서 α, β는 적응 계수) 24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2.3 장애물 회피 알고리즘</w:t>
      </w:r>
      <w:r>
        <w:rPr>
          <w:b w:val="1"/>
          <w:color w:val="1B1C1D"/>
          <w:shd w:val="clear"/>
          <w:rFonts w:ascii="Google Sans" w:eastAsia="Google Sans" w:hAnsi="Google Sans" w:cs="Google Sans"/>
        </w:rPr>
        <w:t>🚧</w:t>
      </w:r>
    </w:p>
    <w:p>
      <w:pPr>
        <w:numPr>
          <w:numId w:val="10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인공 포텐셜 필드 방법: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장애물 주변에 가상의 척력장(repulsive potential field)을 생성하여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회피 기동을 유도합니다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25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Urepulsive​=21​Kr​(d1​−d0​1​)2if d≤d0​[cite: 49]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(d: 장애물까지의 거리, d0​: 영향 반경, Kr​: 반발 계수) 262626262626262626</w:t>
      </w:r>
    </w:p>
    <w:p>
      <w:pPr>
        <w:numPr>
          <w:numId w:val="10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회피력: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포텐셜 필드의 그래디언트를 계산하여 장애물로부터 멀어지는 힘을 생성합니다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27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Favoidance​=−∇Urepulsive​=Kr​(d1​−d0​1​)d21​n^[cite: 58]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($\hat{n}$은 장애물 방향의 단위벡터) 28</w:t>
      </w:r>
      <w:r>
        <w:rPr>
          <w:sz w:val="20"/>
        </w:rPr>
        <w:pict>
          <v:rect id="_x0000_s172" type="#_x0000_t1" style="position:static;width:451.3pt;height:1.5pt;z-index:251625014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3. 자세 제어 알고리즘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3.1 오일러 각 기반 자세 제어</w:t>
      </w:r>
    </w:p>
    <w:p>
      <w:pPr>
        <w:numPr>
          <w:numId w:val="1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자세 오차: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목표 자세와 현재 자세의 오차를 롤(roll), 피치(pitch), 요(yaw) 각으로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계산합니다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29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numPr>
          <w:numId w:val="1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토크 제어: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PD 제어기를 사용하여 자세 오차를 줄이는 방향으로 제어 토크를 계산합니다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30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numPr>
          <w:numId w:val="12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τx​=Kp,ϕ​eroll​+Kd,ϕ​e˙roll​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31</w:t>
      </w:r>
    </w:p>
    <w:p>
      <w:pPr>
        <w:numPr>
          <w:numId w:val="12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τy​=Kp,θ​epitch​+Kd,θ​e˙pitch​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32</w:t>
      </w:r>
    </w:p>
    <w:p>
      <w:pPr>
        <w:numPr>
          <w:numId w:val="12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τz​=Kp,ψ​eyaw​+Kd,ψ​e˙yaw​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33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3.2 쿼터니언 기반 자세 제어</w:t>
      </w:r>
    </w:p>
    <w:p>
      <w:pPr>
        <w:numPr>
          <w:numId w:val="13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쿼터니언 오차: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짐벌락(gimbal lock) 현상이 없는 쿼터니언을 사용하여 자세 오차를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>계산합니다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34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qerror​=qtarget​⊗qcurrent∗​[cite: 72]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(⊗는 쿼터니언 곱셈, *는 켤레) 35</w:t>
      </w:r>
    </w:p>
    <w:p>
      <w:pPr>
        <w:numPr>
          <w:numId w:val="13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제어 토크: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쿼터니언 오차의 벡터 성분과 각속도(ω)를 이용하여 제어 토크를 계산합니다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36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τ=−Kp​⋅sign(qerror,0​)⋅[qerror,1​,qerror,2​,qerror,3​]T−Kd​ω[cite: 75]</w:t>
      </w:r>
      <w:r>
        <w:rPr>
          <w:sz w:val="20"/>
        </w:rPr>
        <w:pict>
          <v:rect id="_x0000_s176" type="#_x0000_t1" style="position:static;width:451.3pt;height:1.5pt;z-index:251625018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4. 군집 제어 알고리즘</w:t>
      </w: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>🤖🤖🤖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4.1 응집력 (Cohesion)</w:t>
      </w:r>
    </w:p>
    <w:p>
      <w:pPr>
        <w:numPr>
          <w:numId w:val="14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개별 로봇이 이웃의 평균 위치로 이동하려는 힘입니다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37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Fcohesion,i​=Kc​N1​j=1∑N​(rj​−ri​)[cite: 78]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4.2 분리력 (Separation)</w:t>
      </w:r>
    </w:p>
    <w:p>
      <w:pPr>
        <w:numPr>
          <w:numId w:val="15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로봇들이 서로 너무 가까워지는 것을 방지하는 척력입니다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38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Fseparation,i​=Ks​j=i∑​∣ri​−rj​∣2ri​−rj​​if ∣ri​−rj​∣[cites​tart]&lt;Rs​[cite: 80]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4.3 정렬력 (Alignment)</w:t>
      </w:r>
    </w:p>
    <w:p>
      <w:pPr>
        <w:numPr>
          <w:numId w:val="16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개별 로봇이 이웃의 평균 이동 방향(속도)과 일치하려는 힘입니다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39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Falignment,i​=Ka​N1​j=1∑N​(vj​−vi​)[cite: 82]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4.4 통합 군집 제어</w:t>
      </w:r>
    </w:p>
    <w:p>
      <w:pPr>
        <w:numPr>
          <w:numId w:val="1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리더 추종력: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지정된 리더 로봇을 따라가도록 하는 힘을 추가할 수 있습니다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40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Fleader,i​=Kl​(rleader​−ri​)[cite: 86]</w:t>
      </w:r>
    </w:p>
    <w:p>
      <w:pPr>
        <w:numPr>
          <w:numId w:val="1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최종 군집 제어력: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위 네 가지 힘을 조합하여 군집 행동을 제어합니다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41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Fswarm,i​=Fcohesion,i​+Fseparation,i​+Falignment,i​+Fleader,i​[cite: 84]</w:t>
      </w:r>
      <w:r>
        <w:rPr>
          <w:sz w:val="20"/>
        </w:rPr>
        <w:pict>
          <v:rect id="_x0000_s198" type="#_x0000_t1" style="position:static;width:451.3pt;height:1.5pt;z-index:251625040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5. 환경 적응 알고리즘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5.1 유체 저항 보상</w:t>
      </w:r>
    </w:p>
    <w:p>
      <w:pPr>
        <w:numPr>
          <w:numId w:val="18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레이놀즈 수(Re)가 매우 낮은 영역 (Re &lt;&lt; 1):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나노스케일에서는 스토크스 법칙(Stokes'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Law)에 따라 유체 저항을 모델링할 수 있습니다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42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Fdrag​=−6πμRv[cite: 91]</w:t>
      </w:r>
    </w:p>
    <w:p>
      <w:pPr>
        <w:numPr>
          <w:numId w:val="18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보상 제어: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목표 속도를 달성하기 위해 예상되는 저항력을 상쇄하는 힘을 추가로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>인가합니다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43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Fcompensation​=−Fdrag​=6πμRv[cite: 93]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5.2 브라운 운동의 영향 완화 (수정됨)</w:t>
      </w:r>
      <w:r>
        <w:rPr>
          <w:b w:val="1"/>
          <w:color w:val="1B1C1D"/>
          <w:shd w:val="clear"/>
          <w:rFonts w:ascii="Google Sans" w:eastAsia="Google Sans" w:hAnsi="Google Sans" w:cs="Google Sans"/>
        </w:rPr>
        <w:t>🌡</w:t>
      </w:r>
      <w:r>
        <w:rPr>
          <w:b w:val="1"/>
          <w:color w:val="1B1C1D"/>
          <w:shd w:val="clear"/>
          <w:rFonts w:ascii="Google Sans" w:eastAsia="Google Sans" w:hAnsi="Google Sans" w:cs="Google Sans"/>
        </w:rPr>
        <w:t>️</w:t>
      </w:r>
    </w:p>
    <w:p>
      <w:pPr>
        <w:numPr>
          <w:numId w:val="19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브라운 운동에 의한 무작위력: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나노로봇은 주변 유체 분자들과의 충돌로 인해 예측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불가능한 무작위적인 힘(Fbrownian​)을 받습니다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44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Fbrownian​=2kB​Tγ​ξ​(t)[cite: 96]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(여기서 γ는 마찰 계수, $\vec{\xi}(t)$는 백색 잡음 벡터) 45</w:t>
      </w:r>
    </w:p>
    <w:p>
      <w:pPr>
        <w:numPr>
          <w:numId w:val="19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대응 전략: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 무작위적인 힘을 직접 예측하여 상쇄하는 것은 불가능합니다. 따라서 제어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시스템은 브라운 운동의 영향을 '완화'하고 이에 대한 '강건성(robustness)'을 갖도록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설계되어야 합니다.</w:t>
      </w:r>
    </w:p>
    <w:p>
      <w:pPr>
        <w:numPr>
          <w:numId w:val="20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칼만 필터 기반 상태 추정: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제어 루프는 칼만 필터(6.1절)를 사용하여 센서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측정값에 포함된 브라운 운동 노이즈를 효과적으로 걸러내고, 나노로봇의 실제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위치와 속도를 더 정확하게 추정합니다.</w:t>
      </w:r>
    </w:p>
    <w:p>
      <w:pPr>
        <w:numPr>
          <w:numId w:val="20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강건한 피드백 제어: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PID 제어기(2.1절)는 이러한 미세한 외란을 억제하고 목표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상태를 안정적으로 유지할 수 있도록 설계되어, 추정된 상태 오차를 바탕으로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외란을 극복하기에 충분한 제어력을 지속적으로 생성합니다.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5.3 혈류 적응 제어</w:t>
      </w:r>
      <w:r>
        <w:rPr>
          <w:b w:val="1"/>
          <w:color w:val="1B1C1D"/>
          <w:shd w:val="clear"/>
          <w:rFonts w:ascii="Google Sans" w:eastAsia="Google Sans" w:hAnsi="Google Sans" w:cs="Google Sans"/>
        </w:rPr>
        <w:t>🩸</w:t>
      </w:r>
    </w:p>
    <w:p>
      <w:pPr>
        <w:numPr>
          <w:numId w:val="2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상대 속도: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혈류(vblood​) 속에서 로봇의 상대 속도(vrel​)를 계산합니다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46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vrel​=vrobot​−vblood​[cite: 101]</w:t>
      </w:r>
    </w:p>
    <w:p>
      <w:pPr>
        <w:numPr>
          <w:numId w:val="2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항력: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혈류에 의해 발생하는 항력(Fblood_drag​)을 계산합니다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47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Fblood_drag​=−21​ρblood​Cd​A∣vrel​∣[cites​tart]vrel​[cite: 103]</w:t>
      </w:r>
    </w:p>
    <w:p>
      <w:pPr>
        <w:numPr>
          <w:numId w:val="2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적응 제어: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항력을 극복하고 목표 속도를 유지하기 위한 제어력을 계산합니다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48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Fblood_adapt​=−Fblood_drag​+Kv​(vtarget​−vrobot​)[cite: 105]</w:t>
      </w:r>
      <w:r>
        <w:rPr>
          <w:sz w:val="20"/>
        </w:rPr>
        <w:pict>
          <v:rect id="_x0000_s221" type="#_x0000_t1" style="position:static;width:451.3pt;height:1.5pt;z-index:251625063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6. 센서 융합 및 상태 추정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6.1 칼만 필터 기반 위치 추정</w:t>
      </w:r>
    </w:p>
    <w:p>
      <w:pPr>
        <w:numPr>
          <w:numId w:val="2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상태 벡터: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위치와 속도를 상태 벡터로 정의합니다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49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x=[x,y,z,vx​,vy​,vz​]T[cite: 108]</w:t>
      </w:r>
    </w:p>
    <w:p>
      <w:pPr>
        <w:numPr>
          <w:numId w:val="2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예측 단계: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이전 상태를 기반으로 현재 상태를 예측합니다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50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numPr>
          <w:numId w:val="23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x^k∣k−1​=Fx^k−1∣k−1​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51</w:t>
      </w:r>
    </w:p>
    <w:p>
      <w:pPr>
        <w:numPr>
          <w:numId w:val="23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Pk∣k−1​=FPk−1∣k−1​FT+Q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52</w:t>
      </w:r>
    </w:p>
    <w:p>
      <w:pPr>
        <w:numPr>
          <w:numId w:val="2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업데이트 단계: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센서 측정값을 사용하여 예측된 상태를 보정합니다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53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numPr>
          <w:numId w:val="24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Kk​=Pk∣k−1​HT(HPk∣k−1​HT+R)−1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54</w:t>
      </w:r>
    </w:p>
    <w:p>
      <w:pPr>
        <w:numPr>
          <w:numId w:val="24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x^k∣k​=x^k∣k−1​+Kk​(zk​−Hx^k∣k−1​)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55</w:t>
      </w:r>
    </w:p>
    <w:p>
      <w:pPr>
        <w:numPr>
          <w:numId w:val="24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Pk∣k​=(I−Kk​H)Pk∣k−1​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56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6.2 확장 칼만 필터 (비선형 시스템)</w:t>
      </w:r>
    </w:p>
    <w:p>
      <w:pPr>
        <w:numPr>
          <w:numId w:val="25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비선형 시스템의 경우, 상태 방정식(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f)과 측정 방정식(h)을 야코비안 행렬(Fk​,Hk​)을 통해 선형화하여 칼만 필터를 적용합니다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57575757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numPr>
          <w:numId w:val="26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xk​=f(xk−1​,uk−1​,wk−1​)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58</w:t>
      </w:r>
    </w:p>
    <w:p>
      <w:pPr>
        <w:numPr>
          <w:numId w:val="26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Fk−1​=∂x∂f​∣x^k−1∣k−1​​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59</w:t>
      </w:r>
    </w:p>
    <w:p>
      <w:pPr>
        <w:numPr>
          <w:numId w:val="26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Hk​=∂x∂h​∣x^k∣k−1​​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60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sz w:val="20"/>
        </w:rPr>
        <w:pict>
          <v:rect id="_x0000_s222" type="#_x0000_t1" style="position:static;width:451.3pt;height:1.5pt;z-index:251625064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7. 최적 제어 알고리즘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7.1 LQR (Linear Quadratic Regulator)</w:t>
      </w:r>
    </w:p>
    <w:p>
      <w:pPr>
        <w:numPr>
          <w:numId w:val="2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비용 함수: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상태 오차와 제어 입력을 최소화하는 비용 함수 J를 정의합니다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61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J=∫0∞​(xTQx+uTRu)dt[cite: 129]</w:t>
      </w:r>
    </w:p>
    <w:p>
      <w:pPr>
        <w:numPr>
          <w:numId w:val="2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최적 제어 입력: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비용 함수를 최소화하는 제어 입력 $\mathbf{u}$는 상태 피드백 형태를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>가집니다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62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u=−Kx=−R−1BTPx[cite: 131]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(여기서 $\mathbf{P}$는 리카티 방정식(Riccati equation)의 해) 63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7.2 모델 예측 제어 (MPC)</w:t>
      </w:r>
    </w:p>
    <w:p>
      <w:pPr>
        <w:numPr>
          <w:numId w:val="28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최적화 문제: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미래의 예측 구간(N) 동안의 상태와 입력을 최적화합니다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64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umin​k=0∑N−1​(∥xk+1​−xref​∥Q2​+∥uk​∥R2​)[cite: 136]</w:t>
      </w:r>
    </w:p>
    <w:p>
      <w:pPr>
        <w:numPr>
          <w:numId w:val="28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제약 조건: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시스템 모델과 물리적 제약(입력/상태 제한) 하에서 최적해를 찾습니다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65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sz w:val="20"/>
        </w:rPr>
        <w:pict>
          <v:rect id="_x0000_s223" type="#_x0000_t1" style="position:static;width:451.3pt;height:1.5pt;z-index:251625065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8. 통신 및 네트워킹 알고리즘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8.1 분산 합의 알고리즘</w:t>
      </w:r>
    </w:p>
    <w:p>
      <w:pPr>
        <w:numPr>
          <w:numId w:val="29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각 로봇이 이웃 로봇과의 통신을 통해 자신의 상태(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xi​)를 주변의 평균값으로 수렴시킵니다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66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xi​(t+1)=xi​(t)+ϵj∈Ni​∑​aij​(xj​(t)−xi​(t))[cite: 143]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(Ni​: 로봇 i의 이웃 집합, aij​: 인접 행렬 원소, ϵ: 학습률) 67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8.2 분산 최적화 (ADMM)</w:t>
      </w:r>
    </w:p>
    <w:p>
      <w:pPr>
        <w:numPr>
          <w:numId w:val="30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전체 군집의 전역 목적 함수(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∑fi​(xi​))를 각 로봇이 자신의 지역 변수와 이중 변수(dual variable)를 업데이트하는 방식으로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분산하여 최적화합니다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68686868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sz w:val="20"/>
        </w:rPr>
        <w:pict>
          <v:rect id="_x0000_s224" type="#_x0000_t1" style="position:static;width:451.3pt;height:1.5pt;z-index:251625066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9. 수용체 상호작용 제어 알고리즘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9.1 수용체 결합 동역학</w:t>
      </w:r>
    </w:p>
    <w:p>
      <w:pPr>
        <w:numPr>
          <w:numId w:val="3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질량 작용 법칙: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수용체(R)와 리간드(L)의 결합 및 해리 속도를 모델링합니다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69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dtd[RL]​=kon​[R][L]−koff​[RL][cite: 159]</w:t>
      </w:r>
    </w:p>
    <w:p>
      <w:pPr>
        <w:numPr>
          <w:numId w:val="3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평형 상태: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평형 상태에서 결합 복합체([RL])의 농도는 해리 상수(Kd​)에 의해 결정됩니다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70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[RL]=Kd​+[L][Rtotal​][L]​[cite: 161]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9.2 협동 결합 모델</w:t>
      </w:r>
    </w:p>
    <w:p>
      <w:pPr>
        <w:numPr>
          <w:numId w:val="3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힐 방정식(Hill Equation):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여러 리간드가 협동적으로 결합하는 현상을 힐 계수(n)를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사용하여 모델링합니다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71717171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θ=[Rtotal​][RL]​=Kdn​+[L]n[L]n​[cite: 165]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9.3 실시간 농도 제어</w:t>
      </w:r>
    </w:p>
    <w:p>
      <w:pPr>
        <w:numPr>
          <w:numId w:val="33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목표 결합율(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θtarget​)과 현재 결합율(θcurrent​)의 오차를 바탕으로 리간드 농도([L])를 제어합니다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72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spacing w:lineRule="auto" w:line="276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[L]new​=[L]current​(θcurrent​θtarget​​)1/n×correction_factor[cite: 171]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(보정 인자는 PI 제어기 형태로 설계) 73</w:t>
      </w:r>
      <w:r>
        <w:rPr>
          <w:sz w:val="20"/>
        </w:rPr>
        <w:pict>
          <v:rect id="_x0000_s225" type="#_x0000_t1" style="position:static;width:451.3pt;height:1.5pt;z-index:251625067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z w:val="28"/>
          <w:szCs w:val="28"/>
          <w:shd w:val="clear"/>
          <w:rFonts w:ascii="Google Sans Text" w:eastAsia="Google Sans Text" w:hAnsi="Google Sans Text" w:cs="Google Sans Text"/>
        </w:rPr>
        <w:t xml:space="preserve">10. 실시간 구현 알고리즘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10.1 전체 제어 루프</w:t>
      </w:r>
    </w:p>
    <w:p>
      <w:pPr>
        <w:spacing w:lineRule="auto" w:line="276" w:before="0" w:after="24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Algorithm: Nanorobot_Control_Loop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74</w:t>
      </w:r>
    </w:p>
    <w:p>
      <w:pPr>
        <w:spacing w:lineRule="auto" w:line="276" w:before="0" w:after="24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Input: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>target_position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target_orientation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sensor_data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75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Output: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>control_forces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control_torques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76</w:t>
      </w:r>
    </w:p>
    <w:p>
      <w:pPr>
        <w:numPr>
          <w:numId w:val="34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INITIALIZATION: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77</w:t>
      </w:r>
    </w:p>
    <w:p>
      <w:pPr>
        <w:numPr>
          <w:numId w:val="35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Set Kp, Ki, Kd gains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78</w:t>
      </w:r>
    </w:p>
    <w:p>
      <w:pPr>
        <w:numPr>
          <w:numId w:val="35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Initialize state estimator (e.g., Kalman Filter)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79</w:t>
      </w:r>
    </w:p>
    <w:p>
      <w:pPr>
        <w:numPr>
          <w:numId w:val="34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MAIN LOOP (e.g., Δt=1ms):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80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a)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SENSOR FUSION: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current_state = kalman_filter(sensor_data)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81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b)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POSITION CONTROL: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F_pos = PID_control(pos_error, vel_error)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82828282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c)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ORIENTATION CONTROL: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T_orient = quaternion_PID(quat_error, angular_velocity)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83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d)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SWARM COORDINATION: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F_swarm = swarm_control(neighbor_info)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84848484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e)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ENVIRONMENTAL ADAPTATION: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F_blood = blood_flow_compensation()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85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f)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RECEPTOR INTERACTION: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F_receptor = receptor_control(receptor_state)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86868686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g)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FORCE AGGREGATION: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F_total = F_pos + F_swarm + F_blood + ...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87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h) ACTUATOR CONTROL: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*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magnetic_field = force_to_magnetic_field(F_total)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88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*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electric_field = torque_to_electric_field(T_total)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89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&gt; (설명 추가) 이 단계는 계산된 목표 힘과 토크를 구현하기 위해 외부 전자기 코일이 생성해야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할 자기장 및 전기장을 계산하는 과정입니다. 이는 물리적 모델로부터 원하는 출력을 생성하기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위한 입력을 찾는 복잡한 '역 문제(inverse problem)'에 해당하며, 실제 시스템 구현에서 핵심적인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기술적 과제입니다.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i)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COMMUNICATION: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>broadcast_state(current_state)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90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j)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SAFETY CHECK: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if (safety_violation()) emergency_stop()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91</w:t>
      </w:r>
    </w:p>
    <w:p>
      <w:pPr>
        <w:numPr>
          <w:numId w:val="34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END LOOP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92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10.2 분산 처리 알고리즘</w:t>
      </w:r>
    </w:p>
    <w:p>
      <w:pPr>
        <w:numPr>
          <w:numId w:val="36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나노로봇 내부의 연산을 병렬 처리하여 실시간성을 확보합니다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93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numPr>
          <w:numId w:val="37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Thread 1: Sensor_Processing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(센서 데이터 필터링, 상태 추정)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94</w:t>
      </w:r>
    </w:p>
    <w:p>
      <w:pPr>
        <w:numPr>
          <w:numId w:val="37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Thread 2: Control_Computation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(PID, 군집 알고리즘 등 제어 연산)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95</w:t>
      </w:r>
    </w:p>
    <w:p>
      <w:pPr>
        <w:numPr>
          <w:numId w:val="37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Thread 3: Communication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(이웃 데이터 교환, 긴급 프로토콜)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96969696</w:t>
      </w:r>
    </w:p>
    <w:p>
      <w:pPr>
        <w:numPr>
          <w:numId w:val="37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Thread 4: Actuator_Control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(전자기장 생성, 화학 물질 방출)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97</w:t>
      </w:r>
    </w:p>
    <w:p>
      <w:pPr>
        <w:spacing w:lineRule="auto" w:line="276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10.3 적응형 샘플링 알고리즘</w:t>
      </w:r>
    </w:p>
    <w:p>
      <w:pPr>
        <w:numPr>
          <w:numId w:val="38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시스템의 오차 크기에 따라 제어 주기(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Δt)를 동적으로 조절하여 계산 효율성을 높입니다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98</w:t>
      </w:r>
      <w:r>
        <w:rPr>
          <w:color w:val="1B1C1D"/>
          <w:shd w:val="clear"/>
          <w:rFonts w:ascii="Google Sans Text" w:eastAsia="Google Sans Text" w:hAnsi="Google Sans Text" w:cs="Google Sans Text"/>
        </w:rPr>
        <w:t>.</w:t>
      </w:r>
    </w:p>
    <w:p>
      <w:pPr>
        <w:numPr>
          <w:numId w:val="39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if (||error|| &gt; threshold_high): At = At_min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99</w:t>
      </w:r>
    </w:p>
    <w:p>
      <w:pPr>
        <w:numPr>
          <w:numId w:val="39"/>
          <w:ilvl w:val="1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elif (||error|| &lt; threshold_low): At = min(At_max, At * 1.1)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100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1F0011A8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67">
    <w:multiLevelType w:val="hybridMultilevel"/>
    <w:nsid w:val="2F000043"/>
    <w:tmpl w:val="1F001177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  <w:num w:numId="15">
    <w:abstractNumId w:val="29"/>
  </w:num>
  <w:num w:numId="16">
    <w:abstractNumId w:val="31"/>
  </w:num>
  <w:num w:numId="17">
    <w:abstractNumId w:val="33"/>
  </w:num>
  <w:num w:numId="18">
    <w:abstractNumId w:val="35"/>
  </w:num>
  <w:num w:numId="19">
    <w:abstractNumId w:val="37"/>
  </w:num>
  <w:num w:numId="20">
    <w:abstractNumId w:val="39"/>
  </w:num>
  <w:num w:numId="21">
    <w:abstractNumId w:val="41"/>
  </w:num>
  <w:num w:numId="22">
    <w:abstractNumId w:val="43"/>
  </w:num>
  <w:num w:numId="23">
    <w:abstractNumId w:val="45"/>
  </w:num>
  <w:num w:numId="24">
    <w:abstractNumId w:val="47"/>
  </w:num>
  <w:num w:numId="25">
    <w:abstractNumId w:val="49"/>
  </w:num>
  <w:num w:numId="26">
    <w:abstractNumId w:val="51"/>
  </w:num>
  <w:num w:numId="27">
    <w:abstractNumId w:val="53"/>
  </w:num>
  <w:num w:numId="28">
    <w:abstractNumId w:val="55"/>
  </w:num>
  <w:num w:numId="29">
    <w:abstractNumId w:val="57"/>
  </w:num>
  <w:num w:numId="30">
    <w:abstractNumId w:val="59"/>
  </w:num>
  <w:num w:numId="31">
    <w:abstractNumId w:val="61"/>
  </w:num>
  <w:num w:numId="32">
    <w:abstractNumId w:val="63"/>
  </w:num>
  <w:num w:numId="33">
    <w:abstractNumId w:val="65"/>
  </w:num>
  <w:num w:numId="34">
    <w:abstractNumId w:val="67"/>
  </w:num>
  <w:num w:numId="35">
    <w:abstractNumId w:val="69"/>
  </w:num>
  <w:num w:numId="36">
    <w:abstractNumId w:val="71"/>
  </w:num>
  <w:num w:numId="37">
    <w:abstractNumId w:val="73"/>
  </w:num>
  <w:num w:numId="38">
    <w:abstractNumId w:val="75"/>
  </w:num>
  <w:num w:numId="39">
    <w:abstractNumId w:val="7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1180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tjdwn32698</dc:creator>
  <cp:lastModifiedBy>tjdwn32698</cp:lastModifiedBy>
  <cp:version>10.105.280.55985</cp:version>
</cp:coreProperties>
</file>