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C4I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CPU,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C4I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C4I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2026-10-21T17:24:55.079Z</dcterms:created>
  <dcterms:modified xsi:type="dcterms:W3CDTF">2026-10-21T17:24:55.079Z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