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3B53" w14:textId="04401525" w:rsidR="00594926" w:rsidRDefault="005177C9" w:rsidP="00505C87">
      <w:pPr>
        <w:pStyle w:val="Heading1"/>
        <w:jc w:val="both"/>
        <w:rPr>
          <w:lang w:val="en-US"/>
        </w:rPr>
      </w:pPr>
      <w:r>
        <w:rPr>
          <w:lang w:val="en-US"/>
        </w:rPr>
        <w:t xml:space="preserve">Determination of g-factor and depolarization factors using </w:t>
      </w:r>
      <w:proofErr w:type="spellStart"/>
      <w:r>
        <w:rPr>
          <w:lang w:val="en-US"/>
        </w:rPr>
        <w:t>ChiSurf</w:t>
      </w:r>
      <w:proofErr w:type="spellEnd"/>
    </w:p>
    <w:p w14:paraId="3B446C94" w14:textId="5C309215" w:rsidR="008C08F8" w:rsidRDefault="008C08F8" w:rsidP="008C08F8">
      <w:pPr>
        <w:pStyle w:val="Heading2"/>
        <w:rPr>
          <w:lang w:val="en-US"/>
        </w:rPr>
      </w:pPr>
      <w:r>
        <w:rPr>
          <w:lang w:val="en-US"/>
        </w:rPr>
        <w:t>Download options</w:t>
      </w:r>
    </w:p>
    <w:p w14:paraId="4132FDBC" w14:textId="2857611D" w:rsidR="008C08F8" w:rsidRDefault="008C08F8" w:rsidP="008C08F8">
      <w:pPr>
        <w:rPr>
          <w:lang w:val="en-US"/>
        </w:rPr>
      </w:pPr>
      <w:r>
        <w:rPr>
          <w:lang w:val="en-US"/>
        </w:rPr>
        <w:t>Compiled windows versions:</w:t>
      </w:r>
    </w:p>
    <w:p w14:paraId="09C84107" w14:textId="6BFEE6BA" w:rsidR="008C08F8" w:rsidRDefault="008C08F8" w:rsidP="008C08F8">
      <w:pPr>
        <w:rPr>
          <w:lang w:val="en-US"/>
        </w:rPr>
      </w:pPr>
      <w:hyperlink r:id="rId7" w:history="1">
        <w:r w:rsidRPr="002F2750">
          <w:rPr>
            <w:rStyle w:val="Hyperlink"/>
            <w:lang w:val="en-US"/>
          </w:rPr>
          <w:t>https://www.peulen.xyz/downloads/chisurf/</w:t>
        </w:r>
      </w:hyperlink>
    </w:p>
    <w:p w14:paraId="7AE05BD5" w14:textId="665164F7" w:rsidR="008C08F8" w:rsidRDefault="008C08F8" w:rsidP="008C08F8">
      <w:pPr>
        <w:rPr>
          <w:lang w:val="en-US"/>
        </w:rPr>
      </w:pPr>
      <w:r>
        <w:rPr>
          <w:lang w:val="en-US"/>
        </w:rPr>
        <w:t xml:space="preserve">Installing from </w:t>
      </w:r>
      <w:proofErr w:type="spellStart"/>
      <w:r>
        <w:rPr>
          <w:lang w:val="en-US"/>
        </w:rPr>
        <w:t>conda</w:t>
      </w:r>
      <w:proofErr w:type="spellEnd"/>
      <w:r>
        <w:rPr>
          <w:lang w:val="en-US"/>
        </w:rPr>
        <w:t>:</w:t>
      </w:r>
    </w:p>
    <w:p w14:paraId="6BFA5D83" w14:textId="2D8BF500" w:rsidR="008C08F8" w:rsidRDefault="008C08F8" w:rsidP="008C08F8">
      <w:pPr>
        <w:rPr>
          <w:lang w:val="en-US"/>
        </w:rPr>
      </w:pPr>
      <w:hyperlink r:id="rId8" w:history="1">
        <w:r w:rsidRPr="002F2750">
          <w:rPr>
            <w:rStyle w:val="Hyperlink"/>
            <w:lang w:val="en-US"/>
          </w:rPr>
          <w:t>https://github.com/Fluorescence-Tools/chisurf</w:t>
        </w:r>
      </w:hyperlink>
    </w:p>
    <w:p w14:paraId="705B4C93" w14:textId="7E647430" w:rsidR="008C08F8" w:rsidRDefault="008C08F8" w:rsidP="008C08F8">
      <w:pPr>
        <w:rPr>
          <w:lang w:val="en-US"/>
        </w:rPr>
      </w:pPr>
      <w:r>
        <w:rPr>
          <w:lang w:val="en-US"/>
        </w:rPr>
        <w:t xml:space="preserve">On the GitHub page </w:t>
      </w:r>
      <w:proofErr w:type="gramStart"/>
      <w:r>
        <w:rPr>
          <w:lang w:val="en-US"/>
        </w:rPr>
        <w:t>also</w:t>
      </w:r>
      <w:proofErr w:type="gramEnd"/>
      <w:r>
        <w:rPr>
          <w:lang w:val="en-US"/>
        </w:rPr>
        <w:t xml:space="preserve"> some manuals are present.</w:t>
      </w:r>
    </w:p>
    <w:p w14:paraId="51EC49D9" w14:textId="18B00A8B" w:rsidR="00DA0781" w:rsidRPr="008C08F8" w:rsidRDefault="00DA0781" w:rsidP="008C08F8">
      <w:pPr>
        <w:rPr>
          <w:lang w:val="en-US"/>
        </w:rPr>
      </w:pPr>
      <w:r>
        <w:rPr>
          <w:lang w:val="en-US"/>
        </w:rPr>
        <w:t xml:space="preserve">Preprint: </w:t>
      </w:r>
      <w:hyperlink r:id="rId9" w:history="1">
        <w:r w:rsidRPr="00CB768D">
          <w:rPr>
            <w:rStyle w:val="Hyperlink"/>
            <w:lang w:val="en-US"/>
          </w:rPr>
          <w:t>https://www.preprints.org/manuscript/202501.1615/v1</w:t>
        </w:r>
      </w:hyperlink>
      <w:r>
        <w:rPr>
          <w:lang w:val="en-US"/>
        </w:rPr>
        <w:t xml:space="preserve"> </w:t>
      </w:r>
    </w:p>
    <w:p w14:paraId="7970EE09" w14:textId="6C934D91" w:rsidR="005177C9" w:rsidRDefault="005177C9" w:rsidP="00505C87">
      <w:pPr>
        <w:pStyle w:val="Heading2"/>
        <w:jc w:val="both"/>
        <w:rPr>
          <w:lang w:val="en-US"/>
        </w:rPr>
      </w:pPr>
      <w:r>
        <w:rPr>
          <w:lang w:val="en-US"/>
        </w:rPr>
        <w:t>Introduction</w:t>
      </w:r>
    </w:p>
    <w:p w14:paraId="103098C4" w14:textId="6709485C" w:rsidR="005177C9" w:rsidRDefault="005177C9" w:rsidP="00505C87">
      <w:pPr>
        <w:jc w:val="both"/>
        <w:rPr>
          <w:lang w:val="en-US"/>
        </w:rPr>
      </w:pPr>
      <w:r>
        <w:rPr>
          <w:lang w:val="en-US"/>
        </w:rPr>
        <w:t>High NA objectives cause a partial depolarization of the linearly polarized excitation and the collected emitted light. This influences the observed fluorescence anisotropy in fluorescence spectroscopy experiments:</w:t>
      </w:r>
    </w:p>
    <w:p w14:paraId="65164515" w14:textId="12CE90C8" w:rsidR="005177C9" w:rsidRDefault="005177C9" w:rsidP="00505C87">
      <w:pPr>
        <w:jc w:val="center"/>
        <w:rPr>
          <w:lang w:val="en-US"/>
        </w:rPr>
      </w:pPr>
      <w:r w:rsidRPr="005177C9">
        <w:rPr>
          <w:noProof/>
        </w:rPr>
        <w:drawing>
          <wp:inline distT="0" distB="0" distL="0" distR="0" wp14:anchorId="1994F278" wp14:editId="10484859">
            <wp:extent cx="4574651" cy="1981200"/>
            <wp:effectExtent l="0" t="0" r="0" b="0"/>
            <wp:docPr id="5" name="Picture 2" descr="A diagram of a circle and a circle&#10;&#10;Description automatically generated with medium confidence">
              <a:extLst xmlns:a="http://schemas.openxmlformats.org/drawingml/2006/main">
                <a:ext uri="{FF2B5EF4-FFF2-40B4-BE49-F238E27FC236}">
                  <a16:creationId xmlns:a16="http://schemas.microsoft.com/office/drawing/2014/main" id="{B6C2C9C9-1E5B-E9B3-2107-87FC4AEC26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diagram of a circle and a circle&#10;&#10;Description automatically generated with medium confidence">
                      <a:extLst>
                        <a:ext uri="{FF2B5EF4-FFF2-40B4-BE49-F238E27FC236}">
                          <a16:creationId xmlns:a16="http://schemas.microsoft.com/office/drawing/2014/main" id="{B6C2C9C9-1E5B-E9B3-2107-87FC4AEC264A}"/>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2233" cy="1984484"/>
                    </a:xfrm>
                    <a:prstGeom prst="rect">
                      <a:avLst/>
                    </a:prstGeom>
                    <a:noFill/>
                  </pic:spPr>
                </pic:pic>
              </a:graphicData>
            </a:graphic>
          </wp:inline>
        </w:drawing>
      </w:r>
    </w:p>
    <w:p w14:paraId="4C2ACAE2" w14:textId="17C7B951" w:rsidR="005177C9" w:rsidRPr="005177C9" w:rsidRDefault="005177C9" w:rsidP="00505C87">
      <w:pPr>
        <w:spacing w:after="0"/>
        <w:jc w:val="both"/>
        <w:rPr>
          <w:sz w:val="18"/>
          <w:szCs w:val="18"/>
        </w:rPr>
      </w:pPr>
      <w:r w:rsidRPr="005177C9">
        <w:rPr>
          <w:b/>
          <w:bCs/>
          <w:sz w:val="18"/>
          <w:szCs w:val="18"/>
          <w:lang w:val="en-US"/>
        </w:rPr>
        <w:t>Figure 1. Depolarization introduced by a high NA microscope objective.</w:t>
      </w:r>
    </w:p>
    <w:p w14:paraId="20B62781" w14:textId="61C34075" w:rsidR="005177C9" w:rsidRPr="005177C9" w:rsidRDefault="005177C9" w:rsidP="00505C87">
      <w:pPr>
        <w:jc w:val="both"/>
        <w:rPr>
          <w:sz w:val="18"/>
          <w:szCs w:val="18"/>
        </w:rPr>
      </w:pPr>
      <w:r w:rsidRPr="005177C9">
        <w:rPr>
          <w:sz w:val="18"/>
          <w:szCs w:val="18"/>
          <w:lang w:val="en-US"/>
        </w:rPr>
        <w:t>(a) The microscope objective is illuminated by a linearly polarized plane wave and focuses the beam onto the sample. This mode of illumination is used in confocal microscopy. (b) The linearly polarized beam is focused into the back-focal plane of the objective (widefield illumination). The sample is illuminated by a collimated plane wave. The “pupil” polarization states in the image planes are depicted using vertically polarized incident beams. Widefield illumination (b) leads to lower loss of polarization in the illumination field than focused beam illumination (a) as confirmed by optical ray tracing simulations.</w:t>
      </w:r>
    </w:p>
    <w:p w14:paraId="1B523077" w14:textId="343D9BEE" w:rsidR="005177C9" w:rsidRPr="005177C9" w:rsidRDefault="005177C9" w:rsidP="00505C87">
      <w:pPr>
        <w:jc w:val="both"/>
        <w:rPr>
          <w:sz w:val="18"/>
          <w:szCs w:val="18"/>
        </w:rPr>
      </w:pPr>
      <w:r w:rsidRPr="005177C9">
        <w:rPr>
          <w:sz w:val="18"/>
          <w:szCs w:val="18"/>
        </w:rPr>
        <w:t xml:space="preserve">(Image taken from: </w:t>
      </w:r>
      <w:hyperlink r:id="rId11" w:history="1">
        <w:r w:rsidRPr="005177C9">
          <w:rPr>
            <w:rStyle w:val="Hyperlink"/>
            <w:sz w:val="18"/>
            <w:szCs w:val="18"/>
            <w:lang w:val="en-US"/>
          </w:rPr>
          <w:t>https://doi.org/10.1371/journal.pone.0100526</w:t>
        </w:r>
      </w:hyperlink>
      <w:r w:rsidRPr="005177C9">
        <w:rPr>
          <w:sz w:val="18"/>
          <w:szCs w:val="18"/>
        </w:rPr>
        <w:t>)</w:t>
      </w:r>
    </w:p>
    <w:p w14:paraId="53044F51" w14:textId="0D838275" w:rsidR="005177C9" w:rsidRDefault="005177C9" w:rsidP="00505C87">
      <w:pPr>
        <w:jc w:val="both"/>
      </w:pPr>
      <w:r>
        <w:t xml:space="preserve">The correction of this phenomenon has first been described already </w:t>
      </w:r>
      <w:r w:rsidR="00870FE7">
        <w:t>by</w:t>
      </w:r>
      <w:r>
        <w:t xml:space="preserve"> </w:t>
      </w:r>
      <w:r w:rsidR="00870FE7" w:rsidRPr="00870FE7">
        <w:t xml:space="preserve">M. </w:t>
      </w:r>
      <w:proofErr w:type="spellStart"/>
      <w:r w:rsidR="00870FE7" w:rsidRPr="00870FE7">
        <w:t>Koshioka</w:t>
      </w:r>
      <w:proofErr w:type="spellEnd"/>
      <w:r w:rsidR="00870FE7" w:rsidRPr="00870FE7">
        <w:t>, K. Sasaki and H. Masuhara</w:t>
      </w:r>
      <w:r w:rsidR="00870FE7">
        <w:t xml:space="preserve"> (</w:t>
      </w:r>
      <w:hyperlink r:id="rId12" w:history="1">
        <w:r w:rsidR="00870FE7" w:rsidRPr="00AA6A07">
          <w:rPr>
            <w:rStyle w:val="Hyperlink"/>
          </w:rPr>
          <w:t>https://opg.optica.org/as/abstract.cfm?uri=as-49-2-224</w:t>
        </w:r>
      </w:hyperlink>
      <w:r w:rsidR="00870FE7">
        <w:t xml:space="preserve">, </w:t>
      </w:r>
      <w:r w:rsidR="00870FE7" w:rsidRPr="00870FE7">
        <w:t xml:space="preserve">, Appl. </w:t>
      </w:r>
      <w:proofErr w:type="spellStart"/>
      <w:r w:rsidR="00870FE7" w:rsidRPr="00870FE7">
        <w:t>Spectrosc</w:t>
      </w:r>
      <w:proofErr w:type="spellEnd"/>
      <w:r w:rsidR="00870FE7" w:rsidRPr="00870FE7">
        <w:t>., 1995, 49, 224–228</w:t>
      </w:r>
      <w:r w:rsidR="00870FE7">
        <w:t xml:space="preserve">). </w:t>
      </w:r>
    </w:p>
    <w:p w14:paraId="252AA734" w14:textId="7953858E" w:rsidR="00870FE7" w:rsidRDefault="00870FE7" w:rsidP="00505C87">
      <w:pPr>
        <w:jc w:val="both"/>
      </w:pPr>
      <w:r>
        <w:t xml:space="preserve">In the more recent, open access publication of Erdelyi </w:t>
      </w:r>
      <w:r w:rsidRPr="00870FE7">
        <w:rPr>
          <w:i/>
          <w:iCs/>
        </w:rPr>
        <w:t>et al.</w:t>
      </w:r>
      <w:r>
        <w:t xml:space="preserve"> a more illustrative description can be found (</w:t>
      </w:r>
      <w:r w:rsidRPr="00870FE7">
        <w:rPr>
          <w:lang w:val="en-US"/>
        </w:rPr>
        <w:t xml:space="preserve">Erdelyi M, Simon J, Barnard EA, Kaminski CF (2014) Analyzing Receptor Assemblies in the </w:t>
      </w:r>
      <w:r w:rsidRPr="00870FE7">
        <w:rPr>
          <w:lang w:val="en-US"/>
        </w:rPr>
        <w:lastRenderedPageBreak/>
        <w:t>Cell Membrane Using Fluorescence Anisotropy Imaging with TIRF Microscopy. PLOS ONE 9(6): e100526. </w:t>
      </w:r>
      <w:hyperlink r:id="rId13" w:history="1">
        <w:r w:rsidRPr="00870FE7">
          <w:rPr>
            <w:rStyle w:val="Hyperlink"/>
            <w:lang w:val="en-US"/>
          </w:rPr>
          <w:t>https://doi.org/10.1371/journal.pone.0100526</w:t>
        </w:r>
      </w:hyperlink>
      <w:r>
        <w:t>).</w:t>
      </w:r>
    </w:p>
    <w:p w14:paraId="3329D7ED" w14:textId="6CBF5826" w:rsidR="00870FE7" w:rsidRDefault="00870FE7" w:rsidP="00505C87">
      <w:pPr>
        <w:jc w:val="both"/>
      </w:pPr>
      <w:r>
        <w:t xml:space="preserve">Next to the depolarization due to the objective, the different detection sensitivity of the parallel and perpendicular </w:t>
      </w:r>
      <w:r w:rsidR="00814C3E">
        <w:t xml:space="preserve">detector </w:t>
      </w:r>
      <w:r w:rsidR="00742ACD">
        <w:t>must</w:t>
      </w:r>
      <w:r w:rsidR="00814C3E">
        <w:t xml:space="preserve"> be considered. </w:t>
      </w:r>
      <w:r w:rsidR="00742ACD">
        <w:t>In microscopy-based experiments, t</w:t>
      </w:r>
      <w:r w:rsidR="00814C3E">
        <w:t>his so-called g-factor is often defined as the ratio of parallel (</w:t>
      </w:r>
      <w:r w:rsidR="00814C3E" w:rsidRPr="00742ACD">
        <w:rPr>
          <w:i/>
          <w:iCs/>
        </w:rPr>
        <w:t>I</w:t>
      </w:r>
      <w:r w:rsidR="00742ACD" w:rsidRPr="00742ACD">
        <w:rPr>
          <w:i/>
          <w:iCs/>
          <w:vertAlign w:val="subscript"/>
        </w:rPr>
        <w:t>p</w:t>
      </w:r>
      <w:r w:rsidR="00814C3E">
        <w:t>) over perpendicular (</w:t>
      </w:r>
      <w:r w:rsidR="00814C3E" w:rsidRPr="00742ACD">
        <w:rPr>
          <w:i/>
          <w:iCs/>
        </w:rPr>
        <w:t>I</w:t>
      </w:r>
      <w:r w:rsidR="00742ACD" w:rsidRPr="00742ACD">
        <w:rPr>
          <w:i/>
          <w:iCs/>
          <w:vertAlign w:val="subscript"/>
        </w:rPr>
        <w:t>s</w:t>
      </w:r>
      <w:r w:rsidR="00814C3E">
        <w:t>) light</w:t>
      </w:r>
      <w:r w:rsidR="00742ACD">
        <w:t>, however, some software also uses the inverse definition. In either case, the g-factor should ideally lie close to 1.</w:t>
      </w:r>
    </w:p>
    <w:p w14:paraId="521B4AEB" w14:textId="4ACF5604" w:rsidR="00742ACD" w:rsidRDefault="00742ACD" w:rsidP="00505C87">
      <w:pPr>
        <w:jc w:val="both"/>
      </w:pPr>
      <w:r>
        <w:t xml:space="preserve">To determine both the g-factor and polarization correction factors, </w:t>
      </w:r>
      <w:proofErr w:type="spellStart"/>
      <w:r w:rsidRPr="000B5619">
        <w:rPr>
          <w:i/>
          <w:iCs/>
        </w:rPr>
        <w:t>l</w:t>
      </w:r>
      <w:r w:rsidRPr="000B5619">
        <w:rPr>
          <w:i/>
          <w:iCs/>
          <w:vertAlign w:val="subscript"/>
        </w:rPr>
        <w:t>p</w:t>
      </w:r>
      <w:proofErr w:type="spellEnd"/>
      <w:r>
        <w:t xml:space="preserve">, and </w:t>
      </w:r>
      <w:r w:rsidRPr="000B5619">
        <w:rPr>
          <w:i/>
          <w:iCs/>
        </w:rPr>
        <w:t>l</w:t>
      </w:r>
      <w:r w:rsidRPr="000B5619">
        <w:rPr>
          <w:i/>
          <w:iCs/>
          <w:vertAlign w:val="subscript"/>
        </w:rPr>
        <w:t>s</w:t>
      </w:r>
      <w:r>
        <w:t>, we use here a joint analysis of a small, fast rotating fluorophore such as Alexa, Atto or Cy fluorophores and a larger, slow rotating fluorophore such as a fluorescent protein. Please note that both selected fluorophores must show a mono-exponential rotation, i.e. proteins labelled with an organic fluorophore connected via a flexible maleimide linker or similar are not recommended.</w:t>
      </w:r>
    </w:p>
    <w:p w14:paraId="6A12BC5C" w14:textId="1B056607" w:rsidR="00742ACD" w:rsidRDefault="000B5619" w:rsidP="00505C87">
      <w:pPr>
        <w:pStyle w:val="Heading2"/>
        <w:jc w:val="both"/>
      </w:pPr>
      <w:r>
        <w:t xml:space="preserve">Joint analysis with </w:t>
      </w:r>
      <w:proofErr w:type="spellStart"/>
      <w:r>
        <w:t>ChiSurf</w:t>
      </w:r>
      <w:proofErr w:type="spellEnd"/>
    </w:p>
    <w:p w14:paraId="473CC5CF" w14:textId="4C4C5C15" w:rsidR="000B5619" w:rsidRDefault="000B5619" w:rsidP="00505C87">
      <w:pPr>
        <w:pStyle w:val="Heading3"/>
        <w:jc w:val="both"/>
      </w:pPr>
      <w:r>
        <w:t>Data input and file format</w:t>
      </w:r>
    </w:p>
    <w:p w14:paraId="484206F4" w14:textId="77777777" w:rsidR="0028710B" w:rsidRDefault="000B5619" w:rsidP="00505C87">
      <w:pPr>
        <w:jc w:val="both"/>
      </w:pPr>
      <w:proofErr w:type="spellStart"/>
      <w:r>
        <w:t>ChiSurf</w:t>
      </w:r>
      <w:proofErr w:type="spellEnd"/>
      <w:r>
        <w:t xml:space="preserve"> can read a variety </w:t>
      </w:r>
      <w:r w:rsidR="0028710B">
        <w:t xml:space="preserve">of </w:t>
      </w:r>
      <w:r>
        <w:t>text files and format</w:t>
      </w:r>
      <w:r w:rsidR="0028710B">
        <w:t>s</w:t>
      </w:r>
      <w:r>
        <w:t>. For time-resolved fluorescence intensities</w:t>
      </w:r>
      <w:r w:rsidR="008D56B4">
        <w:t xml:space="preserve"> in polarization-resolved experiments, we usually use two different file formats: (ii) two-columns/two files or (ii) single-column/single file (“Jordi-format”). </w:t>
      </w:r>
    </w:p>
    <w:p w14:paraId="045BEA0E" w14:textId="486C3D53" w:rsidR="000B5619" w:rsidRDefault="008D56B4" w:rsidP="00505C87">
      <w:pPr>
        <w:jc w:val="both"/>
      </w:pPr>
      <w:r>
        <w:t xml:space="preserve">In the first case, two files are required, one containing the </w:t>
      </w:r>
      <w:r w:rsidR="0028710B">
        <w:t>parallel channel and one the perpendicular channel data. Both files contain two columns; the first column is the time in nanoseconds, while the second column contains the actual data (photon counts in this respective time bin).</w:t>
      </w:r>
    </w:p>
    <w:p w14:paraId="0053C863" w14:textId="2C78D346" w:rsidR="0028710B" w:rsidRDefault="0028710B" w:rsidP="00505C87">
      <w:pPr>
        <w:jc w:val="both"/>
      </w:pPr>
      <w:r>
        <w:t xml:space="preserve">In the second case, only a single file is </w:t>
      </w:r>
      <w:r w:rsidR="00FD4C0D">
        <w:t>required, in which the data from perpendicular and parallel channel are stacked on top of each other.</w:t>
      </w:r>
    </w:p>
    <w:p w14:paraId="653A73FB" w14:textId="0D9EB526" w:rsidR="00894809" w:rsidRDefault="00894809" w:rsidP="00505C87">
      <w:pPr>
        <w:jc w:val="both"/>
      </w:pPr>
      <w:r>
        <w:t>Please note that in both format no header is used, however, it can be defined to skip header rows while file loading.</w:t>
      </w:r>
    </w:p>
    <w:tbl>
      <w:tblPr>
        <w:tblStyle w:val="TableGrid"/>
        <w:tblW w:w="0" w:type="auto"/>
        <w:tblLook w:val="04A0" w:firstRow="1" w:lastRow="0" w:firstColumn="1" w:lastColumn="0" w:noHBand="0" w:noVBand="1"/>
      </w:tblPr>
      <w:tblGrid>
        <w:gridCol w:w="4855"/>
        <w:gridCol w:w="4161"/>
      </w:tblGrid>
      <w:tr w:rsidR="00894809" w14:paraId="673CEB4F" w14:textId="77777777" w:rsidTr="00894809">
        <w:tc>
          <w:tcPr>
            <w:tcW w:w="4855" w:type="dxa"/>
          </w:tcPr>
          <w:p w14:paraId="358BA219" w14:textId="5ECEF73D" w:rsidR="00FD4C0D" w:rsidRDefault="00FD4C0D" w:rsidP="00505C87">
            <w:pPr>
              <w:jc w:val="both"/>
            </w:pPr>
            <w:r>
              <w:t>Case I: two files / two columns</w:t>
            </w:r>
          </w:p>
        </w:tc>
        <w:tc>
          <w:tcPr>
            <w:tcW w:w="4161" w:type="dxa"/>
          </w:tcPr>
          <w:p w14:paraId="48D67B17" w14:textId="6598E963" w:rsidR="00FD4C0D" w:rsidRDefault="00FD4C0D" w:rsidP="00505C87">
            <w:pPr>
              <w:jc w:val="both"/>
            </w:pPr>
            <w:r>
              <w:t>Casse II: single file (“Jordi” format)</w:t>
            </w:r>
          </w:p>
        </w:tc>
      </w:tr>
      <w:tr w:rsidR="00894809" w14:paraId="157A02D0" w14:textId="77777777" w:rsidTr="00894809">
        <w:tc>
          <w:tcPr>
            <w:tcW w:w="4855" w:type="dxa"/>
          </w:tcPr>
          <w:p w14:paraId="38DFCB93" w14:textId="513CB62A" w:rsidR="00894809" w:rsidRDefault="00894809" w:rsidP="00505C87">
            <w:pPr>
              <w:jc w:val="both"/>
            </w:pPr>
            <w:r w:rsidRPr="00894809">
              <w:rPr>
                <w:noProof/>
              </w:rPr>
              <w:drawing>
                <wp:inline distT="0" distB="0" distL="0" distR="0" wp14:anchorId="21255B9A" wp14:editId="5B6267AC">
                  <wp:extent cx="2915785" cy="1314450"/>
                  <wp:effectExtent l="0" t="0" r="0" b="0"/>
                  <wp:docPr id="98988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83678" name=""/>
                          <pic:cNvPicPr/>
                        </pic:nvPicPr>
                        <pic:blipFill>
                          <a:blip r:embed="rId14"/>
                          <a:stretch>
                            <a:fillRect/>
                          </a:stretch>
                        </pic:blipFill>
                        <pic:spPr>
                          <a:xfrm>
                            <a:off x="0" y="0"/>
                            <a:ext cx="2935644" cy="1323403"/>
                          </a:xfrm>
                          <a:prstGeom prst="rect">
                            <a:avLst/>
                          </a:prstGeom>
                        </pic:spPr>
                      </pic:pic>
                    </a:graphicData>
                  </a:graphic>
                </wp:inline>
              </w:drawing>
            </w:r>
          </w:p>
          <w:p w14:paraId="5EF6AB6E" w14:textId="77777777" w:rsidR="00FD4C0D" w:rsidRDefault="00894809" w:rsidP="00505C87">
            <w:pPr>
              <w:pStyle w:val="ListParagraph"/>
              <w:numPr>
                <w:ilvl w:val="0"/>
                <w:numId w:val="2"/>
              </w:numPr>
              <w:jc w:val="both"/>
            </w:pPr>
            <w:r>
              <w:t>File 1: 2500 lines in total, parallel</w:t>
            </w:r>
          </w:p>
          <w:p w14:paraId="5A0DD0BC" w14:textId="0EFC35B6" w:rsidR="00894809" w:rsidRDefault="00894809" w:rsidP="00505C87">
            <w:pPr>
              <w:jc w:val="both"/>
            </w:pPr>
            <w:r w:rsidRPr="00894809">
              <w:rPr>
                <w:noProof/>
              </w:rPr>
              <w:drawing>
                <wp:inline distT="0" distB="0" distL="0" distR="0" wp14:anchorId="7CA53EA3" wp14:editId="1BD0E882">
                  <wp:extent cx="2915285" cy="1200719"/>
                  <wp:effectExtent l="0" t="0" r="0" b="0"/>
                  <wp:docPr id="120252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9644" name=""/>
                          <pic:cNvPicPr/>
                        </pic:nvPicPr>
                        <pic:blipFill>
                          <a:blip r:embed="rId15"/>
                          <a:stretch>
                            <a:fillRect/>
                          </a:stretch>
                        </pic:blipFill>
                        <pic:spPr>
                          <a:xfrm>
                            <a:off x="0" y="0"/>
                            <a:ext cx="2937446" cy="1209846"/>
                          </a:xfrm>
                          <a:prstGeom prst="rect">
                            <a:avLst/>
                          </a:prstGeom>
                        </pic:spPr>
                      </pic:pic>
                    </a:graphicData>
                  </a:graphic>
                </wp:inline>
              </w:drawing>
            </w:r>
          </w:p>
          <w:p w14:paraId="3295D221" w14:textId="6D5824E4" w:rsidR="00894809" w:rsidRDefault="00894809" w:rsidP="00505C87">
            <w:pPr>
              <w:pStyle w:val="ListParagraph"/>
              <w:numPr>
                <w:ilvl w:val="0"/>
                <w:numId w:val="2"/>
              </w:numPr>
              <w:jc w:val="both"/>
            </w:pPr>
            <w:r>
              <w:t>File 2: 2500 lines in total, perpendicular</w:t>
            </w:r>
          </w:p>
        </w:tc>
        <w:tc>
          <w:tcPr>
            <w:tcW w:w="4161" w:type="dxa"/>
          </w:tcPr>
          <w:p w14:paraId="46F343F6" w14:textId="7B85B4A8" w:rsidR="00FD4C0D" w:rsidRDefault="00894809" w:rsidP="00505C87">
            <w:pPr>
              <w:jc w:val="both"/>
            </w:pPr>
            <w:r w:rsidRPr="00894809">
              <w:rPr>
                <w:noProof/>
              </w:rPr>
              <w:drawing>
                <wp:inline distT="0" distB="0" distL="0" distR="0" wp14:anchorId="53709581" wp14:editId="0FE39CBA">
                  <wp:extent cx="2181225" cy="1292578"/>
                  <wp:effectExtent l="0" t="0" r="0" b="3175"/>
                  <wp:docPr id="7864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60446" name=""/>
                          <pic:cNvPicPr/>
                        </pic:nvPicPr>
                        <pic:blipFill>
                          <a:blip r:embed="rId16"/>
                          <a:stretch>
                            <a:fillRect/>
                          </a:stretch>
                        </pic:blipFill>
                        <pic:spPr>
                          <a:xfrm>
                            <a:off x="0" y="0"/>
                            <a:ext cx="2186231" cy="1295545"/>
                          </a:xfrm>
                          <a:prstGeom prst="rect">
                            <a:avLst/>
                          </a:prstGeom>
                        </pic:spPr>
                      </pic:pic>
                    </a:graphicData>
                  </a:graphic>
                </wp:inline>
              </w:drawing>
            </w:r>
          </w:p>
          <w:p w14:paraId="27E9414F" w14:textId="2EE1AFD0" w:rsidR="00894809" w:rsidRDefault="00894809" w:rsidP="00505C87">
            <w:pPr>
              <w:pStyle w:val="ListParagraph"/>
              <w:numPr>
                <w:ilvl w:val="0"/>
                <w:numId w:val="1"/>
              </w:numPr>
              <w:jc w:val="both"/>
            </w:pPr>
            <w:r>
              <w:t>Lines 1- 2500 = parallel</w:t>
            </w:r>
          </w:p>
          <w:p w14:paraId="647B5135" w14:textId="77777777" w:rsidR="00894809" w:rsidRDefault="00894809" w:rsidP="00505C87">
            <w:pPr>
              <w:jc w:val="both"/>
            </w:pPr>
            <w:r w:rsidRPr="00894809">
              <w:rPr>
                <w:noProof/>
              </w:rPr>
              <w:drawing>
                <wp:inline distT="0" distB="0" distL="0" distR="0" wp14:anchorId="1411A1AB" wp14:editId="7A0F9827">
                  <wp:extent cx="2105025" cy="1403350"/>
                  <wp:effectExtent l="0" t="0" r="9525" b="6350"/>
                  <wp:docPr id="11027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2270" name=""/>
                          <pic:cNvPicPr/>
                        </pic:nvPicPr>
                        <pic:blipFill>
                          <a:blip r:embed="rId17"/>
                          <a:stretch>
                            <a:fillRect/>
                          </a:stretch>
                        </pic:blipFill>
                        <pic:spPr>
                          <a:xfrm>
                            <a:off x="0" y="0"/>
                            <a:ext cx="2106253" cy="1404169"/>
                          </a:xfrm>
                          <a:prstGeom prst="rect">
                            <a:avLst/>
                          </a:prstGeom>
                        </pic:spPr>
                      </pic:pic>
                    </a:graphicData>
                  </a:graphic>
                </wp:inline>
              </w:drawing>
            </w:r>
          </w:p>
          <w:p w14:paraId="38AB0F62" w14:textId="69098FE2" w:rsidR="00894809" w:rsidRDefault="00894809" w:rsidP="00505C87">
            <w:pPr>
              <w:pStyle w:val="ListParagraph"/>
              <w:numPr>
                <w:ilvl w:val="0"/>
                <w:numId w:val="1"/>
              </w:numPr>
              <w:jc w:val="both"/>
            </w:pPr>
            <w:r>
              <w:t>Lines 2501 – 5000 = perpendicular</w:t>
            </w:r>
          </w:p>
        </w:tc>
      </w:tr>
    </w:tbl>
    <w:p w14:paraId="74B8F364" w14:textId="77777777" w:rsidR="00FD4C0D" w:rsidRDefault="00FD4C0D" w:rsidP="00505C87">
      <w:pPr>
        <w:jc w:val="both"/>
      </w:pPr>
    </w:p>
    <w:p w14:paraId="7E05C409" w14:textId="405C15B9" w:rsidR="008E76D3" w:rsidRPr="000B5619" w:rsidRDefault="008E76D3" w:rsidP="00505C87">
      <w:pPr>
        <w:jc w:val="both"/>
      </w:pPr>
      <w:r>
        <w:t xml:space="preserve">I personally prefer the single-column Jordi-format as it reduces the </w:t>
      </w:r>
      <w:proofErr w:type="gramStart"/>
      <w:r>
        <w:t>amount</w:t>
      </w:r>
      <w:proofErr w:type="gramEnd"/>
      <w:r>
        <w:t xml:space="preserve"> of files in my data export folders by 50%, however, I need of course to remember with which time resolution (here 20 </w:t>
      </w:r>
      <w:proofErr w:type="spellStart"/>
      <w:r>
        <w:t>ps</w:t>
      </w:r>
      <w:proofErr w:type="spellEnd"/>
      <w:r>
        <w:t>) the TCSPC histograms were exported.</w:t>
      </w:r>
    </w:p>
    <w:p w14:paraId="67ECE56C" w14:textId="2192B722" w:rsidR="000B5619" w:rsidRDefault="000B5619" w:rsidP="00505C87">
      <w:pPr>
        <w:pStyle w:val="Heading3"/>
        <w:jc w:val="both"/>
      </w:pPr>
      <w:r>
        <w:t>Start the software</w:t>
      </w:r>
    </w:p>
    <w:p w14:paraId="609D6125" w14:textId="1CB87F42" w:rsidR="00AF590D" w:rsidRDefault="00AF590D" w:rsidP="00505C87">
      <w:pPr>
        <w:jc w:val="both"/>
      </w:pPr>
      <w:r>
        <w:t>The newest version of the software can be downloaded from:</w:t>
      </w:r>
    </w:p>
    <w:p w14:paraId="52F0E811" w14:textId="551A76F1" w:rsidR="00AF590D" w:rsidRDefault="00AF590D" w:rsidP="00505C87">
      <w:pPr>
        <w:jc w:val="both"/>
      </w:pPr>
      <w:hyperlink r:id="rId18" w:history="1">
        <w:r w:rsidRPr="00AA6A07">
          <w:rPr>
            <w:rStyle w:val="Hyperlink"/>
          </w:rPr>
          <w:t>https://github.com/Fluorescence-Tools/chisurf</w:t>
        </w:r>
      </w:hyperlink>
    </w:p>
    <w:p w14:paraId="06DEF4E2" w14:textId="54553C2E" w:rsidR="00AF590D" w:rsidRDefault="00AF590D" w:rsidP="00505C87">
      <w:pPr>
        <w:jc w:val="both"/>
      </w:pPr>
      <w:r>
        <w:t>Please note that the software is currently ported from python 2.7 to python 3.10 including major feature updates. If you notice any bugs/weird behaviour or not-working</w:t>
      </w:r>
      <w:r w:rsidR="00385AEE">
        <w:t xml:space="preserve"> plugins</w:t>
      </w:r>
      <w:r>
        <w:t xml:space="preserve">, please let the developer </w:t>
      </w:r>
      <w:r w:rsidR="00385AEE">
        <w:t>k</w:t>
      </w:r>
      <w:r>
        <w:t xml:space="preserve">now </w:t>
      </w:r>
      <w:r w:rsidR="00385AEE">
        <w:t xml:space="preserve">via </w:t>
      </w:r>
      <w:r>
        <w:t xml:space="preserve">the </w:t>
      </w:r>
      <w:proofErr w:type="spellStart"/>
      <w:r>
        <w:t>github</w:t>
      </w:r>
      <w:proofErr w:type="spellEnd"/>
      <w:r>
        <w:t xml:space="preserve"> issue page:</w:t>
      </w:r>
    </w:p>
    <w:p w14:paraId="2779595A" w14:textId="066B62FC" w:rsidR="00AF590D" w:rsidRDefault="00AF590D" w:rsidP="00505C87">
      <w:pPr>
        <w:jc w:val="both"/>
      </w:pPr>
      <w:hyperlink r:id="rId19" w:history="1">
        <w:r w:rsidRPr="00AA6A07">
          <w:rPr>
            <w:rStyle w:val="Hyperlink"/>
          </w:rPr>
          <w:t>https://github.com/Fluorescence-Tools/chisurf/issues</w:t>
        </w:r>
      </w:hyperlink>
    </w:p>
    <w:p w14:paraId="5CF27B5B" w14:textId="7DDBFA93" w:rsidR="00AF590D" w:rsidRPr="00AF590D" w:rsidRDefault="00AF590D" w:rsidP="00505C87">
      <w:pPr>
        <w:jc w:val="both"/>
        <w:rPr>
          <w:i/>
          <w:iCs/>
        </w:rPr>
      </w:pPr>
      <w:r w:rsidRPr="00AF590D">
        <w:rPr>
          <w:i/>
          <w:iCs/>
        </w:rPr>
        <w:t xml:space="preserve">@Elizabeth: For your convenience I sent you a link to a zipped </w:t>
      </w:r>
      <w:r w:rsidR="00505C87">
        <w:rPr>
          <w:i/>
          <w:iCs/>
        </w:rPr>
        <w:t xml:space="preserve">Windows </w:t>
      </w:r>
      <w:r w:rsidRPr="00AF590D">
        <w:rPr>
          <w:i/>
          <w:iCs/>
        </w:rPr>
        <w:t>version from which I know the anisotropy plugin is working fine and I also di</w:t>
      </w:r>
      <w:r>
        <w:rPr>
          <w:i/>
          <w:iCs/>
        </w:rPr>
        <w:t>d</w:t>
      </w:r>
      <w:r w:rsidRPr="00AF590D">
        <w:rPr>
          <w:i/>
          <w:iCs/>
        </w:rPr>
        <w:t xml:space="preserve"> not notice any other bugs. Best is to unzip the software to a local hard drive as network share</w:t>
      </w:r>
      <w:r w:rsidR="00505C87">
        <w:rPr>
          <w:i/>
          <w:iCs/>
        </w:rPr>
        <w:t>s</w:t>
      </w:r>
      <w:r w:rsidRPr="00AF590D">
        <w:rPr>
          <w:i/>
          <w:iCs/>
        </w:rPr>
        <w:t xml:space="preserve"> might create problems (Unzipping takes a while as a whole python environment with tons of little files is unpacked). </w:t>
      </w:r>
    </w:p>
    <w:p w14:paraId="59493BC6" w14:textId="1AED88F3" w:rsidR="00AF590D" w:rsidRDefault="00505C87" w:rsidP="00505C87">
      <w:pPr>
        <w:jc w:val="both"/>
      </w:pPr>
      <w:r>
        <w:t>To start the software, double-click on the .bat file:</w:t>
      </w:r>
    </w:p>
    <w:p w14:paraId="4850FE11" w14:textId="4473D041" w:rsidR="00385AEE" w:rsidRDefault="00385AEE" w:rsidP="00505C87">
      <w:pPr>
        <w:jc w:val="both"/>
      </w:pPr>
      <w:r w:rsidRPr="00385AEE">
        <w:rPr>
          <w:noProof/>
        </w:rPr>
        <w:drawing>
          <wp:inline distT="0" distB="0" distL="0" distR="0" wp14:anchorId="2A092163" wp14:editId="0DE6F1B6">
            <wp:extent cx="3488819" cy="1304925"/>
            <wp:effectExtent l="0" t="0" r="0" b="0"/>
            <wp:docPr id="1649808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08977" name="Picture 1" descr="A screenshot of a computer&#10;&#10;Description automatically generated"/>
                    <pic:cNvPicPr/>
                  </pic:nvPicPr>
                  <pic:blipFill>
                    <a:blip r:embed="rId20"/>
                    <a:stretch>
                      <a:fillRect/>
                    </a:stretch>
                  </pic:blipFill>
                  <pic:spPr>
                    <a:xfrm>
                      <a:off x="0" y="0"/>
                      <a:ext cx="3494632" cy="1307099"/>
                    </a:xfrm>
                    <a:prstGeom prst="rect">
                      <a:avLst/>
                    </a:prstGeom>
                  </pic:spPr>
                </pic:pic>
              </a:graphicData>
            </a:graphic>
          </wp:inline>
        </w:drawing>
      </w:r>
    </w:p>
    <w:p w14:paraId="3F6DD7D7" w14:textId="2619AA55" w:rsidR="00505C87" w:rsidRDefault="00505C87" w:rsidP="00505C87">
      <w:pPr>
        <w:jc w:val="both"/>
      </w:pPr>
      <w:r>
        <w:t xml:space="preserve">Next, two loading window will open, the command line and the </w:t>
      </w:r>
      <w:proofErr w:type="spellStart"/>
      <w:r>
        <w:t>ChiSurf</w:t>
      </w:r>
      <w:proofErr w:type="spellEnd"/>
      <w:r>
        <w:t xml:space="preserve"> start-up window. Do not close the command line window!</w:t>
      </w:r>
    </w:p>
    <w:tbl>
      <w:tblPr>
        <w:tblStyle w:val="TableGrid"/>
        <w:tblW w:w="0" w:type="auto"/>
        <w:tblLayout w:type="fixed"/>
        <w:tblLook w:val="04A0" w:firstRow="1" w:lastRow="0" w:firstColumn="1" w:lastColumn="0" w:noHBand="0" w:noVBand="1"/>
      </w:tblPr>
      <w:tblGrid>
        <w:gridCol w:w="4508"/>
        <w:gridCol w:w="4508"/>
      </w:tblGrid>
      <w:tr w:rsidR="00385AEE" w14:paraId="741FCF06" w14:textId="77777777" w:rsidTr="00385AEE">
        <w:tc>
          <w:tcPr>
            <w:tcW w:w="4508" w:type="dxa"/>
          </w:tcPr>
          <w:p w14:paraId="615914DE" w14:textId="49D58ACC" w:rsidR="00385AEE" w:rsidRDefault="00385AEE" w:rsidP="00385AEE">
            <w:pPr>
              <w:jc w:val="both"/>
            </w:pPr>
            <w:proofErr w:type="gramStart"/>
            <w:r>
              <w:t>1:command</w:t>
            </w:r>
            <w:proofErr w:type="gramEnd"/>
            <w:r>
              <w:t xml:space="preserve"> window:</w:t>
            </w:r>
          </w:p>
        </w:tc>
        <w:tc>
          <w:tcPr>
            <w:tcW w:w="4508" w:type="dxa"/>
          </w:tcPr>
          <w:p w14:paraId="3182706D" w14:textId="0C299D72" w:rsidR="00385AEE" w:rsidRDefault="00385AEE" w:rsidP="00505C87">
            <w:pPr>
              <w:jc w:val="both"/>
            </w:pPr>
            <w:r>
              <w:t xml:space="preserve">2. </w:t>
            </w:r>
            <w:proofErr w:type="spellStart"/>
            <w:r>
              <w:t>ChiSurf</w:t>
            </w:r>
            <w:proofErr w:type="spellEnd"/>
            <w:r>
              <w:t xml:space="preserve"> startup window</w:t>
            </w:r>
          </w:p>
        </w:tc>
      </w:tr>
      <w:tr w:rsidR="00385AEE" w14:paraId="29B488F2" w14:textId="77777777" w:rsidTr="00385AEE">
        <w:tc>
          <w:tcPr>
            <w:tcW w:w="4508" w:type="dxa"/>
          </w:tcPr>
          <w:p w14:paraId="493E3231" w14:textId="17256361" w:rsidR="00385AEE" w:rsidRDefault="00385AEE" w:rsidP="00385AEE">
            <w:pPr>
              <w:jc w:val="both"/>
            </w:pPr>
            <w:r w:rsidRPr="00385AEE">
              <w:rPr>
                <w:noProof/>
              </w:rPr>
              <w:drawing>
                <wp:inline distT="0" distB="0" distL="0" distR="0" wp14:anchorId="106234FE" wp14:editId="23A1A0BB">
                  <wp:extent cx="2533650" cy="1427108"/>
                  <wp:effectExtent l="0" t="0" r="0" b="1905"/>
                  <wp:docPr id="15226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6906" name=""/>
                          <pic:cNvPicPr/>
                        </pic:nvPicPr>
                        <pic:blipFill>
                          <a:blip r:embed="rId21"/>
                          <a:stretch>
                            <a:fillRect/>
                          </a:stretch>
                        </pic:blipFill>
                        <pic:spPr>
                          <a:xfrm>
                            <a:off x="0" y="0"/>
                            <a:ext cx="2542530" cy="1432110"/>
                          </a:xfrm>
                          <a:prstGeom prst="rect">
                            <a:avLst/>
                          </a:prstGeom>
                        </pic:spPr>
                      </pic:pic>
                    </a:graphicData>
                  </a:graphic>
                </wp:inline>
              </w:drawing>
            </w:r>
          </w:p>
        </w:tc>
        <w:tc>
          <w:tcPr>
            <w:tcW w:w="4508" w:type="dxa"/>
          </w:tcPr>
          <w:p w14:paraId="72184FA6" w14:textId="67C3DDC0" w:rsidR="00385AEE" w:rsidRDefault="00385AEE" w:rsidP="00505C87">
            <w:pPr>
              <w:jc w:val="both"/>
            </w:pPr>
            <w:r w:rsidRPr="00385AEE">
              <w:rPr>
                <w:noProof/>
              </w:rPr>
              <w:drawing>
                <wp:inline distT="0" distB="0" distL="0" distR="0" wp14:anchorId="601EF34E" wp14:editId="1E68D380">
                  <wp:extent cx="2725420" cy="1388110"/>
                  <wp:effectExtent l="0" t="0" r="0" b="2540"/>
                  <wp:docPr id="54639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93016" name=""/>
                          <pic:cNvPicPr/>
                        </pic:nvPicPr>
                        <pic:blipFill>
                          <a:blip r:embed="rId22"/>
                          <a:stretch>
                            <a:fillRect/>
                          </a:stretch>
                        </pic:blipFill>
                        <pic:spPr>
                          <a:xfrm>
                            <a:off x="0" y="0"/>
                            <a:ext cx="2725420" cy="1388110"/>
                          </a:xfrm>
                          <a:prstGeom prst="rect">
                            <a:avLst/>
                          </a:prstGeom>
                        </pic:spPr>
                      </pic:pic>
                    </a:graphicData>
                  </a:graphic>
                </wp:inline>
              </w:drawing>
            </w:r>
          </w:p>
        </w:tc>
      </w:tr>
      <w:tr w:rsidR="00385AEE" w14:paraId="0726D14A" w14:textId="77777777" w:rsidTr="00385AEE">
        <w:tc>
          <w:tcPr>
            <w:tcW w:w="4508" w:type="dxa"/>
          </w:tcPr>
          <w:p w14:paraId="719C5454" w14:textId="49749815" w:rsidR="00385AEE" w:rsidRDefault="00385AEE" w:rsidP="00385AEE">
            <w:pPr>
              <w:jc w:val="both"/>
            </w:pPr>
            <w:r>
              <w:t>3. command window (final)</w:t>
            </w:r>
          </w:p>
        </w:tc>
        <w:tc>
          <w:tcPr>
            <w:tcW w:w="4508" w:type="dxa"/>
          </w:tcPr>
          <w:p w14:paraId="155C0B36" w14:textId="3F28C2F4" w:rsidR="00385AEE" w:rsidRDefault="00385AEE" w:rsidP="00505C87">
            <w:pPr>
              <w:jc w:val="both"/>
            </w:pPr>
            <w:r>
              <w:t xml:space="preserve">4. </w:t>
            </w:r>
            <w:proofErr w:type="spellStart"/>
            <w:r>
              <w:t>ChiSurf</w:t>
            </w:r>
            <w:proofErr w:type="spellEnd"/>
            <w:r>
              <w:t xml:space="preserve"> Main window</w:t>
            </w:r>
          </w:p>
        </w:tc>
      </w:tr>
      <w:tr w:rsidR="00385AEE" w14:paraId="019E2E23" w14:textId="77777777" w:rsidTr="00385AEE">
        <w:tc>
          <w:tcPr>
            <w:tcW w:w="4508" w:type="dxa"/>
          </w:tcPr>
          <w:p w14:paraId="3638019C" w14:textId="7C1C21C8" w:rsidR="00385AEE" w:rsidRDefault="00385AEE" w:rsidP="00385AEE">
            <w:pPr>
              <w:jc w:val="both"/>
            </w:pPr>
            <w:r w:rsidRPr="00385AEE">
              <w:rPr>
                <w:noProof/>
              </w:rPr>
              <w:lastRenderedPageBreak/>
              <w:drawing>
                <wp:inline distT="0" distB="0" distL="0" distR="0" wp14:anchorId="5E49030B" wp14:editId="3206B3E9">
                  <wp:extent cx="2725420" cy="1534795"/>
                  <wp:effectExtent l="0" t="0" r="0" b="8255"/>
                  <wp:docPr id="12422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2781" name=""/>
                          <pic:cNvPicPr/>
                        </pic:nvPicPr>
                        <pic:blipFill>
                          <a:blip r:embed="rId23"/>
                          <a:stretch>
                            <a:fillRect/>
                          </a:stretch>
                        </pic:blipFill>
                        <pic:spPr>
                          <a:xfrm>
                            <a:off x="0" y="0"/>
                            <a:ext cx="2725420" cy="1534795"/>
                          </a:xfrm>
                          <a:prstGeom prst="rect">
                            <a:avLst/>
                          </a:prstGeom>
                        </pic:spPr>
                      </pic:pic>
                    </a:graphicData>
                  </a:graphic>
                </wp:inline>
              </w:drawing>
            </w:r>
          </w:p>
        </w:tc>
        <w:tc>
          <w:tcPr>
            <w:tcW w:w="4508" w:type="dxa"/>
          </w:tcPr>
          <w:p w14:paraId="1DA29797" w14:textId="2651941C" w:rsidR="00385AEE" w:rsidRDefault="00385AEE" w:rsidP="00505C87">
            <w:pPr>
              <w:jc w:val="both"/>
            </w:pPr>
            <w:r w:rsidRPr="00385AEE">
              <w:rPr>
                <w:noProof/>
              </w:rPr>
              <w:drawing>
                <wp:inline distT="0" distB="0" distL="0" distR="0" wp14:anchorId="22ABBF9B" wp14:editId="183C7851">
                  <wp:extent cx="2426408" cy="1571625"/>
                  <wp:effectExtent l="0" t="0" r="0" b="0"/>
                  <wp:docPr id="16332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6578" name=""/>
                          <pic:cNvPicPr/>
                        </pic:nvPicPr>
                        <pic:blipFill>
                          <a:blip r:embed="rId24"/>
                          <a:stretch>
                            <a:fillRect/>
                          </a:stretch>
                        </pic:blipFill>
                        <pic:spPr>
                          <a:xfrm>
                            <a:off x="0" y="0"/>
                            <a:ext cx="2426521" cy="1571698"/>
                          </a:xfrm>
                          <a:prstGeom prst="rect">
                            <a:avLst/>
                          </a:prstGeom>
                        </pic:spPr>
                      </pic:pic>
                    </a:graphicData>
                  </a:graphic>
                </wp:inline>
              </w:drawing>
            </w:r>
          </w:p>
        </w:tc>
      </w:tr>
    </w:tbl>
    <w:p w14:paraId="1E1B9D49" w14:textId="77777777" w:rsidR="00385AEE" w:rsidRPr="00AF590D" w:rsidRDefault="00385AEE" w:rsidP="00505C87">
      <w:pPr>
        <w:jc w:val="both"/>
      </w:pPr>
    </w:p>
    <w:p w14:paraId="3BE229AE" w14:textId="02847B27" w:rsidR="000B5619" w:rsidRDefault="000B5619" w:rsidP="000B5619">
      <w:pPr>
        <w:pStyle w:val="Heading3"/>
      </w:pPr>
      <w:r>
        <w:t>Loading the data</w:t>
      </w:r>
      <w:r w:rsidR="00505C87">
        <w:t>: Defining the reading parameter</w:t>
      </w:r>
    </w:p>
    <w:p w14:paraId="0810B32F" w14:textId="415E4958" w:rsidR="00C95645" w:rsidRDefault="00C95645" w:rsidP="00C95645">
      <w:r>
        <w:t xml:space="preserve">As </w:t>
      </w:r>
      <w:proofErr w:type="spellStart"/>
      <w:r>
        <w:t>ChiSurf</w:t>
      </w:r>
      <w:proofErr w:type="spellEnd"/>
      <w:r>
        <w:t xml:space="preserve"> is been developed to support a variety of experiment types (TCSPC, FCS, Modelling) and file format</w:t>
      </w:r>
      <w:r w:rsidR="00BD3701">
        <w:t>s</w:t>
      </w:r>
      <w:r>
        <w:t xml:space="preserve"> (e.g. txt or csv, </w:t>
      </w:r>
      <w:proofErr w:type="spellStart"/>
      <w:r>
        <w:t>tttr</w:t>
      </w:r>
      <w:proofErr w:type="spellEnd"/>
      <w:r>
        <w:t xml:space="preserve">, </w:t>
      </w:r>
      <w:proofErr w:type="spellStart"/>
      <w:proofErr w:type="gramStart"/>
      <w:r>
        <w:t>sdt</w:t>
      </w:r>
      <w:proofErr w:type="spellEnd"/>
      <w:r>
        <w:t>,...</w:t>
      </w:r>
      <w:proofErr w:type="gramEnd"/>
      <w:r>
        <w:t xml:space="preserve">) it is </w:t>
      </w:r>
      <w:r w:rsidR="00BD3701">
        <w:t>vital to define the correct reading parameter.</w:t>
      </w:r>
    </w:p>
    <w:p w14:paraId="3919B365" w14:textId="2AF5907D" w:rsidR="00BD3701" w:rsidRPr="00C95645" w:rsidRDefault="00BD3701" w:rsidP="00C95645">
      <w:r>
        <w:t xml:space="preserve">Here, our </w:t>
      </w:r>
      <w:r w:rsidRPr="00BD3701">
        <w:rPr>
          <w:i/>
          <w:iCs/>
        </w:rPr>
        <w:t>experiment</w:t>
      </w:r>
      <w:r>
        <w:t xml:space="preserve"> is “TCSPC</w:t>
      </w:r>
      <w:proofErr w:type="gramStart"/>
      <w:r>
        <w:t>”</w:t>
      </w:r>
      <w:proofErr w:type="gramEnd"/>
      <w:r>
        <w:t xml:space="preserve"> and the </w:t>
      </w:r>
      <w:r w:rsidRPr="00BD3701">
        <w:rPr>
          <w:i/>
          <w:iCs/>
        </w:rPr>
        <w:t>File Type</w:t>
      </w:r>
      <w:r>
        <w:t xml:space="preserve"> is “TXT/CSV”.</w:t>
      </w:r>
    </w:p>
    <w:p w14:paraId="703E3516" w14:textId="16D650A6" w:rsidR="00505C87" w:rsidRDefault="00505C87" w:rsidP="00505C87">
      <w:pPr>
        <w:pStyle w:val="Heading4"/>
      </w:pPr>
      <w:r>
        <w:t>Two single files</w:t>
      </w:r>
    </w:p>
    <w:p w14:paraId="1BCD09DC" w14:textId="48D26E1E" w:rsidR="00BD3701" w:rsidRDefault="00BD3701" w:rsidP="00BD3701">
      <w:pPr>
        <w:jc w:val="both"/>
      </w:pPr>
      <w:r>
        <w:t>If the parallel and perpendicular data is saved in two separate files, including a time axis, the following reading parameter should be set:</w:t>
      </w:r>
    </w:p>
    <w:p w14:paraId="1BD812A6" w14:textId="173CFC91" w:rsidR="00BD3701" w:rsidRDefault="00BD3701" w:rsidP="00BD3701">
      <w:r w:rsidRPr="00BD3701">
        <w:rPr>
          <w:noProof/>
        </w:rPr>
        <w:drawing>
          <wp:inline distT="0" distB="0" distL="0" distR="0" wp14:anchorId="19B1F369" wp14:editId="1B004077">
            <wp:extent cx="2324100" cy="2118530"/>
            <wp:effectExtent l="0" t="0" r="0" b="0"/>
            <wp:docPr id="11913121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12176" name="Picture 1" descr="A screenshot of a computer program&#10;&#10;Description automatically generated"/>
                    <pic:cNvPicPr/>
                  </pic:nvPicPr>
                  <pic:blipFill>
                    <a:blip r:embed="rId25"/>
                    <a:stretch>
                      <a:fillRect/>
                    </a:stretch>
                  </pic:blipFill>
                  <pic:spPr>
                    <a:xfrm>
                      <a:off x="0" y="0"/>
                      <a:ext cx="2332455" cy="2126146"/>
                    </a:xfrm>
                    <a:prstGeom prst="rect">
                      <a:avLst/>
                    </a:prstGeom>
                  </pic:spPr>
                </pic:pic>
              </a:graphicData>
            </a:graphic>
          </wp:inline>
        </w:drawing>
      </w:r>
    </w:p>
    <w:p w14:paraId="5CA1872C" w14:textId="2424B988" w:rsidR="00BD3701" w:rsidRDefault="00BD3701" w:rsidP="00BD3701">
      <w:pPr>
        <w:jc w:val="both"/>
      </w:pPr>
      <w:r>
        <w:t xml:space="preserve">Note that if the files would contain a header, the checkbox next to </w:t>
      </w:r>
      <w:r w:rsidRPr="00BD3701">
        <w:rPr>
          <w:i/>
          <w:iCs/>
        </w:rPr>
        <w:t>Header</w:t>
      </w:r>
      <w:r>
        <w:t xml:space="preserve"> must be selected and the number of rows to skip must be indicated in the </w:t>
      </w:r>
      <w:proofErr w:type="spellStart"/>
      <w:r w:rsidRPr="00BD3701">
        <w:rPr>
          <w:i/>
          <w:iCs/>
        </w:rPr>
        <w:t>Skiprows</w:t>
      </w:r>
      <w:proofErr w:type="spellEnd"/>
      <w:r>
        <w:t xml:space="preserve"> box.</w:t>
      </w:r>
    </w:p>
    <w:p w14:paraId="6846BEB7" w14:textId="275818DF" w:rsidR="00BD3701" w:rsidRPr="00BD3701" w:rsidRDefault="00BD3701" w:rsidP="00BD3701">
      <w:pPr>
        <w:jc w:val="both"/>
      </w:pPr>
      <w:r>
        <w:t xml:space="preserve">Both </w:t>
      </w:r>
      <w:r w:rsidRPr="00BD3701">
        <w:rPr>
          <w:i/>
          <w:iCs/>
        </w:rPr>
        <w:t>g-factor</w:t>
      </w:r>
      <w:r>
        <w:t xml:space="preserve"> and repetition rate (</w:t>
      </w:r>
      <w:proofErr w:type="spellStart"/>
      <w:proofErr w:type="gramStart"/>
      <w:r w:rsidRPr="00BD3701">
        <w:rPr>
          <w:i/>
          <w:iCs/>
        </w:rPr>
        <w:t>rep.rate</w:t>
      </w:r>
      <w:proofErr w:type="spellEnd"/>
      <w:proofErr w:type="gramEnd"/>
      <w:r>
        <w:t>) can already be fixed here. Giving the correct repetition rate is required in single-molecule experiments where the high repetition rates do not allow a full intensity decay of the fluorophores, and the repeated excitation must be considered in the fluorescence lifetime analysis.</w:t>
      </w:r>
    </w:p>
    <w:p w14:paraId="3E5AA8FF" w14:textId="67832417" w:rsidR="00505C87" w:rsidRDefault="00505C87" w:rsidP="00505C87">
      <w:pPr>
        <w:pStyle w:val="Heading4"/>
      </w:pPr>
      <w:r>
        <w:t>Jordi format</w:t>
      </w:r>
    </w:p>
    <w:p w14:paraId="2BAFAEA2" w14:textId="351D4CAA" w:rsidR="00BD3701" w:rsidRDefault="00BD3701" w:rsidP="00BD3701">
      <w:r>
        <w:t>If both parallel and perpendicular data is saved within the same file and no time axis is defined, the following settings need to be made:</w:t>
      </w:r>
    </w:p>
    <w:p w14:paraId="2E7C34EA" w14:textId="09DA81B4" w:rsidR="00BD3701" w:rsidRDefault="008C0B92" w:rsidP="00BD3701">
      <w:r w:rsidRPr="008C0B92">
        <w:rPr>
          <w:noProof/>
        </w:rPr>
        <w:lastRenderedPageBreak/>
        <w:drawing>
          <wp:inline distT="0" distB="0" distL="0" distR="0" wp14:anchorId="1EAE93C2" wp14:editId="18D94D55">
            <wp:extent cx="2819400" cy="2539559"/>
            <wp:effectExtent l="0" t="0" r="0" b="0"/>
            <wp:docPr id="11427898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89815" name="Picture 1" descr="A screenshot of a computer program&#10;&#10;Description automatically generated"/>
                    <pic:cNvPicPr/>
                  </pic:nvPicPr>
                  <pic:blipFill>
                    <a:blip r:embed="rId26"/>
                    <a:stretch>
                      <a:fillRect/>
                    </a:stretch>
                  </pic:blipFill>
                  <pic:spPr>
                    <a:xfrm>
                      <a:off x="0" y="0"/>
                      <a:ext cx="2824943" cy="2544551"/>
                    </a:xfrm>
                    <a:prstGeom prst="rect">
                      <a:avLst/>
                    </a:prstGeom>
                  </pic:spPr>
                </pic:pic>
              </a:graphicData>
            </a:graphic>
          </wp:inline>
        </w:drawing>
      </w:r>
    </w:p>
    <w:p w14:paraId="616224AE" w14:textId="6411E44F" w:rsidR="008C0B92" w:rsidRPr="00BD3701" w:rsidRDefault="008C0B92" w:rsidP="00BD3701">
      <w:r>
        <w:t>The example data was collected in total 40 MHz PIE mode, i.e. every fluorophore got excited with at 20 MHz, and the data was exported with a time resolution of 20 ps.</w:t>
      </w:r>
    </w:p>
    <w:p w14:paraId="50E4180A" w14:textId="0A4EBB0D" w:rsidR="00505C87" w:rsidRDefault="00505C87" w:rsidP="00505C87">
      <w:pPr>
        <w:pStyle w:val="Heading3"/>
      </w:pPr>
      <w:r>
        <w:t xml:space="preserve">Loading the </w:t>
      </w:r>
      <w:r w:rsidR="00D875B1">
        <w:t xml:space="preserve">Alexa488 </w:t>
      </w:r>
      <w:r>
        <w:t>data into the anisotropy plugin</w:t>
      </w:r>
    </w:p>
    <w:p w14:paraId="0231A172" w14:textId="61530E7F" w:rsidR="008C0B92" w:rsidRDefault="008C0B92" w:rsidP="008C0B92">
      <w:r>
        <w:t>After the reading parameter have been correctly set, the anisotropy wizard can be started from the “Plugins” tab:</w:t>
      </w:r>
    </w:p>
    <w:p w14:paraId="63C0C98D" w14:textId="7CF9B92C" w:rsidR="008C0B92" w:rsidRPr="008C0B92" w:rsidRDefault="008C0B92" w:rsidP="008C0B92">
      <w:pPr>
        <w:jc w:val="both"/>
      </w:pPr>
      <w:r w:rsidRPr="008C0B92">
        <w:rPr>
          <w:noProof/>
        </w:rPr>
        <w:drawing>
          <wp:inline distT="0" distB="0" distL="0" distR="0" wp14:anchorId="1341CFD0" wp14:editId="75FC924E">
            <wp:extent cx="3267075" cy="1325544"/>
            <wp:effectExtent l="0" t="0" r="0" b="8255"/>
            <wp:docPr id="1280347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47430" name="Picture 1" descr="A screenshot of a computer&#10;&#10;Description automatically generated"/>
                    <pic:cNvPicPr/>
                  </pic:nvPicPr>
                  <pic:blipFill>
                    <a:blip r:embed="rId27"/>
                    <a:stretch>
                      <a:fillRect/>
                    </a:stretch>
                  </pic:blipFill>
                  <pic:spPr>
                    <a:xfrm>
                      <a:off x="0" y="0"/>
                      <a:ext cx="3276221" cy="1329255"/>
                    </a:xfrm>
                    <a:prstGeom prst="rect">
                      <a:avLst/>
                    </a:prstGeom>
                  </pic:spPr>
                </pic:pic>
              </a:graphicData>
            </a:graphic>
          </wp:inline>
        </w:drawing>
      </w:r>
    </w:p>
    <w:p w14:paraId="2712A94B" w14:textId="122DC4E3" w:rsidR="008C0B92" w:rsidRPr="008C0B92" w:rsidRDefault="008C0B92" w:rsidP="008C0B92">
      <w:pPr>
        <w:jc w:val="both"/>
      </w:pPr>
      <w:r w:rsidRPr="008C0B92">
        <w:t>The anisotropy wizard opens in a new window and leads step-by-step through the joint fit setup.</w:t>
      </w:r>
    </w:p>
    <w:p w14:paraId="252832B3" w14:textId="3D2C59A9" w:rsidR="008C0B92" w:rsidRDefault="008C0B92" w:rsidP="008C0B92">
      <w:pPr>
        <w:jc w:val="both"/>
        <w:rPr>
          <w:b/>
          <w:bCs/>
        </w:rPr>
      </w:pPr>
      <w:r w:rsidRPr="008C0B92">
        <w:rPr>
          <w:b/>
          <w:bCs/>
          <w:noProof/>
        </w:rPr>
        <w:drawing>
          <wp:inline distT="0" distB="0" distL="0" distR="0" wp14:anchorId="69788C0C" wp14:editId="175246A1">
            <wp:extent cx="3998433" cy="3000375"/>
            <wp:effectExtent l="0" t="0" r="2540" b="0"/>
            <wp:docPr id="2209083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8342" name="Picture 1" descr="A screenshot of a computer program&#10;&#10;Description automatically generated"/>
                    <pic:cNvPicPr/>
                  </pic:nvPicPr>
                  <pic:blipFill>
                    <a:blip r:embed="rId28"/>
                    <a:stretch>
                      <a:fillRect/>
                    </a:stretch>
                  </pic:blipFill>
                  <pic:spPr>
                    <a:xfrm>
                      <a:off x="0" y="0"/>
                      <a:ext cx="4000840" cy="3002181"/>
                    </a:xfrm>
                    <a:prstGeom prst="rect">
                      <a:avLst/>
                    </a:prstGeom>
                  </pic:spPr>
                </pic:pic>
              </a:graphicData>
            </a:graphic>
          </wp:inline>
        </w:drawing>
      </w:r>
    </w:p>
    <w:p w14:paraId="35AFD7F7" w14:textId="1C6DA753" w:rsidR="008C0B92" w:rsidRDefault="000104AE" w:rsidP="008C0B92">
      <w:pPr>
        <w:jc w:val="both"/>
      </w:pPr>
      <w:r w:rsidRPr="000104AE">
        <w:lastRenderedPageBreak/>
        <w:t>Load the data by “</w:t>
      </w:r>
      <w:proofErr w:type="spellStart"/>
      <w:r w:rsidRPr="000104AE">
        <w:t>drag’n’drop</w:t>
      </w:r>
      <w:proofErr w:type="spellEnd"/>
      <w:r w:rsidRPr="000104AE">
        <w:t xml:space="preserve">” the files into the respective boxes. In case the single-file format is used, the still the same file </w:t>
      </w:r>
      <w:r w:rsidR="00430999" w:rsidRPr="000104AE">
        <w:t>must</w:t>
      </w:r>
      <w:r w:rsidRPr="000104AE">
        <w:t xml:space="preserve"> be loaded twice (The software will automatically load either the parallel or perpendicular section of the data column).</w:t>
      </w:r>
    </w:p>
    <w:p w14:paraId="499B9C03" w14:textId="7092713D" w:rsidR="000104AE" w:rsidRDefault="00430999" w:rsidP="008C0B92">
      <w:pPr>
        <w:jc w:val="both"/>
      </w:pPr>
      <w:r w:rsidRPr="00430999">
        <w:rPr>
          <w:noProof/>
        </w:rPr>
        <w:drawing>
          <wp:inline distT="0" distB="0" distL="0" distR="0" wp14:anchorId="3D0F358F" wp14:editId="0E45F863">
            <wp:extent cx="3367304" cy="2562225"/>
            <wp:effectExtent l="0" t="0" r="5080" b="0"/>
            <wp:docPr id="1870169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9088" name="Picture 1" descr="A screenshot of a computer&#10;&#10;Description automatically generated"/>
                    <pic:cNvPicPr/>
                  </pic:nvPicPr>
                  <pic:blipFill>
                    <a:blip r:embed="rId29"/>
                    <a:stretch>
                      <a:fillRect/>
                    </a:stretch>
                  </pic:blipFill>
                  <pic:spPr>
                    <a:xfrm>
                      <a:off x="0" y="0"/>
                      <a:ext cx="3371263" cy="2565237"/>
                    </a:xfrm>
                    <a:prstGeom prst="rect">
                      <a:avLst/>
                    </a:prstGeom>
                  </pic:spPr>
                </pic:pic>
              </a:graphicData>
            </a:graphic>
          </wp:inline>
        </w:drawing>
      </w:r>
    </w:p>
    <w:p w14:paraId="6D82547B" w14:textId="384D74AA" w:rsidR="00430999" w:rsidRDefault="00430999" w:rsidP="008C0B92">
      <w:pPr>
        <w:jc w:val="both"/>
      </w:pPr>
      <w:r>
        <w:t xml:space="preserve">Click “next” to proceed. IN the next step, the IRF background region is defined. Note: The number in the 2nd spin box must always be </w:t>
      </w:r>
      <w:proofErr w:type="spellStart"/>
      <w:r>
        <w:t>largr</w:t>
      </w:r>
      <w:proofErr w:type="spellEnd"/>
      <w:r>
        <w:t xml:space="preserve"> than in the 1st box, i.e. best is to first define the end (here: 100) and then the beginning (here:180)</w:t>
      </w:r>
    </w:p>
    <w:tbl>
      <w:tblPr>
        <w:tblStyle w:val="TableGrid"/>
        <w:tblW w:w="0" w:type="auto"/>
        <w:tblLayout w:type="fixed"/>
        <w:tblLook w:val="04A0" w:firstRow="1" w:lastRow="0" w:firstColumn="1" w:lastColumn="0" w:noHBand="0" w:noVBand="1"/>
      </w:tblPr>
      <w:tblGrid>
        <w:gridCol w:w="4508"/>
        <w:gridCol w:w="4508"/>
      </w:tblGrid>
      <w:tr w:rsidR="00430999" w14:paraId="6C371B5F" w14:textId="77777777" w:rsidTr="00430999">
        <w:tc>
          <w:tcPr>
            <w:tcW w:w="4508" w:type="dxa"/>
          </w:tcPr>
          <w:p w14:paraId="68C8BFCC" w14:textId="6E1661E5" w:rsidR="00430999" w:rsidRDefault="00430999" w:rsidP="008C0B92">
            <w:pPr>
              <w:jc w:val="both"/>
            </w:pPr>
            <w:r>
              <w:t>Define background region of IRF - empty</w:t>
            </w:r>
          </w:p>
        </w:tc>
        <w:tc>
          <w:tcPr>
            <w:tcW w:w="4508" w:type="dxa"/>
          </w:tcPr>
          <w:p w14:paraId="7872EE91" w14:textId="7FBABAB5" w:rsidR="00430999" w:rsidRDefault="00430999" w:rsidP="008C0B92">
            <w:pPr>
              <w:jc w:val="both"/>
            </w:pPr>
            <w:r>
              <w:t>With correct numbers</w:t>
            </w:r>
          </w:p>
        </w:tc>
      </w:tr>
      <w:tr w:rsidR="00430999" w14:paraId="3458EDAC" w14:textId="77777777" w:rsidTr="00430999">
        <w:tc>
          <w:tcPr>
            <w:tcW w:w="4508" w:type="dxa"/>
          </w:tcPr>
          <w:p w14:paraId="1921FE88" w14:textId="7A45AC4D" w:rsidR="00430999" w:rsidRDefault="00430999" w:rsidP="008C0B92">
            <w:pPr>
              <w:jc w:val="both"/>
            </w:pPr>
            <w:r w:rsidRPr="00430999">
              <w:rPr>
                <w:noProof/>
              </w:rPr>
              <w:drawing>
                <wp:inline distT="0" distB="0" distL="0" distR="0" wp14:anchorId="5DEFF8E9" wp14:editId="5A2CF50F">
                  <wp:extent cx="2725420" cy="2045970"/>
                  <wp:effectExtent l="0" t="0" r="0" b="0"/>
                  <wp:docPr id="22683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31145" name=""/>
                          <pic:cNvPicPr/>
                        </pic:nvPicPr>
                        <pic:blipFill>
                          <a:blip r:embed="rId30"/>
                          <a:stretch>
                            <a:fillRect/>
                          </a:stretch>
                        </pic:blipFill>
                        <pic:spPr>
                          <a:xfrm>
                            <a:off x="0" y="0"/>
                            <a:ext cx="2725420" cy="2045970"/>
                          </a:xfrm>
                          <a:prstGeom prst="rect">
                            <a:avLst/>
                          </a:prstGeom>
                        </pic:spPr>
                      </pic:pic>
                    </a:graphicData>
                  </a:graphic>
                </wp:inline>
              </w:drawing>
            </w:r>
          </w:p>
        </w:tc>
        <w:tc>
          <w:tcPr>
            <w:tcW w:w="4508" w:type="dxa"/>
          </w:tcPr>
          <w:p w14:paraId="482E53FD" w14:textId="1FC53CC0" w:rsidR="00430999" w:rsidRDefault="00430999" w:rsidP="008C0B92">
            <w:pPr>
              <w:jc w:val="both"/>
            </w:pPr>
            <w:r w:rsidRPr="00430999">
              <w:rPr>
                <w:noProof/>
              </w:rPr>
              <w:drawing>
                <wp:inline distT="0" distB="0" distL="0" distR="0" wp14:anchorId="6CB85854" wp14:editId="772192C3">
                  <wp:extent cx="2725420" cy="2045970"/>
                  <wp:effectExtent l="0" t="0" r="0" b="0"/>
                  <wp:docPr id="198822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21775" name=""/>
                          <pic:cNvPicPr/>
                        </pic:nvPicPr>
                        <pic:blipFill>
                          <a:blip r:embed="rId31"/>
                          <a:stretch>
                            <a:fillRect/>
                          </a:stretch>
                        </pic:blipFill>
                        <pic:spPr>
                          <a:xfrm>
                            <a:off x="0" y="0"/>
                            <a:ext cx="2725420" cy="2045970"/>
                          </a:xfrm>
                          <a:prstGeom prst="rect">
                            <a:avLst/>
                          </a:prstGeom>
                        </pic:spPr>
                      </pic:pic>
                    </a:graphicData>
                  </a:graphic>
                </wp:inline>
              </w:drawing>
            </w:r>
          </w:p>
        </w:tc>
      </w:tr>
    </w:tbl>
    <w:p w14:paraId="1790FD5C" w14:textId="77777777" w:rsidR="00430999" w:rsidRDefault="00430999" w:rsidP="008C0B92">
      <w:pPr>
        <w:jc w:val="both"/>
      </w:pPr>
    </w:p>
    <w:p w14:paraId="35BD77B6" w14:textId="5BEE6580" w:rsidR="00430999" w:rsidRDefault="00430999" w:rsidP="008C0B92">
      <w:pPr>
        <w:jc w:val="both"/>
      </w:pPr>
      <w:r>
        <w:t xml:space="preserve">Cleck “next” to proceed. Here, </w:t>
      </w:r>
      <w:r w:rsidR="00952B55">
        <w:t xml:space="preserve">the </w:t>
      </w:r>
      <w:r w:rsidR="00952B55" w:rsidRPr="00952B55">
        <w:rPr>
          <w:i/>
          <w:iCs/>
        </w:rPr>
        <w:t>g-factor</w:t>
      </w:r>
      <w:r w:rsidR="00952B55">
        <w:t xml:space="preserve">, </w:t>
      </w:r>
      <w:r w:rsidR="00952B55" w:rsidRPr="00952B55">
        <w:rPr>
          <w:i/>
          <w:iCs/>
        </w:rPr>
        <w:t>l1</w:t>
      </w:r>
      <w:r w:rsidR="00952B55">
        <w:t xml:space="preserve"> and </w:t>
      </w:r>
      <w:r w:rsidR="00952B55" w:rsidRPr="00952B55">
        <w:rPr>
          <w:i/>
          <w:iCs/>
        </w:rPr>
        <w:t xml:space="preserve">l2 </w:t>
      </w:r>
      <w:r w:rsidR="00952B55">
        <w:t>can be given (in case known) or estimates can be added.</w:t>
      </w:r>
    </w:p>
    <w:p w14:paraId="44CA00D1" w14:textId="0A997DC7" w:rsidR="00952B55" w:rsidRDefault="00952B55" w:rsidP="008C0B92">
      <w:pPr>
        <w:jc w:val="both"/>
      </w:pPr>
      <w:r w:rsidRPr="00952B55">
        <w:rPr>
          <w:noProof/>
        </w:rPr>
        <w:lastRenderedPageBreak/>
        <w:drawing>
          <wp:inline distT="0" distB="0" distL="0" distR="0" wp14:anchorId="3D7AF55D" wp14:editId="5BEC06B8">
            <wp:extent cx="2715193" cy="2038350"/>
            <wp:effectExtent l="0" t="0" r="9525" b="0"/>
            <wp:docPr id="3771123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12387" name="Picture 1" descr="A screenshot of a computer&#10;&#10;Description automatically generated"/>
                    <pic:cNvPicPr/>
                  </pic:nvPicPr>
                  <pic:blipFill>
                    <a:blip r:embed="rId32"/>
                    <a:stretch>
                      <a:fillRect/>
                    </a:stretch>
                  </pic:blipFill>
                  <pic:spPr>
                    <a:xfrm>
                      <a:off x="0" y="0"/>
                      <a:ext cx="2722506" cy="2043840"/>
                    </a:xfrm>
                    <a:prstGeom prst="rect">
                      <a:avLst/>
                    </a:prstGeom>
                  </pic:spPr>
                </pic:pic>
              </a:graphicData>
            </a:graphic>
          </wp:inline>
        </w:drawing>
      </w:r>
    </w:p>
    <w:p w14:paraId="3DAA2A72" w14:textId="77777777" w:rsidR="00952B55" w:rsidRDefault="00952B55" w:rsidP="008C0B92">
      <w:pPr>
        <w:jc w:val="both"/>
      </w:pPr>
      <w:r>
        <w:t>Click “next” to continue. IN this step, the fluorescence lifetimes and rotational correlation times can be added. In this step, settings can also be saved and loaded, e.g. if many similar cells need to be analysed (see also below).</w:t>
      </w:r>
    </w:p>
    <w:tbl>
      <w:tblPr>
        <w:tblStyle w:val="TableGrid"/>
        <w:tblW w:w="0" w:type="auto"/>
        <w:tblLayout w:type="fixed"/>
        <w:tblLook w:val="04A0" w:firstRow="1" w:lastRow="0" w:firstColumn="1" w:lastColumn="0" w:noHBand="0" w:noVBand="1"/>
      </w:tblPr>
      <w:tblGrid>
        <w:gridCol w:w="4508"/>
        <w:gridCol w:w="4508"/>
      </w:tblGrid>
      <w:tr w:rsidR="00952B55" w14:paraId="350F092E" w14:textId="77777777" w:rsidTr="005C78FC">
        <w:tc>
          <w:tcPr>
            <w:tcW w:w="4508" w:type="dxa"/>
          </w:tcPr>
          <w:p w14:paraId="3461E010" w14:textId="43536C9F" w:rsidR="00952B55" w:rsidRDefault="00952B55" w:rsidP="005C78FC">
            <w:pPr>
              <w:jc w:val="both"/>
            </w:pPr>
            <w:r>
              <w:t>Add LT &amp; rotation - defaults</w:t>
            </w:r>
          </w:p>
        </w:tc>
        <w:tc>
          <w:tcPr>
            <w:tcW w:w="4508" w:type="dxa"/>
          </w:tcPr>
          <w:p w14:paraId="29DD97A3" w14:textId="159F23D2" w:rsidR="00952B55" w:rsidRDefault="00952B55" w:rsidP="005C78FC">
            <w:pPr>
              <w:jc w:val="both"/>
            </w:pPr>
            <w:r>
              <w:t>For Alexa488</w:t>
            </w:r>
          </w:p>
        </w:tc>
      </w:tr>
      <w:tr w:rsidR="00952B55" w14:paraId="24A5D28F" w14:textId="77777777" w:rsidTr="005C78FC">
        <w:tc>
          <w:tcPr>
            <w:tcW w:w="4508" w:type="dxa"/>
          </w:tcPr>
          <w:p w14:paraId="1CDFEFB2" w14:textId="26D32B36" w:rsidR="00952B55" w:rsidRDefault="00952B55" w:rsidP="005C78FC">
            <w:pPr>
              <w:jc w:val="both"/>
            </w:pPr>
            <w:r w:rsidRPr="00952B55">
              <w:rPr>
                <w:noProof/>
              </w:rPr>
              <w:drawing>
                <wp:inline distT="0" distB="0" distL="0" distR="0" wp14:anchorId="0E2D7423" wp14:editId="00CD1B11">
                  <wp:extent cx="2725420" cy="2045970"/>
                  <wp:effectExtent l="0" t="0" r="0" b="0"/>
                  <wp:docPr id="1601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7877" name=""/>
                          <pic:cNvPicPr/>
                        </pic:nvPicPr>
                        <pic:blipFill>
                          <a:blip r:embed="rId33"/>
                          <a:stretch>
                            <a:fillRect/>
                          </a:stretch>
                        </pic:blipFill>
                        <pic:spPr>
                          <a:xfrm>
                            <a:off x="0" y="0"/>
                            <a:ext cx="2725420" cy="2045970"/>
                          </a:xfrm>
                          <a:prstGeom prst="rect">
                            <a:avLst/>
                          </a:prstGeom>
                        </pic:spPr>
                      </pic:pic>
                    </a:graphicData>
                  </a:graphic>
                </wp:inline>
              </w:drawing>
            </w:r>
          </w:p>
        </w:tc>
        <w:tc>
          <w:tcPr>
            <w:tcW w:w="4508" w:type="dxa"/>
          </w:tcPr>
          <w:p w14:paraId="55FB4C2A" w14:textId="494BD1CB" w:rsidR="00952B55" w:rsidRDefault="00952B55" w:rsidP="005C78FC">
            <w:pPr>
              <w:jc w:val="both"/>
            </w:pPr>
            <w:r w:rsidRPr="00952B55">
              <w:rPr>
                <w:noProof/>
              </w:rPr>
              <w:drawing>
                <wp:inline distT="0" distB="0" distL="0" distR="0" wp14:anchorId="7CBC2C10" wp14:editId="59F3616A">
                  <wp:extent cx="2725420" cy="2045970"/>
                  <wp:effectExtent l="0" t="0" r="0" b="0"/>
                  <wp:docPr id="19814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1463" name=""/>
                          <pic:cNvPicPr/>
                        </pic:nvPicPr>
                        <pic:blipFill>
                          <a:blip r:embed="rId34"/>
                          <a:stretch>
                            <a:fillRect/>
                          </a:stretch>
                        </pic:blipFill>
                        <pic:spPr>
                          <a:xfrm>
                            <a:off x="0" y="0"/>
                            <a:ext cx="2725420" cy="2045970"/>
                          </a:xfrm>
                          <a:prstGeom prst="rect">
                            <a:avLst/>
                          </a:prstGeom>
                        </pic:spPr>
                      </pic:pic>
                    </a:graphicData>
                  </a:graphic>
                </wp:inline>
              </w:drawing>
            </w:r>
          </w:p>
        </w:tc>
      </w:tr>
    </w:tbl>
    <w:p w14:paraId="617747E8" w14:textId="6BB6925D" w:rsidR="00952B55" w:rsidRDefault="00952B55" w:rsidP="008C0B92">
      <w:pPr>
        <w:jc w:val="both"/>
      </w:pPr>
    </w:p>
    <w:p w14:paraId="681506C2" w14:textId="6281F91C" w:rsidR="00952B55" w:rsidRDefault="00952B55" w:rsidP="008C0B92">
      <w:pPr>
        <w:jc w:val="both"/>
      </w:pPr>
      <w:r>
        <w:t xml:space="preserve">To add a fluorescence lifetime or a rotational component, adjust the values in the box below “Amplitude”, “Fluorescence Lifetime” and “Rot. Corr. Time” and press “add”. </w:t>
      </w:r>
    </w:p>
    <w:p w14:paraId="0D46D1FD" w14:textId="776763D5" w:rsidR="00952B55" w:rsidRDefault="00952B55" w:rsidP="008C0B92">
      <w:pPr>
        <w:jc w:val="both"/>
      </w:pPr>
      <w:r>
        <w:t>Components can be removed by double-clicking on the entry in the table.</w:t>
      </w:r>
    </w:p>
    <w:p w14:paraId="442090E1" w14:textId="64265380" w:rsidR="0089658D" w:rsidRDefault="0089658D" w:rsidP="008C0B92">
      <w:pPr>
        <w:jc w:val="both"/>
      </w:pPr>
      <w:r>
        <w:t>Please note that the amplitude sum of the fluorescence lifetime components is automatically normalized to 1, while for the anisotropy components the sum is normalized to 0.38, the fundamental anisotropy of most fluorophores.</w:t>
      </w:r>
    </w:p>
    <w:p w14:paraId="13E5E748" w14:textId="639D1F47" w:rsidR="0089658D" w:rsidRDefault="0089658D" w:rsidP="008C0B92">
      <w:pPr>
        <w:jc w:val="both"/>
      </w:pPr>
      <w:r>
        <w:t xml:space="preserve">Click “finish” to generate the joint fits in the main </w:t>
      </w:r>
      <w:proofErr w:type="spellStart"/>
      <w:r>
        <w:t>ChiSurf</w:t>
      </w:r>
      <w:proofErr w:type="spellEnd"/>
      <w:r>
        <w:t xml:space="preserve"> window and press the “tile windows” to distribute the windows in </w:t>
      </w:r>
      <w:proofErr w:type="spellStart"/>
      <w:r>
        <w:t>ChiSurf’s</w:t>
      </w:r>
      <w:proofErr w:type="spellEnd"/>
      <w:r>
        <w:t xml:space="preserve"> main window.</w:t>
      </w:r>
    </w:p>
    <w:p w14:paraId="2611DAEE" w14:textId="419F0E94" w:rsidR="0089658D" w:rsidRDefault="0089658D" w:rsidP="008C0B92">
      <w:pPr>
        <w:jc w:val="both"/>
      </w:pPr>
      <w:r w:rsidRPr="0089658D">
        <w:rPr>
          <w:noProof/>
        </w:rPr>
        <w:lastRenderedPageBreak/>
        <w:drawing>
          <wp:inline distT="0" distB="0" distL="0" distR="0" wp14:anchorId="0DFF2B52" wp14:editId="67BC0587">
            <wp:extent cx="5731510" cy="3743960"/>
            <wp:effectExtent l="0" t="0" r="2540" b="8890"/>
            <wp:docPr id="518820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20141" name="Picture 1" descr="A screenshot of a computer&#10;&#10;Description automatically generated"/>
                    <pic:cNvPicPr/>
                  </pic:nvPicPr>
                  <pic:blipFill>
                    <a:blip r:embed="rId35"/>
                    <a:stretch>
                      <a:fillRect/>
                    </a:stretch>
                  </pic:blipFill>
                  <pic:spPr>
                    <a:xfrm>
                      <a:off x="0" y="0"/>
                      <a:ext cx="5731510" cy="3743960"/>
                    </a:xfrm>
                    <a:prstGeom prst="rect">
                      <a:avLst/>
                    </a:prstGeom>
                  </pic:spPr>
                </pic:pic>
              </a:graphicData>
            </a:graphic>
          </wp:inline>
        </w:drawing>
      </w:r>
    </w:p>
    <w:p w14:paraId="5F44C0B3" w14:textId="43067321" w:rsidR="0089658D" w:rsidRDefault="0089658D" w:rsidP="008C0B92">
      <w:pPr>
        <w:jc w:val="both"/>
      </w:pPr>
      <w:r>
        <w:t xml:space="preserve">In total, three fit windows are now open. Here, the large window entitled “Global fit” hosts the connections/linking between the two individual fits open in the two smaller windows (here: top contains the perpendicular data, while bottom contains the parallel data). </w:t>
      </w:r>
    </w:p>
    <w:p w14:paraId="47322FD4" w14:textId="1D453BAA" w:rsidR="0089658D" w:rsidRDefault="0089658D" w:rsidP="008C0B92">
      <w:pPr>
        <w:jc w:val="both"/>
      </w:pPr>
      <w:r>
        <w:t>Next, switch to the “analysis” ta and inspect what is displayed for the three different windows</w:t>
      </w:r>
      <w:r w:rsidR="0038550F">
        <w:t>:</w:t>
      </w:r>
    </w:p>
    <w:p w14:paraId="42835954" w14:textId="1E0629D6" w:rsidR="0038550F" w:rsidRDefault="0038550F" w:rsidP="0038550F">
      <w:pPr>
        <w:pStyle w:val="ListParagraph"/>
        <w:numPr>
          <w:ilvl w:val="0"/>
          <w:numId w:val="4"/>
        </w:numPr>
        <w:jc w:val="both"/>
      </w:pPr>
      <w:r>
        <w:t>Global-fit: In the top-part the fits, which are to be minimized jointly are listed, the bottom part could be used to manually link variables across different datasets listed above (not used here).</w:t>
      </w:r>
    </w:p>
    <w:p w14:paraId="2C766733" w14:textId="65BB80B0" w:rsidR="00C44D85" w:rsidRDefault="0038550F" w:rsidP="00C44D85">
      <w:pPr>
        <w:pStyle w:val="ListParagraph"/>
        <w:numPr>
          <w:ilvl w:val="0"/>
          <w:numId w:val="4"/>
        </w:numPr>
        <w:jc w:val="both"/>
      </w:pPr>
      <w:r>
        <w:t>Lifetime - _</w:t>
      </w:r>
      <w:proofErr w:type="spellStart"/>
      <w:r>
        <w:t>vh</w:t>
      </w:r>
      <w:proofErr w:type="spellEnd"/>
      <w:r w:rsidR="00C44D85">
        <w:t xml:space="preserve"> and Lifetime - _</w:t>
      </w:r>
      <w:proofErr w:type="spellStart"/>
      <w:r w:rsidR="00C44D85">
        <w:t>vv</w:t>
      </w:r>
      <w:proofErr w:type="spellEnd"/>
      <w:r w:rsidR="00C44D85">
        <w:t>: Each of them have four different sections:</w:t>
      </w:r>
    </w:p>
    <w:p w14:paraId="1C5ACDA5" w14:textId="29A60A27" w:rsidR="00C44D85" w:rsidRDefault="00C44D85" w:rsidP="00C44D85">
      <w:pPr>
        <w:pStyle w:val="ListParagraph"/>
        <w:numPr>
          <w:ilvl w:val="1"/>
          <w:numId w:val="4"/>
        </w:numPr>
        <w:jc w:val="both"/>
      </w:pPr>
      <w:r>
        <w:t>Convolve (</w:t>
      </w:r>
      <w:proofErr w:type="gramStart"/>
      <w:r>
        <w:t>top  left</w:t>
      </w:r>
      <w:proofErr w:type="gramEnd"/>
      <w:r>
        <w:t xml:space="preserve"> to bottom right): </w:t>
      </w:r>
    </w:p>
    <w:p w14:paraId="2618DE80" w14:textId="0BE5CA95" w:rsidR="00C44D85" w:rsidRDefault="00C44D85" w:rsidP="00C44D85">
      <w:pPr>
        <w:pStyle w:val="ListParagraph"/>
        <w:numPr>
          <w:ilvl w:val="2"/>
          <w:numId w:val="4"/>
        </w:numPr>
        <w:jc w:val="both"/>
      </w:pPr>
      <w:r>
        <w:t>Datapath to the IRF</w:t>
      </w:r>
    </w:p>
    <w:p w14:paraId="7534ABB5" w14:textId="0CF73808" w:rsidR="00C44D85" w:rsidRDefault="00C44D85" w:rsidP="00C44D85">
      <w:pPr>
        <w:pStyle w:val="ListParagraph"/>
        <w:numPr>
          <w:ilvl w:val="2"/>
          <w:numId w:val="4"/>
        </w:numPr>
        <w:jc w:val="both"/>
        <w:rPr>
          <w:lang w:val="en-US"/>
        </w:rPr>
      </w:pPr>
      <w:r w:rsidRPr="00C44D85">
        <w:rPr>
          <w:lang w:val="en-US"/>
        </w:rPr>
        <w:t>Convolution algorithm: e.g. exp</w:t>
      </w:r>
      <w:r>
        <w:rPr>
          <w:lang w:val="en-US"/>
        </w:rPr>
        <w:t>onential or periodic (selected here)</w:t>
      </w:r>
    </w:p>
    <w:p w14:paraId="7C262B98" w14:textId="7D07DAAE" w:rsidR="00C44D85" w:rsidRDefault="00C44D85" w:rsidP="00C44D85">
      <w:pPr>
        <w:pStyle w:val="ListParagraph"/>
        <w:numPr>
          <w:ilvl w:val="2"/>
          <w:numId w:val="4"/>
        </w:numPr>
        <w:jc w:val="both"/>
        <w:rPr>
          <w:lang w:val="en-US"/>
        </w:rPr>
      </w:pPr>
      <w:r>
        <w:rPr>
          <w:lang w:val="en-US"/>
        </w:rPr>
        <w:t>dt: size of a time bin in nanosecond</w:t>
      </w:r>
    </w:p>
    <w:p w14:paraId="609E53C7" w14:textId="6305FC33" w:rsidR="00C44D85" w:rsidRDefault="00C44D85" w:rsidP="00C44D85">
      <w:pPr>
        <w:pStyle w:val="ListParagraph"/>
        <w:numPr>
          <w:ilvl w:val="2"/>
          <w:numId w:val="4"/>
        </w:numPr>
        <w:jc w:val="both"/>
        <w:rPr>
          <w:lang w:val="en-US"/>
        </w:rPr>
      </w:pPr>
      <w:r>
        <w:rPr>
          <w:lang w:val="en-US"/>
        </w:rPr>
        <w:t>n0: total number of photons in the decay</w:t>
      </w:r>
    </w:p>
    <w:p w14:paraId="2EBCBEC2" w14:textId="169EC12D" w:rsidR="00C44D85" w:rsidRDefault="00C44D85" w:rsidP="00C44D85">
      <w:pPr>
        <w:pStyle w:val="ListParagraph"/>
        <w:numPr>
          <w:ilvl w:val="2"/>
          <w:numId w:val="4"/>
        </w:numPr>
        <w:jc w:val="both"/>
        <w:rPr>
          <w:lang w:val="en-US"/>
        </w:rPr>
      </w:pPr>
      <w:r>
        <w:rPr>
          <w:lang w:val="en-US"/>
        </w:rPr>
        <w:t>start / stop: start and stop of time range</w:t>
      </w:r>
    </w:p>
    <w:p w14:paraId="4DDC7B84" w14:textId="7210E1BD" w:rsidR="00C44D85" w:rsidRDefault="00C44D85" w:rsidP="00C44D85">
      <w:pPr>
        <w:pStyle w:val="ListParagraph"/>
        <w:numPr>
          <w:ilvl w:val="2"/>
          <w:numId w:val="4"/>
        </w:numPr>
        <w:jc w:val="both"/>
        <w:rPr>
          <w:lang w:val="en-US"/>
        </w:rPr>
      </w:pPr>
      <w:proofErr w:type="spellStart"/>
      <w:r>
        <w:rPr>
          <w:lang w:val="en-US"/>
        </w:rPr>
        <w:t>lb</w:t>
      </w:r>
      <w:proofErr w:type="spellEnd"/>
      <w:r>
        <w:rPr>
          <w:lang w:val="en-US"/>
        </w:rPr>
        <w:t>: offset of the IRF, must be zero or another small number as we background was already subtracted when setting up the experiment</w:t>
      </w:r>
    </w:p>
    <w:p w14:paraId="7FFC8021" w14:textId="16BC5B49" w:rsidR="00C44D85" w:rsidRDefault="00C44D85" w:rsidP="00C44D85">
      <w:pPr>
        <w:pStyle w:val="ListParagraph"/>
        <w:numPr>
          <w:ilvl w:val="2"/>
          <w:numId w:val="4"/>
        </w:numPr>
        <w:jc w:val="both"/>
        <w:rPr>
          <w:lang w:val="en-US"/>
        </w:rPr>
      </w:pPr>
      <w:proofErr w:type="spellStart"/>
      <w:r>
        <w:rPr>
          <w:lang w:val="en-US"/>
        </w:rPr>
        <w:t>ts</w:t>
      </w:r>
      <w:proofErr w:type="spellEnd"/>
      <w:r>
        <w:rPr>
          <w:lang w:val="en-US"/>
        </w:rPr>
        <w:t>: time shift between IRF and decay</w:t>
      </w:r>
    </w:p>
    <w:p w14:paraId="43B74AAE" w14:textId="15655CF0" w:rsidR="00C44D85" w:rsidRDefault="00C44D85" w:rsidP="00C44D85">
      <w:pPr>
        <w:pStyle w:val="ListParagraph"/>
        <w:numPr>
          <w:ilvl w:val="2"/>
          <w:numId w:val="4"/>
        </w:numPr>
        <w:jc w:val="both"/>
        <w:rPr>
          <w:lang w:val="en-US"/>
        </w:rPr>
      </w:pPr>
      <w:proofErr w:type="spellStart"/>
      <w:r>
        <w:rPr>
          <w:lang w:val="en-US"/>
        </w:rPr>
        <w:t>IRF</w:t>
      </w:r>
      <w:r w:rsidR="009771A2" w:rsidRPr="009771A2">
        <w:rPr>
          <w:vertAlign w:val="subscript"/>
          <w:lang w:val="en-US"/>
        </w:rPr>
        <w:t>w</w:t>
      </w:r>
      <w:proofErr w:type="spellEnd"/>
      <w:r w:rsidR="009771A2">
        <w:rPr>
          <w:lang w:val="en-US"/>
        </w:rPr>
        <w:t>/</w:t>
      </w:r>
      <w:proofErr w:type="spellStart"/>
      <w:r w:rsidR="009771A2">
        <w:rPr>
          <w:lang w:val="en-US"/>
        </w:rPr>
        <w:t>IRF</w:t>
      </w:r>
      <w:r w:rsidR="009771A2" w:rsidRPr="009771A2">
        <w:rPr>
          <w:vertAlign w:val="subscript"/>
          <w:lang w:val="en-US"/>
        </w:rPr>
        <w:t>k</w:t>
      </w:r>
      <w:proofErr w:type="spellEnd"/>
      <w:r w:rsidR="009771A2">
        <w:rPr>
          <w:lang w:val="en-US"/>
        </w:rPr>
        <w:t xml:space="preserve">: In case an IRF cannot be measured/is missing, </w:t>
      </w:r>
      <w:proofErr w:type="gramStart"/>
      <w:r w:rsidR="009771A2">
        <w:rPr>
          <w:lang w:val="en-US"/>
        </w:rPr>
        <w:t>these parameter</w:t>
      </w:r>
      <w:proofErr w:type="gramEnd"/>
      <w:r w:rsidR="009771A2">
        <w:rPr>
          <w:lang w:val="en-US"/>
        </w:rPr>
        <w:t xml:space="preserve"> can be used to generate a synthetic Gaussian-shaped IRF with width </w:t>
      </w:r>
      <w:proofErr w:type="spellStart"/>
      <w:r w:rsidR="009771A2">
        <w:rPr>
          <w:lang w:val="en-US"/>
        </w:rPr>
        <w:t>IRF</w:t>
      </w:r>
      <w:r w:rsidR="009771A2" w:rsidRPr="009771A2">
        <w:rPr>
          <w:vertAlign w:val="subscript"/>
          <w:lang w:val="en-US"/>
        </w:rPr>
        <w:t>w</w:t>
      </w:r>
      <w:proofErr w:type="spellEnd"/>
      <w:r w:rsidR="009771A2">
        <w:rPr>
          <w:lang w:val="en-US"/>
        </w:rPr>
        <w:t xml:space="preserve"> and skewness </w:t>
      </w:r>
      <w:proofErr w:type="spellStart"/>
      <w:r w:rsidR="009771A2">
        <w:rPr>
          <w:lang w:val="en-US"/>
        </w:rPr>
        <w:t>IRF</w:t>
      </w:r>
      <w:r w:rsidR="009771A2" w:rsidRPr="009771A2">
        <w:rPr>
          <w:vertAlign w:val="subscript"/>
          <w:lang w:val="en-US"/>
        </w:rPr>
        <w:t>k</w:t>
      </w:r>
      <w:proofErr w:type="spellEnd"/>
      <w:r w:rsidR="009771A2">
        <w:rPr>
          <w:lang w:val="en-US"/>
        </w:rPr>
        <w:t>. This option is not when (</w:t>
      </w:r>
      <w:proofErr w:type="spellStart"/>
      <w:r w:rsidR="009771A2">
        <w:rPr>
          <w:lang w:val="en-US"/>
        </w:rPr>
        <w:t>i</w:t>
      </w:r>
      <w:proofErr w:type="spellEnd"/>
      <w:r w:rsidR="009771A2">
        <w:rPr>
          <w:lang w:val="en-US"/>
        </w:rPr>
        <w:t xml:space="preserve">) an IRF is loaded and (ii) the parameter </w:t>
      </w:r>
      <w:proofErr w:type="gramStart"/>
      <w:r w:rsidR="009771A2">
        <w:rPr>
          <w:lang w:val="en-US"/>
        </w:rPr>
        <w:t>are</w:t>
      </w:r>
      <w:proofErr w:type="gramEnd"/>
      <w:r w:rsidR="009771A2">
        <w:rPr>
          <w:lang w:val="en-US"/>
        </w:rPr>
        <w:t xml:space="preserve"> fixed (1</w:t>
      </w:r>
      <w:r w:rsidR="009771A2" w:rsidRPr="009771A2">
        <w:rPr>
          <w:vertAlign w:val="superscript"/>
          <w:lang w:val="en-US"/>
        </w:rPr>
        <w:t>st</w:t>
      </w:r>
      <w:r w:rsidR="009771A2">
        <w:rPr>
          <w:lang w:val="en-US"/>
        </w:rPr>
        <w:t xml:space="preserve"> of the three boxes selected)</w:t>
      </w:r>
    </w:p>
    <w:p w14:paraId="7A9FA8C8" w14:textId="1F5DA103" w:rsidR="009771A2" w:rsidRDefault="009771A2" w:rsidP="009771A2">
      <w:pPr>
        <w:pStyle w:val="ListParagraph"/>
        <w:numPr>
          <w:ilvl w:val="1"/>
          <w:numId w:val="4"/>
        </w:numPr>
        <w:jc w:val="both"/>
        <w:rPr>
          <w:lang w:val="en-US"/>
        </w:rPr>
      </w:pPr>
      <w:r>
        <w:rPr>
          <w:lang w:val="en-US"/>
        </w:rPr>
        <w:t>Generic:</w:t>
      </w:r>
    </w:p>
    <w:p w14:paraId="4385F0FC" w14:textId="3D490F14" w:rsidR="009771A2" w:rsidRDefault="009771A2" w:rsidP="009771A2">
      <w:pPr>
        <w:pStyle w:val="ListParagraph"/>
        <w:numPr>
          <w:ilvl w:val="2"/>
          <w:numId w:val="4"/>
        </w:numPr>
        <w:jc w:val="both"/>
        <w:rPr>
          <w:lang w:val="en-US"/>
        </w:rPr>
      </w:pPr>
      <w:r>
        <w:rPr>
          <w:lang w:val="en-US"/>
        </w:rPr>
        <w:t xml:space="preserve">Sc: fraction of scatter-based fluorescence, should be low in all experiments except </w:t>
      </w:r>
      <w:proofErr w:type="spellStart"/>
      <w:r>
        <w:rPr>
          <w:lang w:val="en-US"/>
        </w:rPr>
        <w:t>signle</w:t>
      </w:r>
      <w:proofErr w:type="spellEnd"/>
      <w:r>
        <w:rPr>
          <w:lang w:val="en-US"/>
        </w:rPr>
        <w:t>-molecule</w:t>
      </w:r>
    </w:p>
    <w:p w14:paraId="211048E8" w14:textId="6EBF2BBC" w:rsidR="009771A2" w:rsidRDefault="009771A2" w:rsidP="009771A2">
      <w:pPr>
        <w:pStyle w:val="ListParagraph"/>
        <w:numPr>
          <w:ilvl w:val="2"/>
          <w:numId w:val="4"/>
        </w:numPr>
        <w:jc w:val="both"/>
        <w:rPr>
          <w:lang w:val="en-US"/>
        </w:rPr>
      </w:pPr>
      <w:proofErr w:type="spellStart"/>
      <w:r>
        <w:rPr>
          <w:lang w:val="en-US"/>
        </w:rPr>
        <w:t>Bg</w:t>
      </w:r>
      <w:proofErr w:type="spellEnd"/>
      <w:r>
        <w:rPr>
          <w:lang w:val="en-US"/>
        </w:rPr>
        <w:t>: background/offset of the data</w:t>
      </w:r>
    </w:p>
    <w:p w14:paraId="542A1D9E" w14:textId="7D075541" w:rsidR="009771A2" w:rsidRDefault="009771A2" w:rsidP="009771A2">
      <w:pPr>
        <w:pStyle w:val="ListParagraph"/>
        <w:numPr>
          <w:ilvl w:val="2"/>
          <w:numId w:val="4"/>
        </w:numPr>
        <w:jc w:val="both"/>
        <w:rPr>
          <w:lang w:val="en-US"/>
        </w:rPr>
      </w:pPr>
      <w:proofErr w:type="spellStart"/>
      <w:r>
        <w:rPr>
          <w:lang w:val="en-US"/>
        </w:rPr>
        <w:lastRenderedPageBreak/>
        <w:t>tBG</w:t>
      </w:r>
      <w:proofErr w:type="spellEnd"/>
      <w:r>
        <w:rPr>
          <w:lang w:val="en-US"/>
        </w:rPr>
        <w:t>/</w:t>
      </w:r>
      <w:proofErr w:type="spellStart"/>
      <w:r>
        <w:rPr>
          <w:lang w:val="en-US"/>
        </w:rPr>
        <w:t>tMeas</w:t>
      </w:r>
      <w:proofErr w:type="spellEnd"/>
      <w:r>
        <w:rPr>
          <w:lang w:val="en-US"/>
        </w:rPr>
        <w:t xml:space="preserve">: to be filled when fitting single-molecule </w:t>
      </w:r>
      <w:r w:rsidR="00985B24">
        <w:rPr>
          <w:lang w:val="en-US"/>
        </w:rPr>
        <w:t>in “Burst-Integrated Fluorescence Lifetime” mode</w:t>
      </w:r>
    </w:p>
    <w:p w14:paraId="4FF46136" w14:textId="141177C8" w:rsidR="00985B24" w:rsidRDefault="00985B24" w:rsidP="009771A2">
      <w:pPr>
        <w:pStyle w:val="ListParagraph"/>
        <w:numPr>
          <w:ilvl w:val="2"/>
          <w:numId w:val="4"/>
        </w:numPr>
        <w:jc w:val="both"/>
        <w:rPr>
          <w:lang w:val="en-US"/>
        </w:rPr>
      </w:pPr>
      <w:r>
        <w:rPr>
          <w:lang w:val="en-US"/>
        </w:rPr>
        <w:t>Corrections: Ticking this box reveals option to perform a deadtime correction (</w:t>
      </w:r>
      <w:proofErr w:type="gramStart"/>
      <w:r>
        <w:rPr>
          <w:lang w:val="en-US"/>
        </w:rPr>
        <w:t>pulse  pile</w:t>
      </w:r>
      <w:proofErr w:type="gramEnd"/>
      <w:r>
        <w:rPr>
          <w:lang w:val="en-US"/>
        </w:rPr>
        <w:t>-up at high count rates) or to correct for differential non-linearities of the counting electronics (white light reference measurement required)</w:t>
      </w:r>
    </w:p>
    <w:p w14:paraId="22879A19" w14:textId="6F07DAB6" w:rsidR="00C30447" w:rsidRDefault="00C30447" w:rsidP="00C30447">
      <w:pPr>
        <w:pStyle w:val="ListParagraph"/>
        <w:numPr>
          <w:ilvl w:val="1"/>
          <w:numId w:val="4"/>
        </w:numPr>
        <w:jc w:val="both"/>
        <w:rPr>
          <w:lang w:val="en-US"/>
        </w:rPr>
      </w:pPr>
      <w:r>
        <w:rPr>
          <w:lang w:val="en-US"/>
        </w:rPr>
        <w:t>Lifetime:</w:t>
      </w:r>
    </w:p>
    <w:p w14:paraId="12ADAE5E" w14:textId="7E116405" w:rsidR="00C30447" w:rsidRDefault="00C30447" w:rsidP="00C30447">
      <w:pPr>
        <w:pStyle w:val="ListParagraph"/>
        <w:numPr>
          <w:ilvl w:val="2"/>
          <w:numId w:val="4"/>
        </w:numPr>
        <w:jc w:val="both"/>
        <w:rPr>
          <w:lang w:val="en-US"/>
        </w:rPr>
      </w:pPr>
      <w:proofErr w:type="spellStart"/>
      <w:proofErr w:type="gramStart"/>
      <w:r>
        <w:rPr>
          <w:lang w:val="en-US"/>
        </w:rPr>
        <w:t>xL</w:t>
      </w:r>
      <w:proofErr w:type="spellEnd"/>
      <w:r>
        <w:rPr>
          <w:lang w:val="en-US"/>
        </w:rPr>
        <w:t>,[</w:t>
      </w:r>
      <w:proofErr w:type="gramEnd"/>
      <w:r>
        <w:rPr>
          <w:lang w:val="en-US"/>
        </w:rPr>
        <w:t>x] are the amplitudes of the fluorescence lifetimes, normalized to a sum of 1 if the “Norm.” box is ticked. Amplitudes can also get negative (e.g. for FRET-sensitized acceptor emission data), then the box next to “Abs.” must be unticked.</w:t>
      </w:r>
    </w:p>
    <w:p w14:paraId="66B784C4" w14:textId="3E4AA750" w:rsidR="00C30447" w:rsidRDefault="00C30447" w:rsidP="00C30447">
      <w:pPr>
        <w:pStyle w:val="ListParagraph"/>
        <w:numPr>
          <w:ilvl w:val="2"/>
          <w:numId w:val="4"/>
        </w:numPr>
        <w:jc w:val="both"/>
        <w:rPr>
          <w:lang w:val="en-US"/>
        </w:rPr>
      </w:pPr>
      <w:proofErr w:type="spellStart"/>
      <w:r>
        <w:rPr>
          <w:rFonts w:ascii="Cambria Math" w:hAnsi="Cambria Math"/>
          <w:lang w:val="en-US"/>
        </w:rPr>
        <w:t>τ</w:t>
      </w:r>
      <w:proofErr w:type="gramStart"/>
      <w:r>
        <w:rPr>
          <w:lang w:val="en-US"/>
        </w:rPr>
        <w:t>L</w:t>
      </w:r>
      <w:proofErr w:type="spellEnd"/>
      <w:r>
        <w:rPr>
          <w:lang w:val="en-US"/>
        </w:rPr>
        <w:t>,[</w:t>
      </w:r>
      <w:proofErr w:type="gramEnd"/>
      <w:r>
        <w:rPr>
          <w:lang w:val="en-US"/>
        </w:rPr>
        <w:t>x] are the respective fluorescence lifetime.</w:t>
      </w:r>
    </w:p>
    <w:p w14:paraId="412954DE" w14:textId="6CCCA46A" w:rsidR="00C30447" w:rsidRDefault="00C30447" w:rsidP="00C30447">
      <w:pPr>
        <w:pStyle w:val="ListParagraph"/>
        <w:numPr>
          <w:ilvl w:val="1"/>
          <w:numId w:val="4"/>
        </w:numPr>
        <w:jc w:val="both"/>
        <w:rPr>
          <w:lang w:val="en-US"/>
        </w:rPr>
      </w:pPr>
      <w:r>
        <w:rPr>
          <w:lang w:val="en-US"/>
        </w:rPr>
        <w:t>Rotational times</w:t>
      </w:r>
    </w:p>
    <w:p w14:paraId="1AB9A40A" w14:textId="3896BEDD" w:rsidR="00C30447" w:rsidRDefault="00C30447" w:rsidP="00C30447">
      <w:pPr>
        <w:pStyle w:val="ListParagraph"/>
        <w:numPr>
          <w:ilvl w:val="2"/>
          <w:numId w:val="4"/>
        </w:numPr>
        <w:jc w:val="both"/>
        <w:rPr>
          <w:lang w:val="en-US"/>
        </w:rPr>
      </w:pPr>
      <w:r>
        <w:rPr>
          <w:lang w:val="en-US"/>
        </w:rPr>
        <w:t>VM - VV - VH: designate the polarization of the dataset</w:t>
      </w:r>
    </w:p>
    <w:p w14:paraId="298865F6" w14:textId="4B871F92" w:rsidR="00C30447" w:rsidRDefault="00C30447" w:rsidP="00C30447">
      <w:pPr>
        <w:pStyle w:val="ListParagraph"/>
        <w:numPr>
          <w:ilvl w:val="2"/>
          <w:numId w:val="4"/>
        </w:numPr>
        <w:jc w:val="both"/>
        <w:rPr>
          <w:lang w:val="en-US"/>
        </w:rPr>
      </w:pPr>
      <w:r>
        <w:rPr>
          <w:lang w:val="en-US"/>
        </w:rPr>
        <w:t>r0: fundamental anisotropy of the used fluorophore</w:t>
      </w:r>
    </w:p>
    <w:p w14:paraId="5167AF9F" w14:textId="6BC37581" w:rsidR="00C30447" w:rsidRDefault="00C30447" w:rsidP="00C30447">
      <w:pPr>
        <w:pStyle w:val="ListParagraph"/>
        <w:numPr>
          <w:ilvl w:val="2"/>
          <w:numId w:val="4"/>
        </w:numPr>
        <w:jc w:val="both"/>
        <w:rPr>
          <w:lang w:val="en-US"/>
        </w:rPr>
      </w:pPr>
      <w:r>
        <w:rPr>
          <w:lang w:val="en-US"/>
        </w:rPr>
        <w:t>g: g-factor</w:t>
      </w:r>
    </w:p>
    <w:p w14:paraId="770A9E82" w14:textId="6EC28BF4" w:rsidR="00C30447" w:rsidRDefault="00C30447" w:rsidP="00C30447">
      <w:pPr>
        <w:pStyle w:val="ListParagraph"/>
        <w:numPr>
          <w:ilvl w:val="2"/>
          <w:numId w:val="4"/>
        </w:numPr>
        <w:jc w:val="both"/>
        <w:rPr>
          <w:lang w:val="en-US"/>
        </w:rPr>
      </w:pPr>
      <w:r>
        <w:rPr>
          <w:lang w:val="en-US"/>
        </w:rPr>
        <w:t>l1, l2: polarization correction factors</w:t>
      </w:r>
    </w:p>
    <w:p w14:paraId="1F0D1B58" w14:textId="4A236028" w:rsidR="00C30447" w:rsidRPr="00C44D85" w:rsidRDefault="00C30447" w:rsidP="00C30447">
      <w:pPr>
        <w:pStyle w:val="ListParagraph"/>
        <w:numPr>
          <w:ilvl w:val="2"/>
          <w:numId w:val="4"/>
        </w:numPr>
        <w:jc w:val="both"/>
        <w:rPr>
          <w:lang w:val="en-US"/>
        </w:rPr>
      </w:pPr>
      <w:r>
        <w:rPr>
          <w:lang w:val="en-US"/>
        </w:rPr>
        <w:t xml:space="preserve">b[x]: </w:t>
      </w:r>
      <w:r w:rsidR="00445DFA">
        <w:rPr>
          <w:lang w:val="en-US"/>
        </w:rPr>
        <w:t>amplitudes of the rotational correlation times, normalized to r0</w:t>
      </w:r>
    </w:p>
    <w:tbl>
      <w:tblPr>
        <w:tblStyle w:val="TableGrid"/>
        <w:tblW w:w="0" w:type="auto"/>
        <w:tblLayout w:type="fixed"/>
        <w:tblLook w:val="04A0" w:firstRow="1" w:lastRow="0" w:firstColumn="1" w:lastColumn="0" w:noHBand="0" w:noVBand="1"/>
      </w:tblPr>
      <w:tblGrid>
        <w:gridCol w:w="3005"/>
        <w:gridCol w:w="3005"/>
        <w:gridCol w:w="3006"/>
      </w:tblGrid>
      <w:tr w:rsidR="00361190" w14:paraId="3C82E439" w14:textId="77777777" w:rsidTr="00361190">
        <w:tc>
          <w:tcPr>
            <w:tcW w:w="3005" w:type="dxa"/>
          </w:tcPr>
          <w:p w14:paraId="4C75B7AA" w14:textId="0E5A7147" w:rsidR="00361190" w:rsidRDefault="00361190" w:rsidP="008C0B92">
            <w:pPr>
              <w:jc w:val="both"/>
            </w:pPr>
            <w:r>
              <w:t>Global fit</w:t>
            </w:r>
          </w:p>
        </w:tc>
        <w:tc>
          <w:tcPr>
            <w:tcW w:w="3005" w:type="dxa"/>
          </w:tcPr>
          <w:p w14:paraId="5B13CE72" w14:textId="240EFBC0" w:rsidR="00361190" w:rsidRDefault="00361190" w:rsidP="008C0B92">
            <w:pPr>
              <w:jc w:val="both"/>
            </w:pPr>
            <w:proofErr w:type="spellStart"/>
            <w:r>
              <w:t>Vh</w:t>
            </w:r>
            <w:proofErr w:type="spellEnd"/>
          </w:p>
        </w:tc>
        <w:tc>
          <w:tcPr>
            <w:tcW w:w="3006" w:type="dxa"/>
          </w:tcPr>
          <w:p w14:paraId="21E3D584" w14:textId="4A13D25B" w:rsidR="00361190" w:rsidRDefault="00361190" w:rsidP="008C0B92">
            <w:pPr>
              <w:jc w:val="both"/>
            </w:pPr>
            <w:proofErr w:type="spellStart"/>
            <w:r>
              <w:t>vv</w:t>
            </w:r>
            <w:proofErr w:type="spellEnd"/>
          </w:p>
        </w:tc>
      </w:tr>
      <w:tr w:rsidR="00361190" w14:paraId="73F204E0" w14:textId="77777777" w:rsidTr="00361190">
        <w:tc>
          <w:tcPr>
            <w:tcW w:w="3005" w:type="dxa"/>
          </w:tcPr>
          <w:p w14:paraId="047A2C30" w14:textId="6A322E45" w:rsidR="00361190" w:rsidRDefault="0038550F" w:rsidP="008C0B92">
            <w:pPr>
              <w:jc w:val="both"/>
            </w:pPr>
            <w:r w:rsidRPr="0038550F">
              <w:rPr>
                <w:noProof/>
              </w:rPr>
              <w:drawing>
                <wp:inline distT="0" distB="0" distL="0" distR="0" wp14:anchorId="222603FB" wp14:editId="277371C7">
                  <wp:extent cx="1771015" cy="3110865"/>
                  <wp:effectExtent l="0" t="0" r="635" b="0"/>
                  <wp:docPr id="47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62487" name=""/>
                          <pic:cNvPicPr/>
                        </pic:nvPicPr>
                        <pic:blipFill>
                          <a:blip r:embed="rId36"/>
                          <a:stretch>
                            <a:fillRect/>
                          </a:stretch>
                        </pic:blipFill>
                        <pic:spPr>
                          <a:xfrm>
                            <a:off x="0" y="0"/>
                            <a:ext cx="1771015" cy="3110865"/>
                          </a:xfrm>
                          <a:prstGeom prst="rect">
                            <a:avLst/>
                          </a:prstGeom>
                        </pic:spPr>
                      </pic:pic>
                    </a:graphicData>
                  </a:graphic>
                </wp:inline>
              </w:drawing>
            </w:r>
          </w:p>
        </w:tc>
        <w:tc>
          <w:tcPr>
            <w:tcW w:w="3005" w:type="dxa"/>
          </w:tcPr>
          <w:p w14:paraId="5DFDD9DE" w14:textId="33F01E60" w:rsidR="00361190" w:rsidRDefault="0038550F" w:rsidP="008C0B92">
            <w:pPr>
              <w:jc w:val="both"/>
            </w:pPr>
            <w:r w:rsidRPr="0038550F">
              <w:rPr>
                <w:noProof/>
              </w:rPr>
              <w:drawing>
                <wp:inline distT="0" distB="0" distL="0" distR="0" wp14:anchorId="1DCA2A0F" wp14:editId="48B05090">
                  <wp:extent cx="1800225" cy="3129024"/>
                  <wp:effectExtent l="0" t="0" r="0" b="0"/>
                  <wp:docPr id="101765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57203" name=""/>
                          <pic:cNvPicPr/>
                        </pic:nvPicPr>
                        <pic:blipFill rotWithShape="1">
                          <a:blip r:embed="rId37"/>
                          <a:srcRect r="25242"/>
                          <a:stretch/>
                        </pic:blipFill>
                        <pic:spPr bwMode="auto">
                          <a:xfrm>
                            <a:off x="0" y="0"/>
                            <a:ext cx="1804541" cy="3136525"/>
                          </a:xfrm>
                          <a:prstGeom prst="rect">
                            <a:avLst/>
                          </a:prstGeom>
                          <a:ln>
                            <a:noFill/>
                          </a:ln>
                          <a:extLst>
                            <a:ext uri="{53640926-AAD7-44D8-BBD7-CCE9431645EC}">
                              <a14:shadowObscured xmlns:a14="http://schemas.microsoft.com/office/drawing/2010/main"/>
                            </a:ext>
                          </a:extLst>
                        </pic:spPr>
                      </pic:pic>
                    </a:graphicData>
                  </a:graphic>
                </wp:inline>
              </w:drawing>
            </w:r>
          </w:p>
        </w:tc>
        <w:tc>
          <w:tcPr>
            <w:tcW w:w="3006" w:type="dxa"/>
          </w:tcPr>
          <w:p w14:paraId="6E9C0ED5" w14:textId="25DDFAC4" w:rsidR="00361190" w:rsidRDefault="0038550F" w:rsidP="008C0B92">
            <w:pPr>
              <w:jc w:val="both"/>
            </w:pPr>
            <w:r w:rsidRPr="0038550F">
              <w:rPr>
                <w:noProof/>
              </w:rPr>
              <w:drawing>
                <wp:inline distT="0" distB="0" distL="0" distR="0" wp14:anchorId="4FE9E880" wp14:editId="16F90C54">
                  <wp:extent cx="1819662" cy="3128645"/>
                  <wp:effectExtent l="0" t="0" r="9525" b="0"/>
                  <wp:docPr id="130238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7782" name=""/>
                          <pic:cNvPicPr/>
                        </pic:nvPicPr>
                        <pic:blipFill>
                          <a:blip r:embed="rId38"/>
                          <a:stretch>
                            <a:fillRect/>
                          </a:stretch>
                        </pic:blipFill>
                        <pic:spPr>
                          <a:xfrm>
                            <a:off x="0" y="0"/>
                            <a:ext cx="1822754" cy="3133961"/>
                          </a:xfrm>
                          <a:prstGeom prst="rect">
                            <a:avLst/>
                          </a:prstGeom>
                        </pic:spPr>
                      </pic:pic>
                    </a:graphicData>
                  </a:graphic>
                </wp:inline>
              </w:drawing>
            </w:r>
          </w:p>
        </w:tc>
      </w:tr>
    </w:tbl>
    <w:p w14:paraId="2D2BF5AE" w14:textId="4A228F47" w:rsidR="00832FA6" w:rsidRDefault="00832FA6" w:rsidP="008C0B92">
      <w:pPr>
        <w:jc w:val="both"/>
      </w:pPr>
      <w:r>
        <w:t>Each of the number-based parameter has three checkboxes:</w:t>
      </w:r>
    </w:p>
    <w:p w14:paraId="5AEAB1C3" w14:textId="6DB97905" w:rsidR="00832FA6" w:rsidRDefault="00832FA6" w:rsidP="00832FA6">
      <w:pPr>
        <w:pStyle w:val="ListParagraph"/>
        <w:numPr>
          <w:ilvl w:val="0"/>
          <w:numId w:val="4"/>
        </w:numPr>
        <w:jc w:val="both"/>
      </w:pPr>
      <w:r>
        <w:t>The left checkbox fixes the parameter, it will not be fit but kept constant.</w:t>
      </w:r>
    </w:p>
    <w:p w14:paraId="515F8228" w14:textId="53CDE2B2" w:rsidR="00832FA6" w:rsidRDefault="00832FA6" w:rsidP="00832FA6">
      <w:pPr>
        <w:pStyle w:val="ListParagraph"/>
        <w:numPr>
          <w:ilvl w:val="0"/>
          <w:numId w:val="4"/>
        </w:numPr>
        <w:jc w:val="both"/>
      </w:pPr>
      <w:r>
        <w:t>The middle checkbox is used to link parameter (via right-click -&gt; link) and if it is filled or shown in read, this means that this parameter has been linked to another data set.</w:t>
      </w:r>
    </w:p>
    <w:p w14:paraId="7387C3B0" w14:textId="3DEFFE5B" w:rsidR="00832FA6" w:rsidRDefault="00832FA6" w:rsidP="00832FA6">
      <w:pPr>
        <w:pStyle w:val="ListParagraph"/>
        <w:numPr>
          <w:ilvl w:val="0"/>
          <w:numId w:val="4"/>
        </w:numPr>
        <w:jc w:val="both"/>
      </w:pPr>
      <w:r>
        <w:t>The right checkbox can be used to define a range, in which the parameter can float, e.g. a fluorescence lifetime should not become negative.</w:t>
      </w:r>
    </w:p>
    <w:p w14:paraId="56BFD2D0" w14:textId="22470CAE" w:rsidR="000B5619" w:rsidRDefault="000B5619" w:rsidP="000B5619">
      <w:pPr>
        <w:pStyle w:val="Heading3"/>
      </w:pPr>
      <w:r>
        <w:t>Step 1: Approximating g-factor with small fluorophore</w:t>
      </w:r>
    </w:p>
    <w:p w14:paraId="40001C16" w14:textId="51DE0538" w:rsidR="00832FA6" w:rsidRDefault="00832FA6" w:rsidP="00832FA6">
      <w:pPr>
        <w:jc w:val="both"/>
      </w:pPr>
      <w:r>
        <w:t>To start the analysis, first go to the “VV” dataset and perform a quick, individual fit of this dataset. This helps to set at least the time shifts between IRF and decay of the background/offset correctly.</w:t>
      </w:r>
    </w:p>
    <w:p w14:paraId="061EE2F2" w14:textId="4A161389" w:rsidR="00832FA6" w:rsidRDefault="00832FA6" w:rsidP="00832FA6">
      <w:pPr>
        <w:jc w:val="both"/>
      </w:pPr>
      <w:r w:rsidRPr="00832FA6">
        <w:rPr>
          <w:noProof/>
        </w:rPr>
        <w:lastRenderedPageBreak/>
        <w:drawing>
          <wp:inline distT="0" distB="0" distL="0" distR="0" wp14:anchorId="4BF844DD" wp14:editId="1AB4FB12">
            <wp:extent cx="5438775" cy="3552738"/>
            <wp:effectExtent l="0" t="0" r="0" b="0"/>
            <wp:docPr id="11012218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21834" name="Picture 1" descr="A screenshot of a computer program&#10;&#10;Description automatically generated"/>
                    <pic:cNvPicPr/>
                  </pic:nvPicPr>
                  <pic:blipFill>
                    <a:blip r:embed="rId39"/>
                    <a:stretch>
                      <a:fillRect/>
                    </a:stretch>
                  </pic:blipFill>
                  <pic:spPr>
                    <a:xfrm>
                      <a:off x="0" y="0"/>
                      <a:ext cx="5441323" cy="3554402"/>
                    </a:xfrm>
                    <a:prstGeom prst="rect">
                      <a:avLst/>
                    </a:prstGeom>
                  </pic:spPr>
                </pic:pic>
              </a:graphicData>
            </a:graphic>
          </wp:inline>
        </w:drawing>
      </w:r>
    </w:p>
    <w:p w14:paraId="196378F9" w14:textId="5B166216" w:rsidR="00832FA6" w:rsidRPr="00832FA6" w:rsidRDefault="00832FA6" w:rsidP="00832FA6">
      <w:pPr>
        <w:jc w:val="both"/>
      </w:pPr>
      <w:r>
        <w:t>In this step, still the g-factor, l1 and l2 are fixed to the initially estimated values. Next, also perform a quick fit on the VH dataset. Important note: The fit will not be good! This only serves to initialize the parameter.</w:t>
      </w:r>
    </w:p>
    <w:p w14:paraId="106CF041" w14:textId="28E3ECAD" w:rsidR="000B5619" w:rsidRDefault="000B5619" w:rsidP="000B5619">
      <w:pPr>
        <w:pStyle w:val="Heading3"/>
        <w:rPr>
          <w:i/>
          <w:iCs/>
          <w:vertAlign w:val="subscript"/>
        </w:rPr>
      </w:pPr>
      <w:r>
        <w:t xml:space="preserve">Step 2: Joint analysis to determine </w:t>
      </w:r>
      <w:r w:rsidRPr="000B5619">
        <w:rPr>
          <w:i/>
          <w:iCs/>
        </w:rPr>
        <w:t>g</w:t>
      </w:r>
      <w:r>
        <w:t xml:space="preserve">-factor, </w:t>
      </w:r>
      <w:r w:rsidRPr="000B5619">
        <w:rPr>
          <w:i/>
          <w:iCs/>
        </w:rPr>
        <w:t>l</w:t>
      </w:r>
      <w:r w:rsidRPr="000B5619">
        <w:rPr>
          <w:i/>
          <w:iCs/>
          <w:vertAlign w:val="subscript"/>
        </w:rPr>
        <w:t>s</w:t>
      </w:r>
      <w:r>
        <w:t xml:space="preserve"> and </w:t>
      </w:r>
      <w:proofErr w:type="spellStart"/>
      <w:r w:rsidRPr="000B5619">
        <w:rPr>
          <w:i/>
          <w:iCs/>
        </w:rPr>
        <w:t>l</w:t>
      </w:r>
      <w:r w:rsidRPr="000B5619">
        <w:rPr>
          <w:i/>
          <w:iCs/>
          <w:vertAlign w:val="subscript"/>
        </w:rPr>
        <w:t>p</w:t>
      </w:r>
      <w:proofErr w:type="spellEnd"/>
    </w:p>
    <w:p w14:paraId="7FCB3C1F" w14:textId="770834FE" w:rsidR="00832FA6" w:rsidRDefault="00D875B1" w:rsidP="00832FA6">
      <w:r>
        <w:t>In the next step</w:t>
      </w:r>
      <w:r w:rsidR="00832FA6">
        <w:t xml:space="preserve">, the g-factor, l1 and l2 are no longer kept fixed </w:t>
      </w:r>
      <w:r>
        <w:t xml:space="preserve">to the initially estimated values but will also be fit and their respective check boxes are unticked. </w:t>
      </w:r>
    </w:p>
    <w:p w14:paraId="35D1D1A2" w14:textId="57AC2275" w:rsidR="00D875B1" w:rsidRDefault="00D875B1" w:rsidP="00832FA6">
      <w:r w:rsidRPr="00D875B1">
        <w:rPr>
          <w:noProof/>
        </w:rPr>
        <w:drawing>
          <wp:inline distT="0" distB="0" distL="0" distR="0" wp14:anchorId="01B2C45D" wp14:editId="0F29A5A4">
            <wp:extent cx="5731510" cy="3743960"/>
            <wp:effectExtent l="0" t="0" r="2540" b="8890"/>
            <wp:docPr id="1491707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07800" name="Picture 1" descr="A screenshot of a computer&#10;&#10;Description automatically generated"/>
                    <pic:cNvPicPr/>
                  </pic:nvPicPr>
                  <pic:blipFill>
                    <a:blip r:embed="rId40"/>
                    <a:stretch>
                      <a:fillRect/>
                    </a:stretch>
                  </pic:blipFill>
                  <pic:spPr>
                    <a:xfrm>
                      <a:off x="0" y="0"/>
                      <a:ext cx="5731510" cy="3743960"/>
                    </a:xfrm>
                    <a:prstGeom prst="rect">
                      <a:avLst/>
                    </a:prstGeom>
                  </pic:spPr>
                </pic:pic>
              </a:graphicData>
            </a:graphic>
          </wp:inline>
        </w:drawing>
      </w:r>
    </w:p>
    <w:p w14:paraId="602026A8" w14:textId="448ECA8C" w:rsidR="00D875B1" w:rsidRDefault="00D875B1" w:rsidP="00832FA6">
      <w:r>
        <w:lastRenderedPageBreak/>
        <w:t>Next, switch to the “Global fit” and press the fit button for the joint fit.</w:t>
      </w:r>
    </w:p>
    <w:p w14:paraId="710B83FD" w14:textId="2C648D5B" w:rsidR="00D875B1" w:rsidRDefault="00D875B1" w:rsidP="00832FA6">
      <w:r w:rsidRPr="00D875B1">
        <w:rPr>
          <w:noProof/>
        </w:rPr>
        <w:drawing>
          <wp:inline distT="0" distB="0" distL="0" distR="0" wp14:anchorId="288FB9A5" wp14:editId="6A2663E7">
            <wp:extent cx="5731510" cy="3743960"/>
            <wp:effectExtent l="0" t="0" r="2540" b="8890"/>
            <wp:docPr id="10786486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48695" name="Picture 1" descr="A screenshot of a computer&#10;&#10;Description automatically generated"/>
                    <pic:cNvPicPr/>
                  </pic:nvPicPr>
                  <pic:blipFill>
                    <a:blip r:embed="rId41"/>
                    <a:stretch>
                      <a:fillRect/>
                    </a:stretch>
                  </pic:blipFill>
                  <pic:spPr>
                    <a:xfrm>
                      <a:off x="0" y="0"/>
                      <a:ext cx="5731510" cy="3743960"/>
                    </a:xfrm>
                    <a:prstGeom prst="rect">
                      <a:avLst/>
                    </a:prstGeom>
                  </pic:spPr>
                </pic:pic>
              </a:graphicData>
            </a:graphic>
          </wp:inline>
        </w:drawing>
      </w:r>
    </w:p>
    <w:p w14:paraId="449AA5D3" w14:textId="34E29E5B" w:rsidR="00D875B1" w:rsidRDefault="00D875B1" w:rsidP="00832FA6">
      <w:r>
        <w:t>The fit is not yet good. It seems there is a component missing the in beginning of the decay. A second lifetime can be added and linked between VV and VH.</w:t>
      </w:r>
    </w:p>
    <w:p w14:paraId="338DF41F" w14:textId="427149D0" w:rsidR="00D875B1" w:rsidRDefault="00D875B1" w:rsidP="00832FA6">
      <w:r w:rsidRPr="00D875B1">
        <w:rPr>
          <w:noProof/>
        </w:rPr>
        <w:drawing>
          <wp:inline distT="0" distB="0" distL="0" distR="0" wp14:anchorId="0F2998DE" wp14:editId="368F2B4E">
            <wp:extent cx="5731510" cy="3743960"/>
            <wp:effectExtent l="0" t="0" r="2540" b="8890"/>
            <wp:docPr id="476080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80656" name="Picture 1" descr="A screenshot of a computer&#10;&#10;Description automatically generated"/>
                    <pic:cNvPicPr/>
                  </pic:nvPicPr>
                  <pic:blipFill>
                    <a:blip r:embed="rId42"/>
                    <a:stretch>
                      <a:fillRect/>
                    </a:stretch>
                  </pic:blipFill>
                  <pic:spPr>
                    <a:xfrm>
                      <a:off x="0" y="0"/>
                      <a:ext cx="5731510" cy="3743960"/>
                    </a:xfrm>
                    <a:prstGeom prst="rect">
                      <a:avLst/>
                    </a:prstGeom>
                  </pic:spPr>
                </pic:pic>
              </a:graphicData>
            </a:graphic>
          </wp:inline>
        </w:drawing>
      </w:r>
    </w:p>
    <w:p w14:paraId="335FAF04" w14:textId="3F772BB0" w:rsidR="00D875B1" w:rsidRDefault="00D875B1" w:rsidP="00832FA6">
      <w:r>
        <w:lastRenderedPageBreak/>
        <w:t>Once the modifications have been done to the VV and VH datasets, switch back to the “Global fit” and press the update button before performing a global fit again. Now, the fit looks good with flat residuals and a decaying autocorrelation function.</w:t>
      </w:r>
    </w:p>
    <w:p w14:paraId="0D2626D9" w14:textId="1E7DC280" w:rsidR="00D875B1" w:rsidRDefault="00D875B1" w:rsidP="00D875B1">
      <w:pPr>
        <w:pStyle w:val="Heading3"/>
      </w:pPr>
      <w:r>
        <w:t xml:space="preserve">Loading and setting up the </w:t>
      </w:r>
      <w:proofErr w:type="spellStart"/>
      <w:r>
        <w:t>eGFP</w:t>
      </w:r>
      <w:proofErr w:type="spellEnd"/>
      <w:r>
        <w:t xml:space="preserve"> data set</w:t>
      </w:r>
    </w:p>
    <w:p w14:paraId="30582EA5" w14:textId="675F0B59" w:rsidR="00D875B1" w:rsidRDefault="00D875B1" w:rsidP="0026571F">
      <w:pPr>
        <w:jc w:val="both"/>
      </w:pPr>
      <w:r>
        <w:t xml:space="preserve">Repeat all steps from above </w:t>
      </w:r>
      <w:r w:rsidR="0026571F">
        <w:t xml:space="preserve">with the </w:t>
      </w:r>
      <w:proofErr w:type="spellStart"/>
      <w:r w:rsidR="0026571F">
        <w:t>eGFP</w:t>
      </w:r>
      <w:proofErr w:type="spellEnd"/>
      <w:r w:rsidR="0026571F">
        <w:t xml:space="preserve"> data set. Once completed, six windows should be present in </w:t>
      </w:r>
      <w:proofErr w:type="spellStart"/>
      <w:r w:rsidR="0026571F">
        <w:t>ChiSurf</w:t>
      </w:r>
      <w:proofErr w:type="spellEnd"/>
      <w:r w:rsidR="0026571F">
        <w:t>.</w:t>
      </w:r>
    </w:p>
    <w:p w14:paraId="6395F080" w14:textId="43C85A35" w:rsidR="0015775C" w:rsidRDefault="0015775C" w:rsidP="0026571F">
      <w:pPr>
        <w:jc w:val="both"/>
      </w:pPr>
      <w:r w:rsidRPr="0015775C">
        <w:rPr>
          <w:noProof/>
        </w:rPr>
        <w:drawing>
          <wp:inline distT="0" distB="0" distL="0" distR="0" wp14:anchorId="78396EB4" wp14:editId="3AA8D698">
            <wp:extent cx="5731510" cy="3116580"/>
            <wp:effectExtent l="0" t="0" r="2540" b="7620"/>
            <wp:docPr id="1623383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83969" name="Picture 1" descr="A screenshot of a computer&#10;&#10;Description automatically generated"/>
                    <pic:cNvPicPr/>
                  </pic:nvPicPr>
                  <pic:blipFill>
                    <a:blip r:embed="rId43"/>
                    <a:stretch>
                      <a:fillRect/>
                    </a:stretch>
                  </pic:blipFill>
                  <pic:spPr>
                    <a:xfrm>
                      <a:off x="0" y="0"/>
                      <a:ext cx="5731510" cy="3116580"/>
                    </a:xfrm>
                    <a:prstGeom prst="rect">
                      <a:avLst/>
                    </a:prstGeom>
                  </pic:spPr>
                </pic:pic>
              </a:graphicData>
            </a:graphic>
          </wp:inline>
        </w:drawing>
      </w:r>
    </w:p>
    <w:p w14:paraId="52F93FE1" w14:textId="77777777" w:rsidR="0015775C" w:rsidRDefault="0015775C" w:rsidP="0015775C">
      <w:pPr>
        <w:jc w:val="both"/>
      </w:pPr>
      <w:r>
        <w:t xml:space="preserve">Note that as initial parameter for </w:t>
      </w:r>
      <w:proofErr w:type="spellStart"/>
      <w:r>
        <w:t>eGFP</w:t>
      </w:r>
      <w:proofErr w:type="spellEnd"/>
      <w:r>
        <w:t xml:space="preserve"> two lifetimes of 1.3 and 2.6 ns (~ 30:70) should be given, and a single rotational correlation time of 15 ns.</w:t>
      </w:r>
    </w:p>
    <w:p w14:paraId="1D4CACF4" w14:textId="658FD734" w:rsidR="0015775C" w:rsidRDefault="0015775C" w:rsidP="0015775C">
      <w:pPr>
        <w:pStyle w:val="Heading3"/>
      </w:pPr>
      <w:r>
        <w:t xml:space="preserve">Setting up the joint global fit of A488 &amp; </w:t>
      </w:r>
      <w:proofErr w:type="spellStart"/>
      <w:r>
        <w:t>eGFP</w:t>
      </w:r>
      <w:proofErr w:type="spellEnd"/>
    </w:p>
    <w:p w14:paraId="5E12336B" w14:textId="1D7F4CB8" w:rsidR="0015775C" w:rsidRDefault="0015775C" w:rsidP="0015775C">
      <w:r>
        <w:t xml:space="preserve">In the next step, a joint global fit of all four data sets (A488 VV, A488 VH, </w:t>
      </w:r>
      <w:proofErr w:type="spellStart"/>
      <w:r>
        <w:t>eGFP</w:t>
      </w:r>
      <w:proofErr w:type="spellEnd"/>
      <w:r>
        <w:t xml:space="preserve"> VV and </w:t>
      </w:r>
      <w:proofErr w:type="spellStart"/>
      <w:r>
        <w:t>eGFP</w:t>
      </w:r>
      <w:proofErr w:type="spellEnd"/>
      <w:r>
        <w:t xml:space="preserve"> VH) will be performed to best estimate the g-factor and the polarization correction factors.</w:t>
      </w:r>
    </w:p>
    <w:p w14:paraId="4C132B1D" w14:textId="0664CCDA" w:rsidR="0015775C" w:rsidRDefault="0015775C" w:rsidP="0015775C">
      <w:r>
        <w:t xml:space="preserve">Firstly, the </w:t>
      </w:r>
      <w:r w:rsidRPr="0015775C">
        <w:rPr>
          <w:i/>
          <w:iCs/>
        </w:rPr>
        <w:t>g-factor</w:t>
      </w:r>
      <w:r>
        <w:t xml:space="preserve">, </w:t>
      </w:r>
      <w:r w:rsidRPr="0015775C">
        <w:rPr>
          <w:i/>
          <w:iCs/>
        </w:rPr>
        <w:t>l1</w:t>
      </w:r>
      <w:r>
        <w:t xml:space="preserve"> and </w:t>
      </w:r>
      <w:r w:rsidRPr="0015775C">
        <w:rPr>
          <w:i/>
          <w:iCs/>
        </w:rPr>
        <w:t>l2</w:t>
      </w:r>
      <w:r>
        <w:t xml:space="preserve"> from </w:t>
      </w:r>
      <w:proofErr w:type="spellStart"/>
      <w:r>
        <w:t>eGFP</w:t>
      </w:r>
      <w:proofErr w:type="spellEnd"/>
      <w:r>
        <w:t xml:space="preserve"> VV will be linked to the respective parameter from A488 VV. Note these parameters in A488 VH and </w:t>
      </w:r>
      <w:proofErr w:type="spellStart"/>
      <w:r>
        <w:t>eGFP</w:t>
      </w:r>
      <w:proofErr w:type="spellEnd"/>
      <w:r>
        <w:t xml:space="preserve"> VH are already linked to the respective VV dataset, A488 VV or </w:t>
      </w:r>
      <w:proofErr w:type="spellStart"/>
      <w:r>
        <w:t>eGFP</w:t>
      </w:r>
      <w:proofErr w:type="spellEnd"/>
      <w:r>
        <w:t xml:space="preserve"> VV.</w:t>
      </w:r>
    </w:p>
    <w:p w14:paraId="5B19615C" w14:textId="353DAAFD" w:rsidR="0015775C" w:rsidRDefault="0015775C" w:rsidP="0015775C">
      <w:r w:rsidRPr="0015775C">
        <w:rPr>
          <w:noProof/>
        </w:rPr>
        <w:lastRenderedPageBreak/>
        <w:drawing>
          <wp:inline distT="0" distB="0" distL="0" distR="0" wp14:anchorId="19D583CE" wp14:editId="645EFC2F">
            <wp:extent cx="5731510" cy="3116580"/>
            <wp:effectExtent l="0" t="0" r="2540" b="7620"/>
            <wp:docPr id="313723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23410" name="Picture 1" descr="A screenshot of a computer&#10;&#10;Description automatically generated"/>
                    <pic:cNvPicPr/>
                  </pic:nvPicPr>
                  <pic:blipFill>
                    <a:blip r:embed="rId44"/>
                    <a:stretch>
                      <a:fillRect/>
                    </a:stretch>
                  </pic:blipFill>
                  <pic:spPr>
                    <a:xfrm>
                      <a:off x="0" y="0"/>
                      <a:ext cx="5731510" cy="3116580"/>
                    </a:xfrm>
                    <a:prstGeom prst="rect">
                      <a:avLst/>
                    </a:prstGeom>
                  </pic:spPr>
                </pic:pic>
              </a:graphicData>
            </a:graphic>
          </wp:inline>
        </w:drawing>
      </w:r>
    </w:p>
    <w:p w14:paraId="2DA89919" w14:textId="14C806E4" w:rsidR="0015775C" w:rsidRDefault="0015775C" w:rsidP="0015775C">
      <w:r>
        <w:t>Next, a new global fit is added. Switch to the “Datasets” tab, select “Global Dataset” and press the “+ Analysis” button.</w:t>
      </w:r>
    </w:p>
    <w:p w14:paraId="6740417F" w14:textId="2B1B1125" w:rsidR="0015775C" w:rsidRDefault="0015775C" w:rsidP="0015775C">
      <w:r w:rsidRPr="0015775C">
        <w:rPr>
          <w:noProof/>
        </w:rPr>
        <w:drawing>
          <wp:inline distT="0" distB="0" distL="0" distR="0" wp14:anchorId="486D823F" wp14:editId="0E9537EB">
            <wp:extent cx="5731510" cy="3116580"/>
            <wp:effectExtent l="0" t="0" r="2540" b="7620"/>
            <wp:docPr id="255861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1377" name="Picture 1" descr="A screenshot of a computer&#10;&#10;Description automatically generated"/>
                    <pic:cNvPicPr/>
                  </pic:nvPicPr>
                  <pic:blipFill>
                    <a:blip r:embed="rId45"/>
                    <a:stretch>
                      <a:fillRect/>
                    </a:stretch>
                  </pic:blipFill>
                  <pic:spPr>
                    <a:xfrm>
                      <a:off x="0" y="0"/>
                      <a:ext cx="5731510" cy="3116580"/>
                    </a:xfrm>
                    <a:prstGeom prst="rect">
                      <a:avLst/>
                    </a:prstGeom>
                  </pic:spPr>
                </pic:pic>
              </a:graphicData>
            </a:graphic>
          </wp:inline>
        </w:drawing>
      </w:r>
    </w:p>
    <w:p w14:paraId="3F39BA50" w14:textId="4CFAC032" w:rsidR="0015775C" w:rsidRDefault="0015775C" w:rsidP="0015775C">
      <w:r>
        <w:t>A new window will open</w:t>
      </w:r>
      <w:r w:rsidR="00E94124">
        <w:t>.</w:t>
      </w:r>
    </w:p>
    <w:p w14:paraId="4763CD0F" w14:textId="553CD521" w:rsidR="00E94124" w:rsidRDefault="00E94124" w:rsidP="0015775C">
      <w:r w:rsidRPr="00E94124">
        <w:rPr>
          <w:noProof/>
        </w:rPr>
        <w:lastRenderedPageBreak/>
        <w:drawing>
          <wp:inline distT="0" distB="0" distL="0" distR="0" wp14:anchorId="19C93094" wp14:editId="69973697">
            <wp:extent cx="5731510" cy="3116580"/>
            <wp:effectExtent l="0" t="0" r="2540" b="7620"/>
            <wp:docPr id="1842503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3140" name="Picture 1" descr="A screenshot of a computer&#10;&#10;Description automatically generated"/>
                    <pic:cNvPicPr/>
                  </pic:nvPicPr>
                  <pic:blipFill>
                    <a:blip r:embed="rId46"/>
                    <a:stretch>
                      <a:fillRect/>
                    </a:stretch>
                  </pic:blipFill>
                  <pic:spPr>
                    <a:xfrm>
                      <a:off x="0" y="0"/>
                      <a:ext cx="5731510" cy="3116580"/>
                    </a:xfrm>
                    <a:prstGeom prst="rect">
                      <a:avLst/>
                    </a:prstGeom>
                  </pic:spPr>
                </pic:pic>
              </a:graphicData>
            </a:graphic>
          </wp:inline>
        </w:drawing>
      </w:r>
    </w:p>
    <w:p w14:paraId="13560CF4" w14:textId="46853840" w:rsidR="00E94124" w:rsidRDefault="00E94124" w:rsidP="00C40A2A">
      <w:pPr>
        <w:jc w:val="both"/>
      </w:pPr>
      <w:r>
        <w:t>Switch back to the analysis tap and add the four relevant datasets for the joint fit to the global analysis by using the drop-down menu and the “add” button in the top left.</w:t>
      </w:r>
    </w:p>
    <w:p w14:paraId="02BA8DFC" w14:textId="1274B185" w:rsidR="00E94124" w:rsidRDefault="00E94124" w:rsidP="00C40A2A">
      <w:pPr>
        <w:jc w:val="both"/>
      </w:pPr>
      <w:r w:rsidRPr="00E94124">
        <w:rPr>
          <w:noProof/>
        </w:rPr>
        <w:drawing>
          <wp:inline distT="0" distB="0" distL="0" distR="0" wp14:anchorId="21CAF756" wp14:editId="47913E71">
            <wp:extent cx="5731510" cy="3115310"/>
            <wp:effectExtent l="0" t="0" r="2540" b="8890"/>
            <wp:docPr id="183114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4974" name="Picture 1" descr="A screenshot of a computer&#10;&#10;Description automatically generated"/>
                    <pic:cNvPicPr/>
                  </pic:nvPicPr>
                  <pic:blipFill>
                    <a:blip r:embed="rId47"/>
                    <a:stretch>
                      <a:fillRect/>
                    </a:stretch>
                  </pic:blipFill>
                  <pic:spPr>
                    <a:xfrm>
                      <a:off x="0" y="0"/>
                      <a:ext cx="5731510" cy="3115310"/>
                    </a:xfrm>
                    <a:prstGeom prst="rect">
                      <a:avLst/>
                    </a:prstGeom>
                  </pic:spPr>
                </pic:pic>
              </a:graphicData>
            </a:graphic>
          </wp:inline>
        </w:drawing>
      </w:r>
    </w:p>
    <w:p w14:paraId="0C91E8BF" w14:textId="095B24F0" w:rsidR="00E94124" w:rsidRDefault="00E94124" w:rsidP="00C40A2A">
      <w:pPr>
        <w:jc w:val="both"/>
      </w:pPr>
      <w:r>
        <w:t>All four datasets need to be added:</w:t>
      </w:r>
    </w:p>
    <w:p w14:paraId="31B22E43" w14:textId="2FFBB86D" w:rsidR="00E94124" w:rsidRDefault="00E94124" w:rsidP="00C40A2A">
      <w:pPr>
        <w:pStyle w:val="ListParagraph"/>
        <w:numPr>
          <w:ilvl w:val="0"/>
          <w:numId w:val="4"/>
        </w:numPr>
        <w:jc w:val="both"/>
      </w:pPr>
      <w:r>
        <w:t>A488 VV</w:t>
      </w:r>
    </w:p>
    <w:p w14:paraId="12D46064" w14:textId="174E2D7D" w:rsidR="00E94124" w:rsidRDefault="00E94124" w:rsidP="00C40A2A">
      <w:pPr>
        <w:pStyle w:val="ListParagraph"/>
        <w:numPr>
          <w:ilvl w:val="0"/>
          <w:numId w:val="4"/>
        </w:numPr>
        <w:jc w:val="both"/>
      </w:pPr>
      <w:r>
        <w:t>A488 VH</w:t>
      </w:r>
    </w:p>
    <w:p w14:paraId="36D5C926" w14:textId="38D53424" w:rsidR="00E94124" w:rsidRDefault="00E94124" w:rsidP="00C40A2A">
      <w:pPr>
        <w:pStyle w:val="ListParagraph"/>
        <w:numPr>
          <w:ilvl w:val="0"/>
          <w:numId w:val="4"/>
        </w:numPr>
        <w:jc w:val="both"/>
      </w:pPr>
      <w:proofErr w:type="spellStart"/>
      <w:r>
        <w:t>eGFP</w:t>
      </w:r>
      <w:proofErr w:type="spellEnd"/>
      <w:r>
        <w:t xml:space="preserve"> VV</w:t>
      </w:r>
    </w:p>
    <w:p w14:paraId="77CE8E8D" w14:textId="48FC1E36" w:rsidR="00E94124" w:rsidRDefault="00E94124" w:rsidP="00C40A2A">
      <w:pPr>
        <w:pStyle w:val="ListParagraph"/>
        <w:numPr>
          <w:ilvl w:val="0"/>
          <w:numId w:val="4"/>
        </w:numPr>
        <w:jc w:val="both"/>
      </w:pPr>
      <w:proofErr w:type="spellStart"/>
      <w:r>
        <w:t>eGFP</w:t>
      </w:r>
      <w:proofErr w:type="spellEnd"/>
      <w:r>
        <w:t xml:space="preserve"> VH</w:t>
      </w:r>
    </w:p>
    <w:p w14:paraId="5EF2BCAD" w14:textId="173D7FC9" w:rsidR="00E94124" w:rsidRDefault="00E94124" w:rsidP="00C40A2A">
      <w:pPr>
        <w:jc w:val="both"/>
      </w:pPr>
      <w:r>
        <w:t>Do not add the previous global fits!</w:t>
      </w:r>
    </w:p>
    <w:p w14:paraId="3C0B4406" w14:textId="474AE1D4" w:rsidR="00E94124" w:rsidRDefault="00E94124" w:rsidP="00C40A2A">
      <w:pPr>
        <w:jc w:val="both"/>
      </w:pPr>
      <w:r w:rsidRPr="00E94124">
        <w:rPr>
          <w:noProof/>
        </w:rPr>
        <w:lastRenderedPageBreak/>
        <w:drawing>
          <wp:inline distT="0" distB="0" distL="0" distR="0" wp14:anchorId="1EC659C2" wp14:editId="6796AA99">
            <wp:extent cx="2428875" cy="2373294"/>
            <wp:effectExtent l="0" t="0" r="0" b="8255"/>
            <wp:docPr id="5881617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1762" name="Picture 1" descr="A screenshot of a computer&#10;&#10;Description automatically generated"/>
                    <pic:cNvPicPr/>
                  </pic:nvPicPr>
                  <pic:blipFill>
                    <a:blip r:embed="rId48"/>
                    <a:stretch>
                      <a:fillRect/>
                    </a:stretch>
                  </pic:blipFill>
                  <pic:spPr>
                    <a:xfrm>
                      <a:off x="0" y="0"/>
                      <a:ext cx="2431577" cy="2375934"/>
                    </a:xfrm>
                    <a:prstGeom prst="rect">
                      <a:avLst/>
                    </a:prstGeom>
                  </pic:spPr>
                </pic:pic>
              </a:graphicData>
            </a:graphic>
          </wp:inline>
        </w:drawing>
      </w:r>
    </w:p>
    <w:p w14:paraId="2E795A24" w14:textId="35E0B614" w:rsidR="00E94124" w:rsidRDefault="00E94124" w:rsidP="00C40A2A">
      <w:pPr>
        <w:jc w:val="both"/>
      </w:pPr>
      <w:r>
        <w:t>Finally, press the fit button and obtain the estimates for the g-factor and the polarization correction factor based on both data sets. Here, the following values are obtained:</w:t>
      </w:r>
    </w:p>
    <w:p w14:paraId="47868C00" w14:textId="1464C17C" w:rsidR="00E94124" w:rsidRDefault="00E94124" w:rsidP="00C40A2A">
      <w:pPr>
        <w:pStyle w:val="ListParagraph"/>
        <w:numPr>
          <w:ilvl w:val="0"/>
          <w:numId w:val="4"/>
        </w:numPr>
        <w:jc w:val="both"/>
      </w:pPr>
      <w:r>
        <w:t>g-factor = 1.01</w:t>
      </w:r>
    </w:p>
    <w:p w14:paraId="7D930530" w14:textId="6E6DB2AE" w:rsidR="00E94124" w:rsidRDefault="00E94124" w:rsidP="00C40A2A">
      <w:pPr>
        <w:pStyle w:val="ListParagraph"/>
        <w:numPr>
          <w:ilvl w:val="0"/>
          <w:numId w:val="4"/>
        </w:numPr>
        <w:jc w:val="both"/>
      </w:pPr>
      <w:r>
        <w:t>l1 = 0.0437</w:t>
      </w:r>
    </w:p>
    <w:p w14:paraId="40ABDFB6" w14:textId="62083C2A" w:rsidR="00E94124" w:rsidRDefault="00E94124" w:rsidP="00C40A2A">
      <w:pPr>
        <w:pStyle w:val="ListParagraph"/>
        <w:numPr>
          <w:ilvl w:val="0"/>
          <w:numId w:val="4"/>
        </w:numPr>
        <w:jc w:val="both"/>
      </w:pPr>
      <w:r>
        <w:t>l2 = 0.349</w:t>
      </w:r>
    </w:p>
    <w:p w14:paraId="191AFFB2" w14:textId="1A48C7B8" w:rsidR="00E94124" w:rsidRPr="00E94124" w:rsidRDefault="00E94124" w:rsidP="00C40A2A">
      <w:pPr>
        <w:jc w:val="both"/>
        <w:rPr>
          <w:i/>
          <w:iCs/>
        </w:rPr>
      </w:pPr>
      <w:r w:rsidRPr="00E94124">
        <w:rPr>
          <w:i/>
          <w:iCs/>
        </w:rPr>
        <w:t xml:space="preserve">@Elizabeth: We have observed that the depolarization </w:t>
      </w:r>
      <w:r w:rsidR="00C40A2A">
        <w:rPr>
          <w:i/>
          <w:iCs/>
        </w:rPr>
        <w:t>in</w:t>
      </w:r>
      <w:r w:rsidRPr="00E94124">
        <w:rPr>
          <w:i/>
          <w:iCs/>
        </w:rPr>
        <w:t xml:space="preserve"> one </w:t>
      </w:r>
      <w:r w:rsidR="00C40A2A">
        <w:rPr>
          <w:i/>
          <w:iCs/>
        </w:rPr>
        <w:t>polarization direction</w:t>
      </w:r>
      <w:r w:rsidRPr="00E94124">
        <w:rPr>
          <w:i/>
          <w:iCs/>
        </w:rPr>
        <w:t xml:space="preserve"> is much larger in our used 40X/NA1.2 </w:t>
      </w:r>
      <w:r w:rsidR="00C40A2A">
        <w:rPr>
          <w:i/>
          <w:iCs/>
        </w:rPr>
        <w:t xml:space="preserve">Zeiss </w:t>
      </w:r>
      <w:r w:rsidRPr="00E94124">
        <w:rPr>
          <w:i/>
          <w:iCs/>
        </w:rPr>
        <w:t>water objective.</w:t>
      </w:r>
      <w:r>
        <w:rPr>
          <w:i/>
          <w:iCs/>
        </w:rPr>
        <w:t xml:space="preserve"> This might be different for other objectives.</w:t>
      </w:r>
    </w:p>
    <w:p w14:paraId="180C5098" w14:textId="1D670076" w:rsidR="00E94124" w:rsidRPr="0015775C" w:rsidRDefault="00C40A2A" w:rsidP="00E94124">
      <w:r w:rsidRPr="00C40A2A">
        <w:rPr>
          <w:noProof/>
        </w:rPr>
        <w:drawing>
          <wp:inline distT="0" distB="0" distL="0" distR="0" wp14:anchorId="13897F31" wp14:editId="695F3F73">
            <wp:extent cx="5731510" cy="3116580"/>
            <wp:effectExtent l="0" t="0" r="2540" b="7620"/>
            <wp:docPr id="1210706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06995" name="Picture 1" descr="A screenshot of a computer&#10;&#10;Description automatically generated"/>
                    <pic:cNvPicPr/>
                  </pic:nvPicPr>
                  <pic:blipFill>
                    <a:blip r:embed="rId49"/>
                    <a:stretch>
                      <a:fillRect/>
                    </a:stretch>
                  </pic:blipFill>
                  <pic:spPr>
                    <a:xfrm>
                      <a:off x="0" y="0"/>
                      <a:ext cx="5731510" cy="3116580"/>
                    </a:xfrm>
                    <a:prstGeom prst="rect">
                      <a:avLst/>
                    </a:prstGeom>
                  </pic:spPr>
                </pic:pic>
              </a:graphicData>
            </a:graphic>
          </wp:inline>
        </w:drawing>
      </w:r>
    </w:p>
    <w:p w14:paraId="293120E5" w14:textId="0630F01A" w:rsidR="000B5619" w:rsidRDefault="000B5619" w:rsidP="000B5619">
      <w:pPr>
        <w:pStyle w:val="Heading3"/>
      </w:pPr>
      <w:r>
        <w:t>Saving &amp; exporting the results</w:t>
      </w:r>
    </w:p>
    <w:p w14:paraId="00217606" w14:textId="57E7B1BA" w:rsidR="00C40A2A" w:rsidRDefault="00C40A2A" w:rsidP="00C40A2A">
      <w:pPr>
        <w:jc w:val="both"/>
      </w:pPr>
      <w:r>
        <w:t>To save the results, either click on the respective fit window and press “</w:t>
      </w:r>
      <w:proofErr w:type="spellStart"/>
      <w:r>
        <w:t>Ctrl+S</w:t>
      </w:r>
      <w:proofErr w:type="spellEnd"/>
      <w:r>
        <w:t xml:space="preserve">” or select from the main </w:t>
      </w:r>
      <w:proofErr w:type="spellStart"/>
      <w:r>
        <w:t>toobar</w:t>
      </w:r>
      <w:proofErr w:type="spellEnd"/>
      <w:r>
        <w:t xml:space="preserve"> at the top “File” -&gt; “Save Fit results” -&gt; “Current Fit”.</w:t>
      </w:r>
    </w:p>
    <w:p w14:paraId="2733CD77" w14:textId="67A52982" w:rsidR="00C40A2A" w:rsidRDefault="00C40A2A" w:rsidP="00C40A2A">
      <w:pPr>
        <w:jc w:val="both"/>
      </w:pPr>
      <w:r>
        <w:t>For each fit in total 14 files are saved:</w:t>
      </w:r>
    </w:p>
    <w:p w14:paraId="2B1BFBCE" w14:textId="7A42E2EA" w:rsidR="00C40A2A" w:rsidRDefault="00C40A2A" w:rsidP="00C40A2A">
      <w:pPr>
        <w:jc w:val="both"/>
      </w:pPr>
      <w:r w:rsidRPr="00C40A2A">
        <w:rPr>
          <w:noProof/>
        </w:rPr>
        <w:lastRenderedPageBreak/>
        <w:drawing>
          <wp:inline distT="0" distB="0" distL="0" distR="0" wp14:anchorId="730813FB" wp14:editId="5BD56C4C">
            <wp:extent cx="4371975" cy="2144394"/>
            <wp:effectExtent l="0" t="0" r="0" b="8890"/>
            <wp:docPr id="12857410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1053" name="Picture 1" descr="A screenshot of a computer&#10;&#10;Description automatically generated"/>
                    <pic:cNvPicPr/>
                  </pic:nvPicPr>
                  <pic:blipFill rotWithShape="1">
                    <a:blip r:embed="rId50"/>
                    <a:srcRect r="21394" b="48145"/>
                    <a:stretch/>
                  </pic:blipFill>
                  <pic:spPr bwMode="auto">
                    <a:xfrm>
                      <a:off x="0" y="0"/>
                      <a:ext cx="4377916" cy="2147308"/>
                    </a:xfrm>
                    <a:prstGeom prst="rect">
                      <a:avLst/>
                    </a:prstGeom>
                    <a:ln>
                      <a:noFill/>
                    </a:ln>
                    <a:extLst>
                      <a:ext uri="{53640926-AAD7-44D8-BBD7-CCE9431645EC}">
                        <a14:shadowObscured xmlns:a14="http://schemas.microsoft.com/office/drawing/2010/main"/>
                      </a:ext>
                    </a:extLst>
                  </pic:spPr>
                </pic:pic>
              </a:graphicData>
            </a:graphic>
          </wp:inline>
        </w:drawing>
      </w:r>
    </w:p>
    <w:p w14:paraId="1B9D4633" w14:textId="013162D0" w:rsidR="00C40A2A" w:rsidRDefault="00CD2A46" w:rsidP="00CD2A46">
      <w:pPr>
        <w:pStyle w:val="ListParagraph"/>
        <w:numPr>
          <w:ilvl w:val="0"/>
          <w:numId w:val="5"/>
        </w:numPr>
        <w:jc w:val="both"/>
      </w:pPr>
      <w:r>
        <w:t>The word-file summarizes the results in a table.</w:t>
      </w:r>
    </w:p>
    <w:p w14:paraId="7F2172D9" w14:textId="213197E8" w:rsidR="00CD2A46" w:rsidRDefault="00CD2A46" w:rsidP="00CD2A46">
      <w:pPr>
        <w:pStyle w:val="ListParagraph"/>
        <w:numPr>
          <w:ilvl w:val="0"/>
          <w:numId w:val="5"/>
        </w:numPr>
        <w:jc w:val="both"/>
      </w:pPr>
      <w:r>
        <w:t xml:space="preserve">The </w:t>
      </w:r>
      <w:proofErr w:type="spellStart"/>
      <w:r w:rsidRPr="00CD2A46">
        <w:rPr>
          <w:i/>
          <w:iCs/>
        </w:rPr>
        <w:t>json</w:t>
      </w:r>
      <w:proofErr w:type="spellEnd"/>
      <w:r>
        <w:t xml:space="preserve"> and </w:t>
      </w:r>
      <w:proofErr w:type="spellStart"/>
      <w:r w:rsidRPr="00CD2A46">
        <w:rPr>
          <w:i/>
          <w:iCs/>
        </w:rPr>
        <w:t>yaml</w:t>
      </w:r>
      <w:proofErr w:type="spellEnd"/>
      <w:r>
        <w:t xml:space="preserve"> files are required to open the fit results again in </w:t>
      </w:r>
      <w:proofErr w:type="spellStart"/>
      <w:r>
        <w:t>ChiSurf</w:t>
      </w:r>
      <w:proofErr w:type="spellEnd"/>
      <w:r>
        <w:t>.</w:t>
      </w:r>
    </w:p>
    <w:p w14:paraId="2179BA7C" w14:textId="0FE6D2A0" w:rsidR="00CD2A46" w:rsidRDefault="00CD2A46" w:rsidP="00CD2A46">
      <w:pPr>
        <w:pStyle w:val="ListParagraph"/>
        <w:numPr>
          <w:ilvl w:val="0"/>
          <w:numId w:val="5"/>
        </w:numPr>
        <w:jc w:val="both"/>
      </w:pPr>
      <w:r>
        <w:t xml:space="preserve">The wo </w:t>
      </w:r>
      <w:proofErr w:type="spellStart"/>
      <w:r>
        <w:t>png</w:t>
      </w:r>
      <w:proofErr w:type="spellEnd"/>
      <w:r>
        <w:t xml:space="preserve"> files are screen shots of the fit window and analysis window.</w:t>
      </w:r>
    </w:p>
    <w:p w14:paraId="7B0DD043" w14:textId="4D688C48" w:rsidR="00CD2A46" w:rsidRPr="00C40A2A" w:rsidRDefault="00CD2A46" w:rsidP="00CD2A46">
      <w:pPr>
        <w:pStyle w:val="ListParagraph"/>
        <w:numPr>
          <w:ilvl w:val="0"/>
          <w:numId w:val="5"/>
        </w:numPr>
        <w:jc w:val="both"/>
      </w:pPr>
      <w:r>
        <w:t>The Info.txt summarizes the fit results table-like in a txt file.</w:t>
      </w:r>
    </w:p>
    <w:p w14:paraId="71A0B738" w14:textId="31B294CC" w:rsidR="000B5619" w:rsidRDefault="000B5619" w:rsidP="000B5619">
      <w:pPr>
        <w:pStyle w:val="Heading3"/>
      </w:pPr>
      <w:r>
        <w:t xml:space="preserve">Re-using the </w:t>
      </w:r>
      <w:r w:rsidR="00FF0E61">
        <w:t>parameter</w:t>
      </w:r>
      <w:r w:rsidR="006F0985">
        <w:t xml:space="preserve"> to analyse the actual samples</w:t>
      </w:r>
    </w:p>
    <w:p w14:paraId="6F2CB094" w14:textId="40825955" w:rsidR="00154091" w:rsidRDefault="00154091" w:rsidP="00154091">
      <w:r>
        <w:t xml:space="preserve">The obtained parameter can now be used to analyse the actual cell samples. Here, the example data stems from HEK293T cell transfected with cytosolic </w:t>
      </w:r>
      <w:proofErr w:type="spellStart"/>
      <w:r>
        <w:t>eGFP</w:t>
      </w:r>
      <w:proofErr w:type="spellEnd"/>
      <w:r>
        <w:t>.</w:t>
      </w:r>
    </w:p>
    <w:p w14:paraId="0799D0F8" w14:textId="0F27B122" w:rsidR="00154091" w:rsidRDefault="00B73014" w:rsidP="00154091">
      <w:r>
        <w:t>Firstly, verify that the reading parameter are still set correctly. Next, open the anisotropy wizard and load the cell data.</w:t>
      </w:r>
    </w:p>
    <w:p w14:paraId="577F8FFB" w14:textId="656A36C2" w:rsidR="00B73014" w:rsidRDefault="00B73014" w:rsidP="00154091">
      <w:r>
        <w:t xml:space="preserve">In the correction factor window, enter the obtained values and press save. In the fluorescence lifetimes and rotational correlation times window, </w:t>
      </w:r>
      <w:r w:rsidR="00612DCC">
        <w:t xml:space="preserve">the following </w:t>
      </w:r>
      <w:r>
        <w:t>components are given:</w:t>
      </w:r>
    </w:p>
    <w:p w14:paraId="0B890785" w14:textId="20B55D78" w:rsidR="00B73014" w:rsidRDefault="00B73014" w:rsidP="00B73014">
      <w:pPr>
        <w:pStyle w:val="ListParagraph"/>
        <w:numPr>
          <w:ilvl w:val="0"/>
          <w:numId w:val="5"/>
        </w:numPr>
      </w:pPr>
      <w:r>
        <w:t>Fluorescence Lifetime: 2.6 ns / 1.6 ns (0.7, 0.3)</w:t>
      </w:r>
    </w:p>
    <w:p w14:paraId="6D1F7EFE" w14:textId="4CB8C06F" w:rsidR="00B73014" w:rsidRDefault="00B73014" w:rsidP="00B73014">
      <w:pPr>
        <w:pStyle w:val="ListParagraph"/>
        <w:numPr>
          <w:ilvl w:val="0"/>
          <w:numId w:val="5"/>
        </w:numPr>
      </w:pPr>
      <w:r>
        <w:t>Rotational correlation times: 10 ns (</w:t>
      </w:r>
      <w:r w:rsidR="00612DCC">
        <w:t>0</w:t>
      </w:r>
      <w:r>
        <w:t>.</w:t>
      </w:r>
      <w:r w:rsidR="00612DCC">
        <w:t>3</w:t>
      </w:r>
      <w:r>
        <w:t>8)</w:t>
      </w:r>
    </w:p>
    <w:p w14:paraId="06402587" w14:textId="47955E54" w:rsidR="00B73014" w:rsidRDefault="00B73014" w:rsidP="00154091">
      <w:r w:rsidRPr="00B73014">
        <w:rPr>
          <w:noProof/>
        </w:rPr>
        <w:drawing>
          <wp:inline distT="0" distB="0" distL="0" distR="0" wp14:anchorId="4850880B" wp14:editId="538E70E0">
            <wp:extent cx="5731510" cy="3095625"/>
            <wp:effectExtent l="0" t="0" r="2540" b="9525"/>
            <wp:docPr id="584494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4128" name="Picture 1" descr="A screenshot of a computer&#10;&#10;Description automatically generated"/>
                    <pic:cNvPicPr/>
                  </pic:nvPicPr>
                  <pic:blipFill rotWithShape="1">
                    <a:blip r:embed="rId51"/>
                    <a:srcRect b="17317"/>
                    <a:stretch/>
                  </pic:blipFill>
                  <pic:spPr bwMode="auto">
                    <a:xfrm>
                      <a:off x="0" y="0"/>
                      <a:ext cx="5731510" cy="3095625"/>
                    </a:xfrm>
                    <a:prstGeom prst="rect">
                      <a:avLst/>
                    </a:prstGeom>
                    <a:ln>
                      <a:noFill/>
                    </a:ln>
                    <a:extLst>
                      <a:ext uri="{53640926-AAD7-44D8-BBD7-CCE9431645EC}">
                        <a14:shadowObscured xmlns:a14="http://schemas.microsoft.com/office/drawing/2010/main"/>
                      </a:ext>
                    </a:extLst>
                  </pic:spPr>
                </pic:pic>
              </a:graphicData>
            </a:graphic>
          </wp:inline>
        </w:drawing>
      </w:r>
    </w:p>
    <w:p w14:paraId="333A1491" w14:textId="3166BEC0" w:rsidR="00B73014" w:rsidRDefault="00B73014" w:rsidP="00154091">
      <w:r>
        <w:t>If the estimated parameter given in the fit setup are sufficiently close, one can directly proceed to the global fit window and press “Fit”.</w:t>
      </w:r>
    </w:p>
    <w:p w14:paraId="0D4BDDD7" w14:textId="326CD739" w:rsidR="00B73014" w:rsidRDefault="00612DCC" w:rsidP="00154091">
      <w:r w:rsidRPr="00612DCC">
        <w:rPr>
          <w:noProof/>
        </w:rPr>
        <w:lastRenderedPageBreak/>
        <w:drawing>
          <wp:inline distT="0" distB="0" distL="0" distR="0" wp14:anchorId="14896852" wp14:editId="59EB3E82">
            <wp:extent cx="5731510" cy="3724275"/>
            <wp:effectExtent l="0" t="0" r="2540" b="9525"/>
            <wp:docPr id="1031561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1150" name="Picture 1" descr="A screenshot of a computer&#10;&#10;Description automatically generated"/>
                    <pic:cNvPicPr/>
                  </pic:nvPicPr>
                  <pic:blipFill>
                    <a:blip r:embed="rId52"/>
                    <a:stretch>
                      <a:fillRect/>
                    </a:stretch>
                  </pic:blipFill>
                  <pic:spPr>
                    <a:xfrm>
                      <a:off x="0" y="0"/>
                      <a:ext cx="5731510" cy="3724275"/>
                    </a:xfrm>
                    <a:prstGeom prst="rect">
                      <a:avLst/>
                    </a:prstGeom>
                  </pic:spPr>
                </pic:pic>
              </a:graphicData>
            </a:graphic>
          </wp:inline>
        </w:drawing>
      </w:r>
    </w:p>
    <w:p w14:paraId="3E35F152" w14:textId="20009978" w:rsidR="00B73014" w:rsidRDefault="00B73014" w:rsidP="00154091">
      <w:r>
        <w:t>Attention! Verify that no negative scatter fraction is present. Short-lived scatter might often e mixed up with fast rotational components.</w:t>
      </w:r>
    </w:p>
    <w:p w14:paraId="3FA429C9" w14:textId="00D4AFF0" w:rsidR="00B73014" w:rsidRDefault="00B73014" w:rsidP="00154091">
      <w:r>
        <w:t xml:space="preserve">Here we obtain an average </w:t>
      </w:r>
      <w:proofErr w:type="spellStart"/>
      <w:r>
        <w:t>eGFP</w:t>
      </w:r>
      <w:proofErr w:type="spellEnd"/>
      <w:r>
        <w:t xml:space="preserve"> lifetime of 2.44 ns and </w:t>
      </w:r>
      <w:r w:rsidR="00612DCC">
        <w:t>a</w:t>
      </w:r>
      <w:r>
        <w:t xml:space="preserve"> </w:t>
      </w:r>
      <w:r w:rsidR="00612DCC">
        <w:t>rotational component of 17.8 ns</w:t>
      </w:r>
      <w:r>
        <w:t>.</w:t>
      </w:r>
    </w:p>
    <w:p w14:paraId="187318BF" w14:textId="77777777" w:rsidR="00B73014" w:rsidRPr="00154091" w:rsidRDefault="00B73014" w:rsidP="00154091"/>
    <w:sectPr w:rsidR="00B73014" w:rsidRPr="00154091">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236D" w14:textId="77777777" w:rsidR="0064600B" w:rsidRDefault="0064600B" w:rsidP="006F0985">
      <w:pPr>
        <w:spacing w:after="0" w:line="240" w:lineRule="auto"/>
      </w:pPr>
      <w:r>
        <w:separator/>
      </w:r>
    </w:p>
  </w:endnote>
  <w:endnote w:type="continuationSeparator" w:id="0">
    <w:p w14:paraId="1A96667F" w14:textId="77777777" w:rsidR="0064600B" w:rsidRDefault="0064600B" w:rsidP="006F0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10137"/>
      <w:docPartObj>
        <w:docPartGallery w:val="Page Numbers (Bottom of Page)"/>
        <w:docPartUnique/>
      </w:docPartObj>
    </w:sdtPr>
    <w:sdtEndPr>
      <w:rPr>
        <w:color w:val="7F7F7F" w:themeColor="background1" w:themeShade="7F"/>
        <w:spacing w:val="60"/>
      </w:rPr>
    </w:sdtEndPr>
    <w:sdtContent>
      <w:p w14:paraId="5766545C" w14:textId="11C15C20" w:rsidR="006F0985" w:rsidRDefault="006F098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sidR="008C08F8">
          <w:rPr>
            <w:color w:val="7F7F7F" w:themeColor="background1" w:themeShade="7F"/>
            <w:spacing w:val="60"/>
          </w:rPr>
          <w:t>17</w:t>
        </w:r>
      </w:p>
    </w:sdtContent>
  </w:sdt>
  <w:p w14:paraId="27537BE5" w14:textId="6645BB3F" w:rsidR="006F0985" w:rsidRDefault="006F0985">
    <w:pPr>
      <w:pStyle w:val="Footer"/>
    </w:pPr>
    <w:proofErr w:type="spellStart"/>
    <w:r>
      <w:t>Dr.</w:t>
    </w:r>
    <w:proofErr w:type="spellEnd"/>
    <w:r>
      <w:t xml:space="preserve"> Katherina Hemmen ~CU Imaging ~University Würzburg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211A" w14:textId="77777777" w:rsidR="0064600B" w:rsidRDefault="0064600B" w:rsidP="006F0985">
      <w:pPr>
        <w:spacing w:after="0" w:line="240" w:lineRule="auto"/>
      </w:pPr>
      <w:r>
        <w:separator/>
      </w:r>
    </w:p>
  </w:footnote>
  <w:footnote w:type="continuationSeparator" w:id="0">
    <w:p w14:paraId="78C719AF" w14:textId="77777777" w:rsidR="0064600B" w:rsidRDefault="0064600B" w:rsidP="006F0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7B8"/>
    <w:multiLevelType w:val="hybridMultilevel"/>
    <w:tmpl w:val="39F863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70F123B"/>
    <w:multiLevelType w:val="hybridMultilevel"/>
    <w:tmpl w:val="76BA2E28"/>
    <w:lvl w:ilvl="0" w:tplc="86A85842">
      <w:start w:val="2"/>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6146776"/>
    <w:multiLevelType w:val="hybridMultilevel"/>
    <w:tmpl w:val="1A300DAC"/>
    <w:lvl w:ilvl="0" w:tplc="8D3CA42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84734A3"/>
    <w:multiLevelType w:val="hybridMultilevel"/>
    <w:tmpl w:val="2B469838"/>
    <w:lvl w:ilvl="0" w:tplc="86A85842">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8080BBB"/>
    <w:multiLevelType w:val="hybridMultilevel"/>
    <w:tmpl w:val="905C9378"/>
    <w:lvl w:ilvl="0" w:tplc="4AD64D8E">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39617107">
    <w:abstractNumId w:val="2"/>
  </w:num>
  <w:num w:numId="2" w16cid:durableId="369961573">
    <w:abstractNumId w:val="4"/>
  </w:num>
  <w:num w:numId="3" w16cid:durableId="592401250">
    <w:abstractNumId w:val="0"/>
  </w:num>
  <w:num w:numId="4" w16cid:durableId="885605251">
    <w:abstractNumId w:val="1"/>
  </w:num>
  <w:num w:numId="5" w16cid:durableId="12153932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E31"/>
    <w:rsid w:val="000104AE"/>
    <w:rsid w:val="000B5619"/>
    <w:rsid w:val="000E6C0F"/>
    <w:rsid w:val="00154091"/>
    <w:rsid w:val="0015775C"/>
    <w:rsid w:val="00262A02"/>
    <w:rsid w:val="0026571F"/>
    <w:rsid w:val="0028710B"/>
    <w:rsid w:val="00361190"/>
    <w:rsid w:val="00363DE5"/>
    <w:rsid w:val="00364E31"/>
    <w:rsid w:val="0038550F"/>
    <w:rsid w:val="00385AEE"/>
    <w:rsid w:val="00430999"/>
    <w:rsid w:val="00445DFA"/>
    <w:rsid w:val="00483A40"/>
    <w:rsid w:val="00505C87"/>
    <w:rsid w:val="005177C9"/>
    <w:rsid w:val="0057442C"/>
    <w:rsid w:val="00594926"/>
    <w:rsid w:val="00612DCC"/>
    <w:rsid w:val="0064600B"/>
    <w:rsid w:val="006F0985"/>
    <w:rsid w:val="00714383"/>
    <w:rsid w:val="00742ACD"/>
    <w:rsid w:val="00814C3E"/>
    <w:rsid w:val="00832FA6"/>
    <w:rsid w:val="00870FE7"/>
    <w:rsid w:val="00894809"/>
    <w:rsid w:val="0089658D"/>
    <w:rsid w:val="008C08F8"/>
    <w:rsid w:val="008C0B92"/>
    <w:rsid w:val="008D56B4"/>
    <w:rsid w:val="008E702E"/>
    <w:rsid w:val="008E76D3"/>
    <w:rsid w:val="00952B55"/>
    <w:rsid w:val="009771A2"/>
    <w:rsid w:val="00985B24"/>
    <w:rsid w:val="009B2EAC"/>
    <w:rsid w:val="00A17101"/>
    <w:rsid w:val="00AE09EF"/>
    <w:rsid w:val="00AF590D"/>
    <w:rsid w:val="00B73014"/>
    <w:rsid w:val="00BD3701"/>
    <w:rsid w:val="00C30447"/>
    <w:rsid w:val="00C40A2A"/>
    <w:rsid w:val="00C44D85"/>
    <w:rsid w:val="00C72A45"/>
    <w:rsid w:val="00C95645"/>
    <w:rsid w:val="00CD2A46"/>
    <w:rsid w:val="00D875B1"/>
    <w:rsid w:val="00DA0781"/>
    <w:rsid w:val="00E94124"/>
    <w:rsid w:val="00FD4C0D"/>
    <w:rsid w:val="00FF0E6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C263"/>
  <w15:chartTrackingRefBased/>
  <w15:docId w15:val="{A2C8EF32-8111-45A5-8858-4C5FE2A8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4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4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E31"/>
    <w:rPr>
      <w:rFonts w:eastAsiaTheme="majorEastAsia" w:cstheme="majorBidi"/>
      <w:color w:val="272727" w:themeColor="text1" w:themeTint="D8"/>
    </w:rPr>
  </w:style>
  <w:style w:type="paragraph" w:styleId="Title">
    <w:name w:val="Title"/>
    <w:basedOn w:val="Normal"/>
    <w:next w:val="Normal"/>
    <w:link w:val="TitleChar"/>
    <w:uiPriority w:val="10"/>
    <w:qFormat/>
    <w:rsid w:val="00364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E31"/>
    <w:pPr>
      <w:spacing w:before="160"/>
      <w:jc w:val="center"/>
    </w:pPr>
    <w:rPr>
      <w:i/>
      <w:iCs/>
      <w:color w:val="404040" w:themeColor="text1" w:themeTint="BF"/>
    </w:rPr>
  </w:style>
  <w:style w:type="character" w:customStyle="1" w:styleId="QuoteChar">
    <w:name w:val="Quote Char"/>
    <w:basedOn w:val="DefaultParagraphFont"/>
    <w:link w:val="Quote"/>
    <w:uiPriority w:val="29"/>
    <w:rsid w:val="00364E31"/>
    <w:rPr>
      <w:i/>
      <w:iCs/>
      <w:color w:val="404040" w:themeColor="text1" w:themeTint="BF"/>
    </w:rPr>
  </w:style>
  <w:style w:type="paragraph" w:styleId="ListParagraph">
    <w:name w:val="List Paragraph"/>
    <w:basedOn w:val="Normal"/>
    <w:uiPriority w:val="34"/>
    <w:qFormat/>
    <w:rsid w:val="00364E31"/>
    <w:pPr>
      <w:ind w:left="720"/>
      <w:contextualSpacing/>
    </w:pPr>
  </w:style>
  <w:style w:type="character" w:styleId="IntenseEmphasis">
    <w:name w:val="Intense Emphasis"/>
    <w:basedOn w:val="DefaultParagraphFont"/>
    <w:uiPriority w:val="21"/>
    <w:qFormat/>
    <w:rsid w:val="00364E31"/>
    <w:rPr>
      <w:i/>
      <w:iCs/>
      <w:color w:val="0F4761" w:themeColor="accent1" w:themeShade="BF"/>
    </w:rPr>
  </w:style>
  <w:style w:type="paragraph" w:styleId="IntenseQuote">
    <w:name w:val="Intense Quote"/>
    <w:basedOn w:val="Normal"/>
    <w:next w:val="Normal"/>
    <w:link w:val="IntenseQuoteChar"/>
    <w:uiPriority w:val="30"/>
    <w:qFormat/>
    <w:rsid w:val="00364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E31"/>
    <w:rPr>
      <w:i/>
      <w:iCs/>
      <w:color w:val="0F4761" w:themeColor="accent1" w:themeShade="BF"/>
    </w:rPr>
  </w:style>
  <w:style w:type="character" w:styleId="IntenseReference">
    <w:name w:val="Intense Reference"/>
    <w:basedOn w:val="DefaultParagraphFont"/>
    <w:uiPriority w:val="32"/>
    <w:qFormat/>
    <w:rsid w:val="00364E31"/>
    <w:rPr>
      <w:b/>
      <w:bCs/>
      <w:smallCaps/>
      <w:color w:val="0F4761" w:themeColor="accent1" w:themeShade="BF"/>
      <w:spacing w:val="5"/>
    </w:rPr>
  </w:style>
  <w:style w:type="character" w:styleId="Hyperlink">
    <w:name w:val="Hyperlink"/>
    <w:basedOn w:val="DefaultParagraphFont"/>
    <w:uiPriority w:val="99"/>
    <w:unhideWhenUsed/>
    <w:rsid w:val="005177C9"/>
    <w:rPr>
      <w:color w:val="467886" w:themeColor="hyperlink"/>
      <w:u w:val="single"/>
    </w:rPr>
  </w:style>
  <w:style w:type="character" w:styleId="UnresolvedMention">
    <w:name w:val="Unresolved Mention"/>
    <w:basedOn w:val="DefaultParagraphFont"/>
    <w:uiPriority w:val="99"/>
    <w:semiHidden/>
    <w:unhideWhenUsed/>
    <w:rsid w:val="005177C9"/>
    <w:rPr>
      <w:color w:val="605E5C"/>
      <w:shd w:val="clear" w:color="auto" w:fill="E1DFDD"/>
    </w:rPr>
  </w:style>
  <w:style w:type="paragraph" w:styleId="NormalWeb">
    <w:name w:val="Normal (Web)"/>
    <w:basedOn w:val="Normal"/>
    <w:uiPriority w:val="99"/>
    <w:semiHidden/>
    <w:unhideWhenUsed/>
    <w:rsid w:val="00870FE7"/>
    <w:pPr>
      <w:spacing w:before="100" w:beforeAutospacing="1" w:after="100" w:afterAutospacing="1" w:line="240" w:lineRule="auto"/>
    </w:pPr>
    <w:rPr>
      <w:rFonts w:ascii="Times New Roman" w:eastAsia="Times New Roman" w:hAnsi="Times New Roman" w:cs="Times New Roman"/>
      <w:kern w:val="0"/>
      <w:sz w:val="24"/>
      <w:szCs w:val="24"/>
      <w:lang w:eastAsia="en-DE"/>
      <w14:ligatures w14:val="none"/>
    </w:rPr>
  </w:style>
  <w:style w:type="table" w:styleId="TableGrid">
    <w:name w:val="Table Grid"/>
    <w:basedOn w:val="TableNormal"/>
    <w:uiPriority w:val="39"/>
    <w:rsid w:val="00FD4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0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985"/>
  </w:style>
  <w:style w:type="paragraph" w:styleId="Footer">
    <w:name w:val="footer"/>
    <w:basedOn w:val="Normal"/>
    <w:link w:val="FooterChar"/>
    <w:uiPriority w:val="99"/>
    <w:unhideWhenUsed/>
    <w:rsid w:val="006F0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08255">
      <w:bodyDiv w:val="1"/>
      <w:marLeft w:val="0"/>
      <w:marRight w:val="0"/>
      <w:marTop w:val="0"/>
      <w:marBottom w:val="0"/>
      <w:divBdr>
        <w:top w:val="none" w:sz="0" w:space="0" w:color="auto"/>
        <w:left w:val="none" w:sz="0" w:space="0" w:color="auto"/>
        <w:bottom w:val="none" w:sz="0" w:space="0" w:color="auto"/>
        <w:right w:val="none" w:sz="0" w:space="0" w:color="auto"/>
      </w:divBdr>
    </w:div>
    <w:div w:id="145451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100526" TargetMode="External"/><Relationship Id="rId18" Type="http://schemas.openxmlformats.org/officeDocument/2006/relationships/hyperlink" Target="https://github.com/Fluorescence-Tools/chisurf"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hyperlink" Target="https://www.peulen.xyz/downloads/chisurf/"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yperlink" Target="https://doi.org/10.1371/journal.pone.0100526"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19" Type="http://schemas.openxmlformats.org/officeDocument/2006/relationships/hyperlink" Target="https://github.com/Fluorescence-Tools/chisurf/issues"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www.preprints.org/manuscript/202501.1615/v1" TargetMode="Externa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yperlink" Target="https://github.com/Fluorescence-Tools/chisurf" TargetMode="External"/><Relationship Id="rId51" Type="http://schemas.openxmlformats.org/officeDocument/2006/relationships/image" Target="media/image37.png"/><Relationship Id="rId3" Type="http://schemas.openxmlformats.org/officeDocument/2006/relationships/settings" Target="settings.xml"/><Relationship Id="rId12" Type="http://schemas.openxmlformats.org/officeDocument/2006/relationships/hyperlink" Target="https://opg.optica.org/as/abstract.cfm?uri=as-49-2-224"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2370</Words>
  <Characters>13512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Universitaet Wuerzburg</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Katherina Hemmen</dc:creator>
  <cp:keywords/>
  <dc:description/>
  <cp:lastModifiedBy>Katherina Hemmen</cp:lastModifiedBy>
  <cp:revision>20</cp:revision>
  <dcterms:created xsi:type="dcterms:W3CDTF">2024-09-17T06:13:00Z</dcterms:created>
  <dcterms:modified xsi:type="dcterms:W3CDTF">2025-01-28T09:00:00Z</dcterms:modified>
</cp:coreProperties>
</file>