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DOM Interface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Event</w:t>
      </w:r>
      <w:r w:rsidDel="00000000" w:rsidR="00000000" w:rsidRPr="00000000">
        <w:rPr>
          <w:rtl w:val="0"/>
        </w:rPr>
        <w:t xml:space="preserve"> interface is fairly self explanatory as it’s an event that occurs in the DOM such as: </w:t>
      </w:r>
    </w:p>
    <w:p w:rsidR="00000000" w:rsidDel="00000000" w:rsidP="00000000" w:rsidRDefault="00000000" w:rsidRPr="00000000" w14:paraId="00000004">
      <w:pPr>
        <w:numPr>
          <w:ilvl w:val="0"/>
          <w:numId w:val="1"/>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An HTML web page has finished loading</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An HTML input field was changed</w:t>
      </w:r>
    </w:p>
    <w:p w:rsidR="00000000" w:rsidDel="00000000" w:rsidP="00000000" w:rsidRDefault="00000000" w:rsidRPr="00000000" w14:paraId="00000006">
      <w:pPr>
        <w:numPr>
          <w:ilvl w:val="0"/>
          <w:numId w:val="1"/>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An HTML button was clicked</w:t>
      </w:r>
    </w:p>
    <w:p w:rsidR="00000000" w:rsidDel="00000000" w:rsidP="00000000" w:rsidRDefault="00000000" w:rsidRPr="00000000" w14:paraId="00000007">
      <w:pPr>
        <w:rPr/>
      </w:pPr>
      <w:r w:rsidDel="00000000" w:rsidR="00000000" w:rsidRPr="00000000">
        <w:rPr>
          <w:rtl w:val="0"/>
        </w:rPr>
        <w:t xml:space="preserve">When events happen in html, most of the time you want something to happen, this DOM interface allows you to execute javascript when these events occur. For example in the banking app I created a logout button by writing this in the HTML file: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onLinkClick</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Logout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Then in the javascript file I created a function for the the onLinkClink:</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onLinkClick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preventDefault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navigate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this function works by first preventing the default behaviour of the button and instead navigating to the href I specified in the HTML section.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