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1BDA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Министерство образования Московской области</w:t>
      </w:r>
    </w:p>
    <w:p w14:paraId="511621AF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Государственное бюджетное профессиональное образовательное учреждение</w:t>
      </w:r>
    </w:p>
    <w:p w14:paraId="591705D9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Московской области «Физико-технический колледж»</w:t>
      </w:r>
    </w:p>
    <w:p w14:paraId="634841E0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66142BBA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2EDE7A5A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ЗАЩИЩЕНО </w:t>
      </w:r>
    </w:p>
    <w:p w14:paraId="2808AB3C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ОЦЕНКА______________</w:t>
      </w:r>
    </w:p>
    <w:p w14:paraId="6F9DDCC8" w14:textId="77777777" w:rsidR="005558DA" w:rsidRDefault="005558DA" w:rsidP="00727E77">
      <w:pPr>
        <w:spacing w:line="276" w:lineRule="auto"/>
        <w:ind w:left="6372"/>
        <w:jc w:val="both"/>
        <w:rPr>
          <w:rFonts w:eastAsia="DengXian" w:cs="Times New Roman" w:hint="eastAsia"/>
          <w14:ligatures w14:val="standardContextual"/>
        </w:rPr>
      </w:pPr>
    </w:p>
    <w:p w14:paraId="162BE982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Руководитель специальности </w:t>
      </w:r>
    </w:p>
    <w:p w14:paraId="2DA9D5A7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09.02.07 Информационные </w:t>
      </w:r>
    </w:p>
    <w:p w14:paraId="67762EB3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системы и программирование </w:t>
      </w:r>
    </w:p>
    <w:p w14:paraId="3BEA6A5C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___________  ______________  </w:t>
      </w:r>
    </w:p>
    <w:p w14:paraId="2AFF2364" w14:textId="77777777" w:rsidR="005558DA" w:rsidRDefault="005558DA" w:rsidP="00727E77">
      <w:pPr>
        <w:spacing w:line="276" w:lineRule="auto"/>
        <w:jc w:val="both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18FD703F" w14:textId="77777777" w:rsidR="005558DA" w:rsidRDefault="005558DA" w:rsidP="00727E77">
      <w:pPr>
        <w:spacing w:line="276" w:lineRule="auto"/>
        <w:jc w:val="both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4DC7EE36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eastAsia="DengXian" w:hAnsi="Times New Roman" w:cs="Times New Roman"/>
          <w:sz w:val="32"/>
          <w:szCs w:val="32"/>
          <w14:ligatures w14:val="standardContextual"/>
        </w:rPr>
        <w:t>«Создание модели - ассистента для первичного анализа МРТ груди при диагностике рака молочной железы»</w:t>
      </w:r>
    </w:p>
    <w:p w14:paraId="0A0A78D8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Пояснительная записка к курсовому проекту</w:t>
      </w:r>
    </w:p>
    <w:p w14:paraId="4ECAA72C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по дисциплине «Машинное обучение и анализ данных»</w:t>
      </w:r>
    </w:p>
    <w:p w14:paraId="4F7C1F5F" w14:textId="77777777" w:rsidR="005558DA" w:rsidRDefault="005558DA" w:rsidP="00727E77">
      <w:pPr>
        <w:jc w:val="center"/>
        <w:sectPr w:rsidR="005558DA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67CC57ED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255605D4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702A4A9D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КП </w:t>
      </w:r>
    </w:p>
    <w:p w14:paraId="217D5682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606C7B3D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ГБПОУ МО «Физтех-колледж» Коновалов И. В.</w:t>
      </w:r>
    </w:p>
    <w:p w14:paraId="3CC0ADF9" w14:textId="77777777" w:rsidR="005558DA" w:rsidRDefault="005558DA" w:rsidP="00727E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DF08FE" w14:textId="77777777" w:rsidR="005558DA" w:rsidRDefault="005558DA" w:rsidP="00727E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8C273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Разработал студент группы ИСП-22</w:t>
      </w:r>
    </w:p>
    <w:p w14:paraId="4EF8AF3C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Бурлаков Даниил</w:t>
      </w:r>
    </w:p>
    <w:p w14:paraId="35677B92" w14:textId="77777777" w:rsidR="005558DA" w:rsidRDefault="005558DA" w:rsidP="00727E77">
      <w:pPr>
        <w:jc w:val="both"/>
        <w:rPr>
          <w:rFonts w:ascii="Times New Roman" w:eastAsiaTheme="minorEastAsia" w:hAnsi="Times New Roman" w:cs="Times New Roman"/>
          <w:sz w:val="28"/>
          <w:szCs w:val="28"/>
          <w14:ligatures w14:val="standardContextual"/>
        </w:rPr>
      </w:pPr>
    </w:p>
    <w:p w14:paraId="5DFC63A8" w14:textId="77777777" w:rsidR="005558DA" w:rsidRDefault="005558DA" w:rsidP="00727E77">
      <w:pPr>
        <w:jc w:val="both"/>
        <w:sectPr w:rsidR="005558DA">
          <w:type w:val="continuous"/>
          <w:pgSz w:w="11906" w:h="16838"/>
          <w:pgMar w:top="1134" w:right="1134" w:bottom="1134" w:left="1134" w:header="0" w:footer="0" w:gutter="0"/>
          <w:cols w:num="2" w:space="720"/>
          <w:formProt w:val="0"/>
        </w:sectPr>
      </w:pPr>
    </w:p>
    <w:p w14:paraId="36881925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39769D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88142B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7A72C4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918512" w14:textId="77777777" w:rsidR="005558DA" w:rsidRDefault="005558DA" w:rsidP="00727E77">
      <w:pPr>
        <w:jc w:val="both"/>
        <w:rPr>
          <w:rFonts w:cs="Times New Roman"/>
        </w:rPr>
      </w:pPr>
    </w:p>
    <w:p w14:paraId="55AAE266" w14:textId="77777777" w:rsidR="005558DA" w:rsidRDefault="005558DA" w:rsidP="00727E77">
      <w:pPr>
        <w:jc w:val="both"/>
        <w:rPr>
          <w:rFonts w:cs="Times New Roman"/>
        </w:rPr>
      </w:pPr>
    </w:p>
    <w:p w14:paraId="17BC3B40" w14:textId="77777777" w:rsidR="005558DA" w:rsidRDefault="005558DA" w:rsidP="00727E77">
      <w:pPr>
        <w:jc w:val="both"/>
        <w:rPr>
          <w:rFonts w:cs="Times New Roman"/>
        </w:rPr>
      </w:pPr>
    </w:p>
    <w:p w14:paraId="2B39B1B6" w14:textId="77777777" w:rsidR="005558DA" w:rsidRDefault="005558DA" w:rsidP="00727E77">
      <w:pPr>
        <w:jc w:val="both"/>
        <w:rPr>
          <w:rFonts w:cs="Times New Roman"/>
        </w:rPr>
      </w:pPr>
    </w:p>
    <w:p w14:paraId="5F635414" w14:textId="77777777" w:rsidR="005558DA" w:rsidRDefault="005558DA" w:rsidP="00727E77">
      <w:pPr>
        <w:jc w:val="both"/>
        <w:rPr>
          <w:rFonts w:cs="Times New Roman"/>
        </w:rPr>
      </w:pPr>
    </w:p>
    <w:p w14:paraId="009D6F9E" w14:textId="77777777" w:rsidR="005558DA" w:rsidRDefault="005558DA" w:rsidP="00727E77">
      <w:pPr>
        <w:jc w:val="both"/>
        <w:rPr>
          <w:rFonts w:cs="Times New Roman"/>
        </w:rPr>
      </w:pPr>
    </w:p>
    <w:p w14:paraId="32CFA68A" w14:textId="77777777" w:rsidR="005558DA" w:rsidRDefault="005558DA" w:rsidP="00727E77">
      <w:pPr>
        <w:jc w:val="both"/>
        <w:rPr>
          <w:rFonts w:cs="Times New Roman"/>
        </w:rPr>
      </w:pPr>
    </w:p>
    <w:p w14:paraId="6334C111" w14:textId="77777777" w:rsidR="005558DA" w:rsidRDefault="005558DA" w:rsidP="00727E77">
      <w:pPr>
        <w:jc w:val="both"/>
        <w:rPr>
          <w:rFonts w:cs="Times New Roman"/>
        </w:rPr>
      </w:pPr>
    </w:p>
    <w:p w14:paraId="79DF92B6" w14:textId="7AD84103" w:rsidR="005558DA" w:rsidRDefault="00000000" w:rsidP="00727E7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Долгопрудный, 2025</w:t>
      </w:r>
    </w:p>
    <w:p w14:paraId="110C3712" w14:textId="77777777" w:rsidR="005558DA" w:rsidRDefault="00000000" w:rsidP="00727E77">
      <w:pPr>
        <w:jc w:val="center"/>
        <w:sectPr w:rsidR="005558DA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br w:type="page"/>
      </w:r>
    </w:p>
    <w:sdt>
      <w:sdtPr>
        <w:rPr>
          <w:b w:val="0"/>
          <w:bCs w:val="0"/>
          <w:sz w:val="24"/>
          <w:szCs w:val="24"/>
        </w:rPr>
        <w:id w:val="770046935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1CA97732" w14:textId="77777777" w:rsidR="005558DA" w:rsidRDefault="00000000" w:rsidP="00727E77">
          <w:pPr>
            <w:pStyle w:val="af3"/>
            <w:jc w:val="center"/>
            <w:rPr>
              <w:rFonts w:ascii="Times New Roman" w:hAnsi="Times New Roman"/>
              <w:sz w:val="36"/>
              <w:szCs w:val="36"/>
            </w:rPr>
          </w:pPr>
          <w:r>
            <w:rPr>
              <w:rFonts w:ascii="Times New Roman" w:hAnsi="Times New Roman"/>
              <w:sz w:val="36"/>
              <w:szCs w:val="36"/>
            </w:rPr>
            <w:t>ОГЛАВЛЕНИЕ</w:t>
          </w:r>
        </w:p>
        <w:p w14:paraId="570BF483" w14:textId="21283ADF" w:rsidR="00E51FB1" w:rsidRDefault="00000000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r w:rsidRPr="007E0A6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E0A6A">
            <w:rPr>
              <w:rStyle w:val="a6"/>
              <w:rFonts w:ascii="Times New Roman" w:hAnsi="Times New Roman" w:cs="Times New Roman"/>
              <w:sz w:val="28"/>
              <w:szCs w:val="28"/>
            </w:rPr>
            <w:instrText xml:space="preserve"> TOC \f \o "1-9" \h</w:instrText>
          </w:r>
          <w:r w:rsidRPr="007E0A6A">
            <w:rPr>
              <w:rStyle w:val="a6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051245" w:history="1">
            <w:r w:rsidR="00E51FB1" w:rsidRPr="00164721">
              <w:rPr>
                <w:rStyle w:val="aa"/>
                <w:noProof/>
              </w:rPr>
              <w:t>ВВЕДЕНИЕ</w:t>
            </w:r>
            <w:r w:rsidR="00E51FB1">
              <w:rPr>
                <w:noProof/>
              </w:rPr>
              <w:tab/>
            </w:r>
            <w:r w:rsidR="00E51FB1">
              <w:rPr>
                <w:noProof/>
              </w:rPr>
              <w:fldChar w:fldCharType="begin"/>
            </w:r>
            <w:r w:rsidR="00E51FB1">
              <w:rPr>
                <w:noProof/>
              </w:rPr>
              <w:instrText xml:space="preserve"> PAGEREF _Toc217051245 \h </w:instrText>
            </w:r>
            <w:r w:rsidR="00E51FB1">
              <w:rPr>
                <w:noProof/>
              </w:rPr>
            </w:r>
            <w:r w:rsidR="00E51FB1">
              <w:rPr>
                <w:noProof/>
              </w:rPr>
              <w:fldChar w:fldCharType="separate"/>
            </w:r>
            <w:r w:rsidR="00E51FB1">
              <w:rPr>
                <w:noProof/>
              </w:rPr>
              <w:t>1</w:t>
            </w:r>
            <w:r w:rsidR="00E51FB1">
              <w:rPr>
                <w:noProof/>
              </w:rPr>
              <w:fldChar w:fldCharType="end"/>
            </w:r>
          </w:hyperlink>
        </w:p>
        <w:p w14:paraId="00B01DEF" w14:textId="568DA821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46" w:history="1">
            <w:r w:rsidRPr="00164721">
              <w:rPr>
                <w:rStyle w:val="aa"/>
                <w:rFonts w:cs="Times New Roman"/>
                <w:noProof/>
              </w:rPr>
              <w:t>Глава 1. ИНФОРМАЦИОННЫЕ ТЕХНОЛОГИИ И МЕТОДЫ ИСКУСТВЕННОГО ИНТЕЛЛЕКТА В ДИАГНОСТИКЕ ЗАБОЛЕВАНИЙ МОЛОЧНОЙ ЖЕЛЕЗЫ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791337" w14:textId="7A6496E3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47" w:history="1">
            <w:r w:rsidRPr="00164721">
              <w:rPr>
                <w:rStyle w:val="aa"/>
                <w:rFonts w:cs="Times New Roman"/>
                <w:noProof/>
              </w:rPr>
              <w:t>1.1. Методология магнитно-резонансной томографии в диагностике заболеваний молочной железы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E32A6D" w14:textId="3A2BFBA5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48" w:history="1">
            <w:r w:rsidRPr="00164721">
              <w:rPr>
                <w:rStyle w:val="aa"/>
                <w:rFonts w:cs="Times New Roman"/>
                <w:noProof/>
              </w:rPr>
              <w:t>1.2. Современные подходы к автоматизированному анализу медицинских изображений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DF904F" w14:textId="771271F6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49" w:history="1">
            <w:r w:rsidRPr="00164721">
              <w:rPr>
                <w:rStyle w:val="aa"/>
                <w:rFonts w:cs="Times New Roman"/>
                <w:noProof/>
              </w:rPr>
              <w:t>1.3. Метрики оценки качества классификационных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AFF213" w14:textId="4B6EC660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0" w:history="1">
            <w:r w:rsidRPr="00164721">
              <w:rPr>
                <w:rStyle w:val="aa"/>
                <w:rFonts w:cs="Times New Roman"/>
                <w:noProof/>
              </w:rPr>
              <w:t>1.4. Правовые и этические аспекты использования ИИ в медицине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E6B8C4" w14:textId="39D7AEC4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1" w:history="1">
            <w:r w:rsidRPr="00164721">
              <w:rPr>
                <w:rStyle w:val="aa"/>
                <w:rFonts w:cs="Times New Roman"/>
                <w:noProof/>
              </w:rPr>
              <w:t>1.5. Анализ существующих коммерческих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4B0667" w14:textId="36668222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2" w:history="1">
            <w:r w:rsidRPr="00164721">
              <w:rPr>
                <w:rStyle w:val="aa"/>
                <w:rFonts w:cs="Times New Roman"/>
                <w:noProof/>
              </w:rPr>
              <w:t>Глава 2. АРХИТЕКТУРА, ОБУЧЕНИЕ И ВНЕДРЕНИЕ НЕЙРОСЕТЕВОЙ МОДЕЛИ В КЛИНИЧЕСКУЮ ПРАКТИКУ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417708" w14:textId="7C65AC32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3" w:history="1">
            <w:r w:rsidRPr="00164721">
              <w:rPr>
                <w:rStyle w:val="aa"/>
                <w:rFonts w:cs="Times New Roman"/>
                <w:noProof/>
              </w:rPr>
              <w:t>2.1. Архитектура и реализация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80510A" w14:textId="099E1618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4" w:history="1">
            <w:r w:rsidRPr="00164721">
              <w:rPr>
                <w:rStyle w:val="aa"/>
                <w:rFonts w:cs="Times New Roman"/>
                <w:noProof/>
              </w:rPr>
              <w:t>2.2. Архитектура нейронной сети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B1AC06" w14:textId="0646AD21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5" w:history="1">
            <w:r w:rsidRPr="00164721">
              <w:rPr>
                <w:rStyle w:val="aa"/>
                <w:rFonts w:cs="Times New Roman"/>
                <w:noProof/>
              </w:rPr>
              <w:t>2.3. Стратегия обучения и оптимизации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212F49" w14:textId="3B3FA3CB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6" w:history="1">
            <w:r w:rsidRPr="00164721">
              <w:rPr>
                <w:rStyle w:val="aa"/>
                <w:rFonts w:cs="Times New Roman"/>
                <w:noProof/>
              </w:rPr>
              <w:t>2.4. Оценка производительности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1FB37A" w14:textId="036A380A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7" w:history="1">
            <w:r w:rsidRPr="00164721">
              <w:rPr>
                <w:rStyle w:val="aa"/>
                <w:rFonts w:cs="Times New Roman"/>
                <w:noProof/>
              </w:rPr>
              <w:t>2.5. Визуализация и интерпретация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350C64" w14:textId="6BDA2ABB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8" w:history="1">
            <w:r w:rsidRPr="00164721">
              <w:rPr>
                <w:rStyle w:val="aa"/>
                <w:rFonts w:cs="Times New Roman"/>
                <w:noProof/>
              </w:rPr>
              <w:t>2.6. Разработка веб-приложения для клинического использования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4290D3A" w14:textId="2286B6C8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9" w:history="1">
            <w:r w:rsidRPr="00164721">
              <w:rPr>
                <w:rStyle w:val="aa"/>
                <w:rFonts w:cs="Times New Roman"/>
                <w:noProof/>
              </w:rPr>
              <w:t>2.7. Ограничения и пути улучшения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5ED4D0C" w14:textId="2A935CA3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0" w:history="1">
            <w:r w:rsidRPr="00164721">
              <w:rPr>
                <w:rStyle w:val="aa"/>
                <w:rFonts w:cs="Times New Roman"/>
                <w:noProof/>
              </w:rPr>
              <w:t>Глава 3. ЭКОНОМИЧЕСКАЯ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BB1C39D" w14:textId="58310664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1" w:history="1">
            <w:r w:rsidRPr="00164721">
              <w:rPr>
                <w:rStyle w:val="aa"/>
                <w:rFonts w:cs="Times New Roman"/>
                <w:noProof/>
              </w:rPr>
              <w:t>3.1. Анализ затрат на разработку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DAA3A59" w14:textId="03F60839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2" w:history="1">
            <w:r w:rsidRPr="00164721">
              <w:rPr>
                <w:rStyle w:val="aa"/>
                <w:rFonts w:cs="Times New Roman"/>
                <w:noProof/>
              </w:rPr>
              <w:t>3.2. Потенциальная экономическая эффективность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68D39C8" w14:textId="5072B1FD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3" w:history="1">
            <w:r w:rsidRPr="00164721">
              <w:rPr>
                <w:rStyle w:val="aa"/>
                <w:rFonts w:cs="Times New Roman"/>
                <w:noProof/>
              </w:rPr>
              <w:t>3.3. План внедрения и масштабирования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2EE7224" w14:textId="6B4C2729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4" w:history="1">
            <w:r w:rsidRPr="00164721">
              <w:rPr>
                <w:rStyle w:val="aa"/>
                <w:rFonts w:cs="Times New Roman"/>
                <w:noProof/>
              </w:rPr>
              <w:t>3.4. Правовые и регуляторные аспекты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09DA9AA" w14:textId="57CB2FD4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5" w:history="1">
            <w:r w:rsidRPr="00164721">
              <w:rPr>
                <w:rStyle w:val="aa"/>
                <w:rFonts w:cs="Times New Roman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B82CFC0" w14:textId="1EB26676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6" w:history="1">
            <w:r w:rsidRPr="00164721">
              <w:rPr>
                <w:rStyle w:val="aa"/>
                <w:rFonts w:cs="Times New Roman"/>
                <w:noProof/>
              </w:rPr>
              <w:t>Основные достижения исследования: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468CF4A" w14:textId="62BBFE5F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7" w:history="1">
            <w:r w:rsidRPr="00164721">
              <w:rPr>
                <w:rStyle w:val="aa"/>
                <w:rFonts w:cs="Times New Roman"/>
                <w:noProof/>
              </w:rPr>
              <w:t>Практическая значимость работы: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3E54237" w14:textId="4B3BDB88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8" w:history="1">
            <w:r w:rsidRPr="00164721">
              <w:rPr>
                <w:rStyle w:val="aa"/>
                <w:rFonts w:cs="Times New Roman"/>
                <w:noProof/>
              </w:rPr>
              <w:t>Ограничения и направления дальнейших исследований: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D2A2D65" w14:textId="0C568789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9" w:history="1">
            <w:r w:rsidRPr="00164721">
              <w:rPr>
                <w:rStyle w:val="aa"/>
                <w:rFonts w:cs="Times New Roman"/>
                <w:noProof/>
              </w:rPr>
              <w:t>Этические и правовые аспекты: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61C4772" w14:textId="3229322B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70" w:history="1">
            <w:r w:rsidRPr="00164721">
              <w:rPr>
                <w:rStyle w:val="aa"/>
                <w:rFonts w:cs="Times New Roman"/>
                <w:noProof/>
              </w:rPr>
              <w:t>Экономическая целесообразность: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5EDAC64" w14:textId="670F5259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71" w:history="1">
            <w:r w:rsidRPr="00164721">
              <w:rPr>
                <w:rStyle w:val="aa"/>
                <w:rFonts w:cs="Times New Roman"/>
                <w:noProof/>
              </w:rPr>
              <w:t>Заключительные выводы: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9FB5937" w14:textId="44C2FC8C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72" w:history="1">
            <w:r w:rsidRPr="00164721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A9A4123" w14:textId="6E8F6168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73" w:history="1">
            <w:r w:rsidRPr="00164721">
              <w:rPr>
                <w:rStyle w:val="aa"/>
                <w:noProof/>
              </w:rPr>
              <w:t>ПРИЛОЖЕНИ</w:t>
            </w:r>
            <w:r w:rsidRPr="00164721">
              <w:rPr>
                <w:rStyle w:val="aa"/>
                <w:noProof/>
              </w:rPr>
              <w:t>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3BDE181" w14:textId="698F22A2" w:rsidR="00E51FB1" w:rsidRP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val="en-US" w:eastAsia="ru-RU" w:bidi="ar-SA"/>
              <w14:ligatures w14:val="standardContextual"/>
            </w:rPr>
          </w:pPr>
          <w:hyperlink w:anchor="_Toc217051274" w:history="1">
            <w:r w:rsidRPr="00164721">
              <w:rPr>
                <w:rStyle w:val="aa"/>
                <w:noProof/>
              </w:rPr>
              <w:t>ЛИСТИНГ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63EE451" w14:textId="2CBA7691" w:rsidR="005558DA" w:rsidRDefault="00E51FB1" w:rsidP="007E0A6A">
          <w:pPr>
            <w:pStyle w:val="10"/>
            <w:sectPr w:rsidR="005558DA">
              <w:pgSz w:w="11906" w:h="16838"/>
              <w:pgMar w:top="1134" w:right="1134" w:bottom="1134" w:left="1134" w:header="0" w:footer="0" w:gutter="0"/>
              <w:cols w:space="720"/>
              <w:formProt w:val="0"/>
            </w:sectPr>
          </w:pPr>
          <w:hyperlink w:anchor="_Toc217051276" w:history="1">
            <w:r w:rsidRPr="00164721">
              <w:rPr>
                <w:rStyle w:val="aa"/>
                <w:noProof/>
              </w:rPr>
              <w:t>ЛИСТИНГ КОДА ПРИЛО</w:t>
            </w:r>
            <w:r w:rsidRPr="00164721">
              <w:rPr>
                <w:rStyle w:val="aa"/>
                <w:noProof/>
              </w:rPr>
              <w:t>Ж</w:t>
            </w:r>
            <w:r w:rsidRPr="00164721">
              <w:rPr>
                <w:rStyle w:val="aa"/>
                <w:noProof/>
              </w:rPr>
              <w:t>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  <w:r w:rsidR="00000000" w:rsidRPr="007E0A6A">
            <w:rPr>
              <w:rStyle w:val="a6"/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5C9DAC7" w14:textId="77777777" w:rsidR="005558DA" w:rsidRDefault="00000000" w:rsidP="00727E77">
      <w:pPr>
        <w:pStyle w:val="1"/>
      </w:pPr>
      <w:bookmarkStart w:id="0" w:name="_Toc217051245"/>
      <w:r>
        <w:lastRenderedPageBreak/>
        <w:t>ВВЕДЕНИЕ</w:t>
      </w:r>
      <w:bookmarkEnd w:id="0"/>
    </w:p>
    <w:p w14:paraId="5BDAFEF3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Рак молочной железы остается одной из наиболее значимых проблем современной онкологии, занимая лидирующие позиции среди злокачественных новообразований у женщин во всем мире. Ежегодно диагностируются миллионы новых случаев, при этом своевременность выявления патологии напрямую определяет эффективность лечения и прогноз выживаемости пациенток. В этом контексте особую актуальность приобретают методы ранней диагностики, позволяющие идентифицировать заболевание на начальных стадиях его развития.</w:t>
      </w:r>
    </w:p>
    <w:p w14:paraId="7B739773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Магнитно-резонансная томография (МРТ) представляет собой один из наиболее информативных и точных методов визуализации тканей молочной железы, обладающий уникальной способностью детально отображать анатомические структуры без использования ионизирующего излучения. Высокое пространственное разрешение в сочетании с возможностью динамического контрастирования делает МРТ незаменимым инструментом в диагностике различных патологий груди, включая злокачественные новообразования. Однако интерпретация МРТ-изображений требует от врача-рентгенолога значительного опыта, времени и внимания, что в условиях высокой нагрузки на медицинский персонал может приводить к субъективным ошибкам диагностики.</w:t>
      </w:r>
    </w:p>
    <w:p w14:paraId="1C861B8E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Современные технологии искусственного интеллекта и машинного обучения открывают новые перспективы в области анализа медицинских изображений. Автоматизированные системы на основе глубокого обучения способны обрабатывать большие объемы данных, выявлять паттерны, не всегда заметные человеческому глазу, и предоставлять количественные оценки вероятности наличия патологии. Разработка подобных систем поддержки принятия диагностических решений становится особенно востребованной в </w:t>
      </w:r>
      <w:r>
        <w:rPr>
          <w:rFonts w:ascii="Times New Roman" w:eastAsia="Times New Roman" w:hAnsi="Times New Roman"/>
          <w:sz w:val="28"/>
          <w:szCs w:val="28"/>
        </w:rPr>
        <w:lastRenderedPageBreak/>
        <w:t>контексте растущей нагрузки на систему здравоохранения и необходимости повышения точности диагностических процедур.</w:t>
      </w:r>
    </w:p>
    <w:p w14:paraId="5FDBC4F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Данная курсовая работа посвящена разработке и реализации системы автоматизированного анализа МРТ-изображений молочной железы с использованием методов глубокого обучения. Основной целью исследования является создание модели, способной классифицировать изображения на здоровые и патологические с высокой точностью, что позволит врачам получать дополнительное инструментальное подтверждение или опровержение своих диагностических предположений. Такой подход не заменяет специалиста, но становится ценным вспомогательным инструментом, сокращающим время первичного анализа и повышающим уверенность в постановке диагноза.</w:t>
      </w:r>
    </w:p>
    <w:p w14:paraId="0D20224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Предлагаемая система предназначена для интеграции в клиническую практику в качестве инструмента поддержки принятия решений. Врач-рентгенолог, получая МРТ-снимки пациента, может параллельно с собственным анализом использовать разработанную модель для быстрой предварительной оценки. В случае совпадения выводов системы с клиническим заключением специалиста повышается уверенность в правильности диагноза. При расхождении результатов врач получает сигнал для более детального изучения спорного случая, проведения дополнительных исследований или консультации с коллегами.</w:t>
      </w:r>
    </w:p>
    <w:p w14:paraId="24CFE2E0" w14:textId="77777777" w:rsidR="005558DA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Таким образом, практическая значимость данной работы заключается в создании доступного и эффективного инструмента, который может быть использован в медицинских учреждениях различного уровня для улучшения качества диагностики, сокращения времени на анализ изображений и минимизации диагностических ошибок. Внедрение подобных технологий соответствует общемировой тенденции цифровизации медицины и открывает новые возможности для повышения доступности и качества медицинской помощи.</w:t>
      </w:r>
      <w:r>
        <w:br w:type="page"/>
      </w:r>
    </w:p>
    <w:p w14:paraId="563F6020" w14:textId="3E57C9C8" w:rsidR="005558DA" w:rsidRPr="006338B1" w:rsidRDefault="00BA7973" w:rsidP="00727E77">
      <w:pPr>
        <w:pStyle w:val="1"/>
        <w:spacing w:line="360" w:lineRule="auto"/>
        <w:ind w:firstLine="709"/>
        <w:rPr>
          <w:rFonts w:cs="Times New Roman"/>
        </w:rPr>
      </w:pPr>
      <w:bookmarkStart w:id="1" w:name="_Toc217051246"/>
      <w:r w:rsidRPr="006338B1">
        <w:rPr>
          <w:rFonts w:cs="Times New Roman"/>
        </w:rPr>
        <w:lastRenderedPageBreak/>
        <w:t>Глава 1. ИНФОРМАЦИОННЫЕ ТЕХНОЛОГИИ И МЕТОДЫ ИСКУСТВЕННОГО ИНТЕЛЛЕКТА В ДИАГНОСТИКЕ ЗАБОЛЕВАНИЙ МОЛОЧНОЙ ЖЕЛЕЗЫ</w:t>
      </w:r>
      <w:bookmarkEnd w:id="1"/>
    </w:p>
    <w:p w14:paraId="585780A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F0002E" w14:textId="36E1B8C5" w:rsidR="005558DA" w:rsidRPr="006338B1" w:rsidRDefault="00405269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" w:name="_Toc217051247"/>
      <w:r>
        <w:rPr>
          <w:rFonts w:cs="Times New Roman"/>
        </w:rPr>
        <w:t>1</w:t>
      </w:r>
      <w:r w:rsidR="00000000" w:rsidRPr="006338B1">
        <w:rPr>
          <w:rFonts w:cs="Times New Roman"/>
        </w:rPr>
        <w:t>.1. Методология магнитно-резонансной томографии в диагностике заболеваний молочной железы</w:t>
      </w:r>
      <w:bookmarkEnd w:id="2"/>
    </w:p>
    <w:p w14:paraId="2543B94F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28C1F3" w14:textId="43C9FC52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.1.1. Принципы работы МРТ</w:t>
      </w:r>
    </w:p>
    <w:p w14:paraId="60A54E3C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Физическая основа - явление ядерного магнитного резонанса</w:t>
      </w:r>
    </w:p>
    <w:p w14:paraId="40B72E2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Отсутствие ионизирующего излучения</w:t>
      </w:r>
    </w:p>
    <w:p w14:paraId="4E72B6F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Высокое контрастное разрешение мягких тканей</w:t>
      </w:r>
    </w:p>
    <w:p w14:paraId="21E29E17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D7A935" w14:textId="475EC5F2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.1.2. Ключевые преимущества МРТ для диагностики рака груди:</w:t>
      </w:r>
    </w:p>
    <w:p w14:paraId="2583095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Возможность динамического контрастирования (DCE-MRI)</w:t>
      </w:r>
    </w:p>
    <w:p w14:paraId="2F0ABD4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Многоплоскостная реконструкция изображений</w:t>
      </w:r>
    </w:p>
    <w:p w14:paraId="4A0B2E3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Высокая чувствительность к небольшим образованиям</w:t>
      </w:r>
    </w:p>
    <w:p w14:paraId="29F9F33E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Возможность оценки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васкуляризации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опухолей</w:t>
      </w:r>
    </w:p>
    <w:p w14:paraId="74F54885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EBFC99" w14:textId="191891D1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.1.3. Стандартный протокол исследования:</w:t>
      </w:r>
    </w:p>
    <w:p w14:paraId="78462AC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Т1-взвешенные изображения (анатомическая визуализация)</w:t>
      </w:r>
    </w:p>
    <w:p w14:paraId="36E52E0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Т2-взвешенные изображения (оценка отечности тканей)</w:t>
      </w:r>
    </w:p>
    <w:p w14:paraId="1122A379" w14:textId="7C454AA6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Динамическое контрастирование с гадолинием</w:t>
      </w:r>
    </w:p>
    <w:p w14:paraId="78E61AE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Диффузионно-взвешенные изображения (DWI)</w:t>
      </w:r>
    </w:p>
    <w:p w14:paraId="2EA2970A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891800" w14:textId="08689404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.1.4. Клинические вызовы ручного анализа:</w:t>
      </w:r>
    </w:p>
    <w:p w14:paraId="5C6A88C5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Субъективность визуальной оценки</w:t>
      </w:r>
    </w:p>
    <w:p w14:paraId="7E0DE66C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Высокая временная нагрузка на специалистов</w:t>
      </w:r>
    </w:p>
    <w:p w14:paraId="764DBCE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Сложность количественной оценки динамических параметров</w:t>
      </w:r>
    </w:p>
    <w:p w14:paraId="1F552444" w14:textId="6DE61C24" w:rsidR="005558DA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Риск пропуска патологий при утомлении</w:t>
      </w:r>
    </w:p>
    <w:p w14:paraId="696A2EBC" w14:textId="77777777" w:rsidR="00D55FC6" w:rsidRDefault="00D55FC6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788948" w14:textId="77777777" w:rsidR="00D55FC6" w:rsidRPr="006338B1" w:rsidRDefault="00D55FC6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EE1D3E" w14:textId="6DE61C24" w:rsidR="005558DA" w:rsidRPr="006338B1" w:rsidRDefault="00405269" w:rsidP="00405269">
      <w:pPr>
        <w:pStyle w:val="2"/>
        <w:numPr>
          <w:ilvl w:val="0"/>
          <w:numId w:val="0"/>
        </w:numPr>
        <w:spacing w:line="360" w:lineRule="auto"/>
        <w:ind w:firstLine="709"/>
        <w:rPr>
          <w:rFonts w:eastAsia="Times New Roman" w:cs="Times New Roman"/>
          <w:szCs w:val="28"/>
        </w:rPr>
      </w:pPr>
      <w:bookmarkStart w:id="3" w:name="_Toc217051248"/>
      <w:r>
        <w:rPr>
          <w:rFonts w:cs="Times New Roman"/>
        </w:rPr>
        <w:t>1</w:t>
      </w:r>
      <w:r w:rsidR="00000000" w:rsidRPr="006338B1">
        <w:rPr>
          <w:rFonts w:cs="Times New Roman"/>
        </w:rPr>
        <w:t>.2. Современные подходы к автоматизированному анализу медицинских изображений</w:t>
      </w:r>
      <w:bookmarkEnd w:id="3"/>
    </w:p>
    <w:p w14:paraId="22E48D7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13118D" w14:textId="713159A5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.2.1. Эволюция методов компьютерной диагностики:</w:t>
      </w:r>
    </w:p>
    <w:p w14:paraId="37951E7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Традиционные методы (1990-2010):</w:t>
      </w:r>
    </w:p>
    <w:p w14:paraId="6EBED009" w14:textId="0CE0800F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Выделение ручных признаков</w:t>
      </w:r>
    </w:p>
    <w:p w14:paraId="293FDF6F" w14:textId="394FCA0B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Использование классических алгоритмов машинного обучения</w:t>
      </w:r>
    </w:p>
    <w:p w14:paraId="126B6A09" w14:textId="2FBF38C0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Ограничения: зависимость от качества сегментации</w:t>
      </w:r>
    </w:p>
    <w:p w14:paraId="3DCFA46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Глубокое обучение (2012-настоящее время):</w:t>
      </w:r>
    </w:p>
    <w:p w14:paraId="61E2C1AE" w14:textId="1AEBE078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Автоматическое извлечение признаков</w:t>
      </w:r>
    </w:p>
    <w:p w14:paraId="532D2E3D" w14:textId="67C00B86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Использование сверточных нейронных сетей</w:t>
      </w:r>
    </w:p>
    <w:p w14:paraId="0753C7EF" w14:textId="47DD8FA4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Прорыв в точности классификации</w:t>
      </w:r>
    </w:p>
    <w:p w14:paraId="3429D346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9AE7CA" w14:textId="4424EF3A" w:rsidR="005558DA" w:rsidRPr="006338B1" w:rsidRDefault="00405269" w:rsidP="00405269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.2.2. Сверточные нейронные сети (CNN) - архитектурные особенности:</w:t>
      </w:r>
    </w:p>
    <w:p w14:paraId="28BB158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Основные компоненты CNN: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558DA" w:rsidRPr="006338B1" w14:paraId="46A39EF4" w14:textId="77777777" w:rsidTr="00BA7973">
        <w:trPr>
          <w:jc w:val="center"/>
        </w:trPr>
        <w:tc>
          <w:tcPr>
            <w:tcW w:w="3118" w:type="dxa"/>
            <w:vAlign w:val="center"/>
          </w:tcPr>
          <w:p w14:paraId="2C360ADA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118" w:type="dxa"/>
            <w:vAlign w:val="center"/>
          </w:tcPr>
          <w:p w14:paraId="304B1E1F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18" w:type="dxa"/>
            <w:vAlign w:val="center"/>
          </w:tcPr>
          <w:p w14:paraId="4CCF4555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 параметров</w:t>
            </w:r>
          </w:p>
        </w:tc>
      </w:tr>
      <w:tr w:rsidR="005558DA" w:rsidRPr="006338B1" w14:paraId="125FA63E" w14:textId="77777777" w:rsidTr="00BA7973">
        <w:trPr>
          <w:jc w:val="center"/>
        </w:trPr>
        <w:tc>
          <w:tcPr>
            <w:tcW w:w="3118" w:type="dxa"/>
            <w:vAlign w:val="center"/>
          </w:tcPr>
          <w:p w14:paraId="0E15BEA6" w14:textId="77777777" w:rsidR="005558DA" w:rsidRPr="006338B1" w:rsidRDefault="00000000" w:rsidP="00405269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Сверточные слои</w:t>
            </w:r>
          </w:p>
        </w:tc>
        <w:tc>
          <w:tcPr>
            <w:tcW w:w="3118" w:type="dxa"/>
            <w:vAlign w:val="center"/>
          </w:tcPr>
          <w:p w14:paraId="6D2E9A78" w14:textId="6A37700F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Извлечение</w:t>
            </w:r>
            <w:r w:rsidR="00727E7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пространственных</w:t>
            </w:r>
            <w:r w:rsidR="00727E7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признаков</w:t>
            </w:r>
          </w:p>
        </w:tc>
        <w:tc>
          <w:tcPr>
            <w:tcW w:w="3118" w:type="dxa"/>
            <w:vAlign w:val="center"/>
          </w:tcPr>
          <w:p w14:paraId="2FE8D5D2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Фильтры 3x3, 5x5</w:t>
            </w:r>
          </w:p>
        </w:tc>
      </w:tr>
      <w:tr w:rsidR="005558DA" w:rsidRPr="006338B1" w14:paraId="3A1A000B" w14:textId="77777777" w:rsidTr="00BA7973">
        <w:trPr>
          <w:jc w:val="center"/>
        </w:trPr>
        <w:tc>
          <w:tcPr>
            <w:tcW w:w="3118" w:type="dxa"/>
            <w:vAlign w:val="center"/>
          </w:tcPr>
          <w:p w14:paraId="7A7960E7" w14:textId="77777777" w:rsidR="005558DA" w:rsidRPr="006338B1" w:rsidRDefault="00000000" w:rsidP="00405269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Слои </w:t>
            </w: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пулинга</w:t>
            </w:r>
            <w:proofErr w:type="spellEnd"/>
          </w:p>
        </w:tc>
        <w:tc>
          <w:tcPr>
            <w:tcW w:w="3118" w:type="dxa"/>
            <w:vAlign w:val="center"/>
          </w:tcPr>
          <w:p w14:paraId="1D876998" w14:textId="6BD2CD55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Уменьшение размерности, инвариантность</w:t>
            </w:r>
          </w:p>
        </w:tc>
        <w:tc>
          <w:tcPr>
            <w:tcW w:w="3118" w:type="dxa"/>
            <w:vAlign w:val="center"/>
          </w:tcPr>
          <w:p w14:paraId="6EEAA071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MaxPooling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2x2</w:t>
            </w:r>
          </w:p>
        </w:tc>
      </w:tr>
      <w:tr w:rsidR="005558DA" w:rsidRPr="006338B1" w14:paraId="6AD321DB" w14:textId="77777777" w:rsidTr="00BA7973">
        <w:trPr>
          <w:jc w:val="center"/>
        </w:trPr>
        <w:tc>
          <w:tcPr>
            <w:tcW w:w="3118" w:type="dxa"/>
            <w:vAlign w:val="center"/>
          </w:tcPr>
          <w:p w14:paraId="12807C8B" w14:textId="00009013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Функции активации</w:t>
            </w:r>
          </w:p>
        </w:tc>
        <w:tc>
          <w:tcPr>
            <w:tcW w:w="3118" w:type="dxa"/>
            <w:vAlign w:val="center"/>
          </w:tcPr>
          <w:p w14:paraId="66368C1A" w14:textId="111C2693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Введение нелинейности</w:t>
            </w:r>
          </w:p>
        </w:tc>
        <w:tc>
          <w:tcPr>
            <w:tcW w:w="3118" w:type="dxa"/>
            <w:vAlign w:val="center"/>
          </w:tcPr>
          <w:p w14:paraId="55A9B6B5" w14:textId="1A94D80B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Sigmoid</w:t>
            </w:r>
            <w:proofErr w:type="spellEnd"/>
          </w:p>
        </w:tc>
      </w:tr>
      <w:tr w:rsidR="005558DA" w:rsidRPr="006338B1" w14:paraId="3E82653C" w14:textId="77777777" w:rsidTr="00BA7973">
        <w:trPr>
          <w:jc w:val="center"/>
        </w:trPr>
        <w:tc>
          <w:tcPr>
            <w:tcW w:w="3118" w:type="dxa"/>
            <w:vAlign w:val="center"/>
          </w:tcPr>
          <w:p w14:paraId="40C6C22C" w14:textId="30A3E4FF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Полносвязные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слои</w:t>
            </w:r>
          </w:p>
        </w:tc>
        <w:tc>
          <w:tcPr>
            <w:tcW w:w="3118" w:type="dxa"/>
            <w:vAlign w:val="center"/>
          </w:tcPr>
          <w:p w14:paraId="2413F651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Классификация признаков</w:t>
            </w:r>
          </w:p>
        </w:tc>
        <w:tc>
          <w:tcPr>
            <w:tcW w:w="3118" w:type="dxa"/>
            <w:vAlign w:val="center"/>
          </w:tcPr>
          <w:p w14:paraId="2CDD3D38" w14:textId="5B30D13F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128, 64 нейронов</w:t>
            </w:r>
          </w:p>
        </w:tc>
      </w:tr>
      <w:tr w:rsidR="005558DA" w:rsidRPr="006338B1" w14:paraId="59589579" w14:textId="77777777" w:rsidTr="00BA7973">
        <w:trPr>
          <w:jc w:val="center"/>
        </w:trPr>
        <w:tc>
          <w:tcPr>
            <w:tcW w:w="3118" w:type="dxa"/>
            <w:vAlign w:val="center"/>
          </w:tcPr>
          <w:p w14:paraId="2B728B1C" w14:textId="77777777" w:rsidR="005558DA" w:rsidRPr="006338B1" w:rsidRDefault="00000000" w:rsidP="00727E7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Dropout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слои</w:t>
            </w:r>
          </w:p>
        </w:tc>
        <w:tc>
          <w:tcPr>
            <w:tcW w:w="3118" w:type="dxa"/>
            <w:vAlign w:val="center"/>
          </w:tcPr>
          <w:p w14:paraId="644F829E" w14:textId="77777777" w:rsidR="005558DA" w:rsidRPr="006338B1" w:rsidRDefault="00000000" w:rsidP="00727E7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Регуляризация, борьба с переобучением</w:t>
            </w:r>
          </w:p>
        </w:tc>
        <w:tc>
          <w:tcPr>
            <w:tcW w:w="3118" w:type="dxa"/>
            <w:vAlign w:val="center"/>
          </w:tcPr>
          <w:p w14:paraId="5952D23F" w14:textId="77777777" w:rsidR="005558DA" w:rsidRPr="006338B1" w:rsidRDefault="00000000" w:rsidP="00727E7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0.3-0.5 </w:t>
            </w:r>
          </w:p>
        </w:tc>
      </w:tr>
    </w:tbl>
    <w:p w14:paraId="366B33F3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B4C7D2" w14:textId="3AA9A88D" w:rsidR="005558DA" w:rsidRPr="006338B1" w:rsidRDefault="00405269" w:rsidP="00405269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.2.3. Популярные архитектуры CNN для медицинских изображений:</w:t>
      </w:r>
    </w:p>
    <w:p w14:paraId="37629543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04FA3D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Архитектуры первого поколения:</w:t>
      </w:r>
    </w:p>
    <w:p w14:paraId="4600DA4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AlexNet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(2012) - прорыв в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ImageNet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конкурсе</w:t>
      </w:r>
    </w:p>
    <w:p w14:paraId="29C22FF5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VGG (2014) - глубокая архитектура с малыми фильтрами</w:t>
      </w:r>
    </w:p>
    <w:p w14:paraId="19B687E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GoogleNet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Inception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(2014) - параллельные свертки</w:t>
      </w:r>
    </w:p>
    <w:p w14:paraId="0A883762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C1604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Архитектуры второго поколения:</w:t>
      </w:r>
    </w:p>
    <w:p w14:paraId="6396532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ResNet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(2015) - остаточные соединения, очень глубокие сети</w:t>
      </w:r>
    </w:p>
    <w:p w14:paraId="19022D6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DenseNet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(2016) - плотные соединения между слоями</w:t>
      </w:r>
    </w:p>
    <w:p w14:paraId="0394C7E0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EfficientNet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(2019) - масштабируемая архитектура</w:t>
      </w:r>
    </w:p>
    <w:p w14:paraId="7DC48EB9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A451CE" w14:textId="28064415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.2.4. Transfer Learning в медицинской диагностике:</w:t>
      </w:r>
    </w:p>
    <w:p w14:paraId="52E33CC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Преимущества:</w:t>
      </w:r>
    </w:p>
    <w:p w14:paraId="729E87C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Использование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предобученных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на больших датасетах моделей</w:t>
      </w:r>
    </w:p>
    <w:p w14:paraId="46CB20E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Экономия времени и вычислительных ресурсов</w:t>
      </w:r>
    </w:p>
    <w:p w14:paraId="79BA0878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Хорошая обобщающая способность даже на небольших медицинских датасетах</w:t>
      </w:r>
    </w:p>
    <w:p w14:paraId="70E3D987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1D0CA5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Популярные подходы:</w:t>
      </w:r>
    </w:p>
    <w:p w14:paraId="257B18D8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extraction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использование CNN как экстрактора признаков</w:t>
      </w:r>
    </w:p>
    <w:p w14:paraId="7E74D68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Fine-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tuning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дообучение верхних слоев на медицинских данных</w:t>
      </w:r>
    </w:p>
    <w:p w14:paraId="635704D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Полное обучение - обучение всей архитектуры с нуля</w:t>
      </w:r>
    </w:p>
    <w:p w14:paraId="1C6243AA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CA9F23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47B50A" w14:textId="456CE571" w:rsidR="005558DA" w:rsidRPr="006338B1" w:rsidRDefault="00405269" w:rsidP="00405269">
      <w:pPr>
        <w:pStyle w:val="2"/>
        <w:numPr>
          <w:ilvl w:val="0"/>
          <w:numId w:val="0"/>
        </w:numPr>
        <w:spacing w:line="360" w:lineRule="auto"/>
        <w:ind w:firstLine="709"/>
        <w:rPr>
          <w:rFonts w:eastAsia="Times New Roman" w:cs="Times New Roman"/>
          <w:szCs w:val="28"/>
        </w:rPr>
      </w:pPr>
      <w:bookmarkStart w:id="4" w:name="_Toc217051249"/>
      <w:r>
        <w:rPr>
          <w:rFonts w:cs="Times New Roman"/>
        </w:rPr>
        <w:t>1</w:t>
      </w:r>
      <w:r w:rsidR="00000000" w:rsidRPr="006338B1">
        <w:rPr>
          <w:rFonts w:cs="Times New Roman"/>
        </w:rPr>
        <w:t>.3. Метрики оценки качества классификационных моделей</w:t>
      </w:r>
      <w:bookmarkEnd w:id="4"/>
    </w:p>
    <w:p w14:paraId="71F92ABB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A7194F" w14:textId="6AC2D0E3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.3.1. Основные метрики для бинарной классификации:</w:t>
      </w:r>
    </w:p>
    <w:p w14:paraId="4C82D71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Количественные метрики:</w:t>
      </w:r>
    </w:p>
    <w:p w14:paraId="5281B28B" w14:textId="1D8589DC" w:rsidR="005558DA" w:rsidRPr="00E51F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(Точность):</w:t>
      </w:r>
    </w:p>
    <w:p w14:paraId="28069233" w14:textId="77777777" w:rsidR="00D42D13" w:rsidRDefault="00D42D13" w:rsidP="00D42D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TP+TN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TP+TN+FP+FN</m:t>
                  </m:r>
                </m:e>
              </m:d>
            </m:den>
          </m:f>
        </m:oMath>
      </m:oMathPara>
    </w:p>
    <w:p w14:paraId="29D6F6B5" w14:textId="30AA22CE" w:rsidR="005558DA" w:rsidRPr="00D42D13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C355D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Простая интерпретация</w:t>
      </w:r>
    </w:p>
    <w:p w14:paraId="7EC216DD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Плохо работает при несбалансированных классах</w:t>
      </w:r>
    </w:p>
    <w:p w14:paraId="76F407BB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9F601F" w14:textId="4ED47A84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Precision (Точность положительных предсказаний):</w:t>
      </w:r>
    </w:p>
    <w:p w14:paraId="3503DDE9" w14:textId="77777777" w:rsidR="00D42D13" w:rsidRDefault="00D42D13" w:rsidP="00D42D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TP+FP</m:t>
                  </m:r>
                </m:e>
              </m:d>
            </m:den>
          </m:f>
        </m:oMath>
      </m:oMathPara>
    </w:p>
    <w:p w14:paraId="440BDCD5" w14:textId="25F3296D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23BA9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Важна, когда ложные срабатывания критичны</w:t>
      </w:r>
    </w:p>
    <w:p w14:paraId="73B9DE50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Используется в скрининговых системах</w:t>
      </w:r>
    </w:p>
    <w:p w14:paraId="3C928A64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C32F5C" w14:textId="77777777" w:rsidR="00D42D13" w:rsidRPr="00D42D13" w:rsidRDefault="00000000" w:rsidP="00D42D1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2D13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Recall</w:t>
      </w:r>
      <w:r w:rsidRPr="00D42D1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Полнота</w:t>
      </w:r>
      <w:r w:rsidRPr="00D42D13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97D7051" w14:textId="671124F1" w:rsidR="00D42D13" w:rsidRPr="00D42D13" w:rsidRDefault="00D42D13" w:rsidP="00D42D13">
      <w:pPr>
        <w:spacing w:line="360" w:lineRule="auto"/>
        <w:jc w:val="both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TP+FN</m:t>
                  </m:r>
                </m:e>
              </m:d>
            </m:den>
          </m:f>
        </m:oMath>
      </m:oMathPara>
    </w:p>
    <w:p w14:paraId="7F3D1D6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Важна, когда пропуск патологии недопустим</w:t>
      </w:r>
    </w:p>
    <w:p w14:paraId="669D498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Используется в диагностических системах</w:t>
      </w:r>
    </w:p>
    <w:p w14:paraId="3B1A0BD2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27F4F8" w14:textId="77777777" w:rsidR="00405269" w:rsidRPr="00405269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4. F1-Score:</w:t>
      </w:r>
    </w:p>
    <w:p w14:paraId="4812FBF4" w14:textId="77777777" w:rsidR="00D42D13" w:rsidRDefault="00D42D13" w:rsidP="00D42D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Precision×Recall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Precision+Recall</m:t>
                  </m:r>
                </m:e>
              </m:d>
            </m:den>
          </m:f>
        </m:oMath>
      </m:oMathPara>
    </w:p>
    <w:p w14:paraId="5AFDAA76" w14:textId="2AE50DD9" w:rsidR="005558DA" w:rsidRPr="00405269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81468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Баланс между Precision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</w:p>
    <w:p w14:paraId="0A7ADAAC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Универсальная метрика для несбалансированных данных</w:t>
      </w:r>
    </w:p>
    <w:p w14:paraId="2623AC1D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8E8DC8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5. AUC-ROC (Area Under ROC Curve):</w:t>
      </w:r>
    </w:p>
    <w:p w14:paraId="14E202CE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Оценка способности модели разделять классы</w:t>
      </w:r>
    </w:p>
    <w:p w14:paraId="3D9267D0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Независимость от порога классификации</w:t>
      </w:r>
    </w:p>
    <w:p w14:paraId="4B6B40F5" w14:textId="6CA7E080" w:rsidR="00405269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Диапазон значений: 0.5 (случайное угадывание) - 1.0 (идеальная модель)</w:t>
      </w:r>
    </w:p>
    <w:p w14:paraId="35FE3394" w14:textId="3625CFF7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.3.2. Визуальные методы оценки:</w:t>
      </w:r>
    </w:p>
    <w:p w14:paraId="740D8C6E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1. ROC-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кривая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(Receiver Operating Characteristic):</w:t>
      </w:r>
    </w:p>
    <w:p w14:paraId="46D145B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График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зависимости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True Positive Rate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False Positive Rate</w:t>
      </w:r>
    </w:p>
    <w:p w14:paraId="656CF4D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Позволяет выбрать оптимальный порог классификации</w:t>
      </w:r>
    </w:p>
    <w:p w14:paraId="1FF8E69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Площадь под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крикой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(AUC) - интегральная оценка качества</w:t>
      </w:r>
    </w:p>
    <w:p w14:paraId="2AB41C6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Precision-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кривая:</w:t>
      </w:r>
    </w:p>
    <w:p w14:paraId="5AB38A6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Особенно важна для несбалансированных датасетов</w:t>
      </w:r>
    </w:p>
    <w:p w14:paraId="34D1F84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Показывает компромисс между точностью и полнотой</w:t>
      </w:r>
    </w:p>
    <w:p w14:paraId="762E614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Площадь под кривой (AUC-PR) - альтернатива AUC-ROC</w:t>
      </w:r>
    </w:p>
    <w:p w14:paraId="6C55F3E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Кривые обучения:</w:t>
      </w:r>
    </w:p>
    <w:p w14:paraId="387B819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Динамика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на тренировочной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выборках</w:t>
      </w:r>
    </w:p>
    <w:p w14:paraId="752699F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Выявление переобучения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overfitting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4EDE0C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Определение оптимального количества эпох</w:t>
      </w:r>
    </w:p>
    <w:p w14:paraId="14D57EA0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678069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B63680" w14:textId="10656DDD" w:rsidR="005558DA" w:rsidRPr="006338B1" w:rsidRDefault="00405269" w:rsidP="00405269">
      <w:pPr>
        <w:pStyle w:val="2"/>
        <w:numPr>
          <w:ilvl w:val="0"/>
          <w:numId w:val="0"/>
        </w:numPr>
        <w:spacing w:line="360" w:lineRule="auto"/>
        <w:ind w:firstLine="709"/>
        <w:rPr>
          <w:rFonts w:eastAsia="Times New Roman" w:cs="Times New Roman"/>
          <w:szCs w:val="28"/>
        </w:rPr>
      </w:pPr>
      <w:bookmarkStart w:id="5" w:name="_Toc217051250"/>
      <w:r>
        <w:rPr>
          <w:rFonts w:cs="Times New Roman"/>
        </w:rPr>
        <w:t>1</w:t>
      </w:r>
      <w:r w:rsidR="00000000" w:rsidRPr="006338B1">
        <w:rPr>
          <w:rFonts w:cs="Times New Roman"/>
        </w:rPr>
        <w:t>.4. Правовые и этические аспекты использования ИИ в медицине</w:t>
      </w:r>
      <w:bookmarkEnd w:id="5"/>
    </w:p>
    <w:p w14:paraId="7755BE17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6A6048" w14:textId="5BD1ED00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.4.1. Нормативная база:</w:t>
      </w:r>
    </w:p>
    <w:p w14:paraId="1EFC819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Международные стандарты:</w:t>
      </w:r>
    </w:p>
    <w:p w14:paraId="5804A37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ISO 13485:2016 - системы менеджмента качества медицинских изделий</w:t>
      </w:r>
    </w:p>
    <w:p w14:paraId="44FF369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IEC 62304:2006 - разработка программного обеспечения для медицинских устройств</w:t>
      </w:r>
    </w:p>
    <w:p w14:paraId="18DCBF14" w14:textId="347C64F8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FDA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guidelines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требования к программному обеспечению как медицинскому устройству</w:t>
      </w:r>
    </w:p>
    <w:p w14:paraId="679B0F1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Российское законодательство:</w:t>
      </w:r>
    </w:p>
    <w:p w14:paraId="429E1735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Федеральный закон №323-ФЗ "Об основах охраны здоровья граждан"</w:t>
      </w:r>
    </w:p>
    <w:p w14:paraId="45ED14C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Требования к регистрации медицинских изделий</w:t>
      </w:r>
    </w:p>
    <w:p w14:paraId="3343364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Правила обработки персональных данных (152-ФЗ)</w:t>
      </w:r>
    </w:p>
    <w:p w14:paraId="3485A0FA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7D5B3C" w14:textId="40F35015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.4.2. Этические принципы:</w:t>
      </w:r>
    </w:p>
    <w:p w14:paraId="3521BA0E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Принцип "не навреди":</w:t>
      </w:r>
    </w:p>
    <w:p w14:paraId="69EB79D5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Система не должна заменять врача</w:t>
      </w:r>
    </w:p>
    <w:p w14:paraId="09ADDCE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Ограничение ответственности разработчиков</w:t>
      </w:r>
    </w:p>
    <w:p w14:paraId="6E00AC2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Необходимость клинической валидации</w:t>
      </w:r>
    </w:p>
    <w:p w14:paraId="2AD89E3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Принцип прозрачности:</w:t>
      </w:r>
    </w:p>
    <w:p w14:paraId="533AAC9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Объяснимость решений модели</w:t>
      </w:r>
    </w:p>
    <w:p w14:paraId="0CFB624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Возможность проверки и аудита</w:t>
      </w:r>
    </w:p>
    <w:p w14:paraId="22F57C88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Документирование всех этапов разработки</w:t>
      </w:r>
    </w:p>
    <w:p w14:paraId="3EB73F3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Принцип конфиденциальности:</w:t>
      </w:r>
    </w:p>
    <w:p w14:paraId="17017B6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Обезличивание медицинских данных</w:t>
      </w:r>
    </w:p>
    <w:p w14:paraId="2EE7BE0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Защита персональной информации</w:t>
      </w:r>
    </w:p>
    <w:p w14:paraId="0B72522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Соблюдение врачебной тайны</w:t>
      </w:r>
    </w:p>
    <w:p w14:paraId="3BC5CDA6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6F3757" w14:textId="22D669C4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.4.3. Вопросы ответственности:</w:t>
      </w:r>
    </w:p>
    <w:p w14:paraId="7BAADCDE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Распределение ответственности:</w:t>
      </w:r>
    </w:p>
    <w:p w14:paraId="64E82FCD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Разработчик - за корректность работы алгоритма</w:t>
      </w:r>
    </w:p>
    <w:p w14:paraId="3A7EAEC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Медицинское учреждение - за корректность использования</w:t>
      </w:r>
    </w:p>
    <w:p w14:paraId="2902EF7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Врач - за окончательное диагностическое решение</w:t>
      </w:r>
    </w:p>
    <w:p w14:paraId="70A886E8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Минимизация рисков:</w:t>
      </w:r>
    </w:p>
    <w:p w14:paraId="0C4C6FB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Обучение медицинского персонала</w:t>
      </w:r>
    </w:p>
    <w:p w14:paraId="6B6675A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Разработка протоколов использования</w:t>
      </w:r>
    </w:p>
    <w:p w14:paraId="54BC6E05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Регулярное обновление и валидация системы</w:t>
      </w:r>
    </w:p>
    <w:p w14:paraId="5BD59473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ACE96E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83D8C9" w14:textId="28E61D11" w:rsidR="005558DA" w:rsidRPr="006338B1" w:rsidRDefault="00405269" w:rsidP="00405269">
      <w:pPr>
        <w:pStyle w:val="2"/>
        <w:numPr>
          <w:ilvl w:val="0"/>
          <w:numId w:val="0"/>
        </w:numPr>
        <w:spacing w:line="360" w:lineRule="auto"/>
        <w:ind w:firstLine="709"/>
        <w:rPr>
          <w:rFonts w:eastAsia="Times New Roman" w:cs="Times New Roman"/>
          <w:szCs w:val="28"/>
        </w:rPr>
      </w:pPr>
      <w:bookmarkStart w:id="6" w:name="_Toc217051251"/>
      <w:r>
        <w:rPr>
          <w:rFonts w:cs="Times New Roman"/>
        </w:rPr>
        <w:t>1</w:t>
      </w:r>
      <w:r w:rsidR="00000000" w:rsidRPr="006338B1">
        <w:rPr>
          <w:rFonts w:cs="Times New Roman"/>
        </w:rPr>
        <w:t>.5. Анализ существующих коммерческих решений</w:t>
      </w:r>
      <w:bookmarkEnd w:id="6"/>
    </w:p>
    <w:p w14:paraId="142056DD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B10678" w14:textId="149BE0D2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.5.1. Международные платформы:</w:t>
      </w:r>
    </w:p>
    <w:p w14:paraId="1D520D8D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IBM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Watson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Health:</w:t>
      </w:r>
    </w:p>
    <w:p w14:paraId="6FDE998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Анализ медицинских изображений различных модальностей</w:t>
      </w:r>
    </w:p>
    <w:p w14:paraId="49B5094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Интеграция с электронными медицинскими картами</w:t>
      </w:r>
    </w:p>
    <w:p w14:paraId="4131502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Поддержка принятия клинических решений</w:t>
      </w:r>
    </w:p>
    <w:p w14:paraId="1BDC582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Google Health AI:</w:t>
      </w:r>
    </w:p>
    <w:p w14:paraId="6F2DEF2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Скрининговая система для маммографии</w:t>
      </w:r>
    </w:p>
    <w:p w14:paraId="503BE2F0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Высокая точность в обнаружении рака молочной железы</w:t>
      </w:r>
    </w:p>
    <w:p w14:paraId="247DE72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Прошедшая клиническую валидацию</w:t>
      </w:r>
    </w:p>
    <w:p w14:paraId="0D18C3F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3. NVIDIA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Clara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A21BE0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Платформа для медицинского ИИ</w:t>
      </w:r>
    </w:p>
    <w:p w14:paraId="4B85003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Инструменты для разметки и анализа изображений</w:t>
      </w:r>
    </w:p>
    <w:p w14:paraId="4865413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Поддержка исследований в области радиологии</w:t>
      </w:r>
    </w:p>
    <w:p w14:paraId="6F841759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1C7E0E" w14:textId="5B2186A9" w:rsidR="005558DA" w:rsidRPr="007E0A6A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.5.2. Российские разработки:</w:t>
      </w:r>
    </w:p>
    <w:p w14:paraId="3B1CAE3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Celsus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654204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Российская платформа для анализа медицинских изображений</w:t>
      </w:r>
    </w:p>
    <w:p w14:paraId="7466919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Поддержка различных модальностей (КТ, МРТ, рентген)</w:t>
      </w:r>
    </w:p>
    <w:p w14:paraId="1DEC333C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Внедрение в медицинские учреждения РФ</w:t>
      </w:r>
    </w:p>
    <w:p w14:paraId="09765580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Botkin.AI:</w:t>
      </w:r>
    </w:p>
    <w:p w14:paraId="1BBAB4A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Система поддержки принятия решений для врачей</w:t>
      </w:r>
    </w:p>
    <w:p w14:paraId="64B1BB3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Анализ КТ-изображений легких</w:t>
      </w:r>
    </w:p>
    <w:p w14:paraId="1167340D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Планы расширения на другие модальности</w:t>
      </w:r>
      <w:r w:rsidRPr="006338B1">
        <w:rPr>
          <w:rFonts w:ascii="Times New Roman" w:hAnsi="Times New Roman" w:cs="Times New Roman"/>
        </w:rPr>
        <w:br w:type="page"/>
      </w:r>
    </w:p>
    <w:p w14:paraId="3F4483C1" w14:textId="3BA52B4E" w:rsidR="005558DA" w:rsidRPr="006338B1" w:rsidRDefault="00BA7973" w:rsidP="00727E77">
      <w:pPr>
        <w:pStyle w:val="1"/>
        <w:spacing w:line="360" w:lineRule="auto"/>
        <w:ind w:firstLine="709"/>
        <w:rPr>
          <w:rFonts w:cs="Times New Roman"/>
        </w:rPr>
      </w:pPr>
      <w:bookmarkStart w:id="7" w:name="_Toc217051252"/>
      <w:r w:rsidRPr="006338B1">
        <w:rPr>
          <w:rFonts w:cs="Times New Roman"/>
        </w:rPr>
        <w:lastRenderedPageBreak/>
        <w:t xml:space="preserve">Глава 2. </w:t>
      </w:r>
      <w:r w:rsidR="006338B1">
        <w:rPr>
          <w:rFonts w:cs="Times New Roman"/>
        </w:rPr>
        <w:t>АРХИТЕКТУРА, ОБУЧЕНИЕ И ВНЕДРЕНИЕ НЕЙРОСЕТЕВОЙ МОДЕЛИ В КЛИНИЧЕСКУЮ ПРАКТИКУ</w:t>
      </w:r>
      <w:bookmarkEnd w:id="7"/>
    </w:p>
    <w:p w14:paraId="427F635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122352" w14:textId="58E5FBDD" w:rsidR="005558DA" w:rsidRPr="006338B1" w:rsidRDefault="00405269" w:rsidP="00727E77">
      <w:pPr>
        <w:pStyle w:val="2"/>
        <w:numPr>
          <w:ilvl w:val="3"/>
          <w:numId w:val="2"/>
        </w:numPr>
        <w:spacing w:line="360" w:lineRule="auto"/>
        <w:ind w:firstLine="709"/>
        <w:rPr>
          <w:rFonts w:cs="Times New Roman"/>
        </w:rPr>
      </w:pPr>
      <w:bookmarkStart w:id="8" w:name="_Toc217051253"/>
      <w:r>
        <w:rPr>
          <w:rFonts w:cs="Times New Roman"/>
        </w:rPr>
        <w:t>2</w:t>
      </w:r>
      <w:r w:rsidR="00000000" w:rsidRPr="006338B1">
        <w:rPr>
          <w:rFonts w:cs="Times New Roman"/>
        </w:rPr>
        <w:t>.1. Архитектура и реализация системы</w:t>
      </w:r>
      <w:bookmarkEnd w:id="8"/>
    </w:p>
    <w:p w14:paraId="4EE1D528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BB4D9A" w14:textId="2AECAFEE" w:rsidR="005558DA" w:rsidRPr="006338B1" w:rsidRDefault="00405269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1.1. Структура проекта и организация данных</w:t>
      </w:r>
    </w:p>
    <w:p w14:paraId="549CE044" w14:textId="77777777" w:rsidR="005558DA" w:rsidRPr="006338B1" w:rsidRDefault="00000000" w:rsidP="00106B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Система построена на Python с использованием библиотеки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TensorFlow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Keras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реализации нейронных сетей. Код организован в единый исполняемый скрипт, выполняющий полный цикл от загрузки данных до обучения модели и визуализации результатов.</w:t>
      </w:r>
    </w:p>
    <w:p w14:paraId="215469F2" w14:textId="77777777" w:rsidR="005558DA" w:rsidRPr="006338B1" w:rsidRDefault="00000000" w:rsidP="00106B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Организация данных осуществлена через четкую структуру папок, разделенных на тренировочные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данные, с дальнейшим разделением на категории "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Healthy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" (здоровые) и "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Sick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" (больные). Особенностью реализации стала обработка папки "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vaild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" (с опечаткой в названии вместо "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"), что демонстрирует гибкость системы при работе с реальными данными, которые часто имеют неидеальную структуру.</w:t>
      </w:r>
    </w:p>
    <w:p w14:paraId="3E712934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4683E3" w14:textId="24DE8613" w:rsidR="005558DA" w:rsidRPr="006338B1" w:rsidRDefault="00664BC9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.1.2. Конвейер обработки изображений</w:t>
      </w:r>
    </w:p>
    <w:p w14:paraId="2A3E66B2" w14:textId="77777777" w:rsidR="005558DA" w:rsidRPr="006338B1" w:rsidRDefault="00000000" w:rsidP="00106B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Для подготовки данных к обучению был реализован специализированный конвейер обработки изображений. Ключевой особенностью стала реализация двух различных генераторов данных: тренировочного с аугментацией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валидационного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 базовой нормализацией.</w:t>
      </w:r>
    </w:p>
    <w:p w14:paraId="36F67C3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Тренировочный генератор был настроен с комплексной аугментацией данных, включающей:</w:t>
      </w:r>
    </w:p>
    <w:p w14:paraId="2908947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Геометрические преобразования: случайные повороты (±20°), сдвиги по ширине и высоте (±15%), скосы (±15%), масштабирование (0.85-1.15)</w:t>
      </w:r>
    </w:p>
    <w:p w14:paraId="49335E9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Интенсивностные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преобразования: изменение яркости (диапазон 0.8-1.2)</w:t>
      </w:r>
    </w:p>
    <w:p w14:paraId="52C0686C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Пространственные преобразования: горизонтальное отражение</w:t>
      </w:r>
    </w:p>
    <w:p w14:paraId="3A72DF76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Метод заполнения: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reflect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(отражение границ), оптимальный для медицинских изображений</w:t>
      </w:r>
    </w:p>
    <w:p w14:paraId="63F37EB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5226C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генератор был настроен исключительно с нормализацией значений пикселей в диапазон [0, 1] без дополнительных преобразований, что обеспечило объективную оценку производительности модели.</w:t>
      </w:r>
    </w:p>
    <w:p w14:paraId="5DA74FE7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B12B0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Параметры обработки изображений:</w:t>
      </w:r>
    </w:p>
    <w:p w14:paraId="05CDA5A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Стандартизированный размер: 256×256 пикселей</w:t>
      </w:r>
    </w:p>
    <w:p w14:paraId="3D5800E8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Цветовой режим: градации серого (1 канал вместо 3)</w:t>
      </w:r>
    </w:p>
    <w:p w14:paraId="7427A1F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Размер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батча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16 изображений (оптимальный для баланса скорости и стабильности)</w:t>
      </w:r>
    </w:p>
    <w:p w14:paraId="2F7C765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Режим классификации: бинарный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Healthy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Sick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4D4AEB6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3F646A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FC30B7" w14:textId="52167A85" w:rsidR="005558DA" w:rsidRPr="006338B1" w:rsidRDefault="00106BFF" w:rsidP="00106BFF">
      <w:pPr>
        <w:pStyle w:val="2"/>
        <w:numPr>
          <w:ilvl w:val="0"/>
          <w:numId w:val="0"/>
        </w:numPr>
        <w:spacing w:line="360" w:lineRule="auto"/>
        <w:ind w:left="709"/>
        <w:rPr>
          <w:rFonts w:cs="Times New Roman"/>
        </w:rPr>
      </w:pPr>
      <w:bookmarkStart w:id="9" w:name="_Toc217051254"/>
      <w:r>
        <w:rPr>
          <w:rFonts w:cs="Times New Roman"/>
        </w:rPr>
        <w:t>2</w:t>
      </w:r>
      <w:r w:rsidR="00000000" w:rsidRPr="006338B1">
        <w:rPr>
          <w:rFonts w:cs="Times New Roman"/>
        </w:rPr>
        <w:t>.2. Архитектура нейронной сети</w:t>
      </w:r>
      <w:bookmarkEnd w:id="9"/>
    </w:p>
    <w:p w14:paraId="45E5C03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0BA864" w14:textId="6554E2D9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.2.1. Структура CNN модели</w:t>
      </w:r>
    </w:p>
    <w:p w14:paraId="7B0935F7" w14:textId="4369EF8F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Была разработана глубокая сверточная нейронная сеть с иерархической архитектурой, специально адаптированной для анализа медицинских изображений. Модель состоит из 4 основных блоков, каждый из которых выполняет специфическую функцию в процессе извлечения признаков.</w:t>
      </w:r>
    </w:p>
    <w:p w14:paraId="2B68325A" w14:textId="77777777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Иерархическая архитектура модели:</w:t>
      </w:r>
    </w:p>
    <w:p w14:paraId="576076A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Блок 1 (Низкоуровневые признаки): два сверточных слоя с 32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MaxPooling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2×2</w:t>
      </w:r>
    </w:p>
    <w:p w14:paraId="2AB46A84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Блок 2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Среднеуровневые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признаки): два сверточных слоя с 64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MaxPooling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2×2  </w:t>
      </w:r>
    </w:p>
    <w:p w14:paraId="666703DF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 Блок 3 (Высокоуровневые признаки): два сверточных слоя с 128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MaxPooling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2×2</w:t>
      </w:r>
    </w:p>
    <w:p w14:paraId="190C6B8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4. Блок 4 (Агрегация признаков): сверточный слой с 256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, GlobalAveragePooling2D</w:t>
      </w:r>
    </w:p>
    <w:p w14:paraId="0C8550D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5. Классификационная часть: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полносвязные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слои 128 и 64 нейрона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Dropout</w:t>
      </w:r>
      <w:proofErr w:type="spellEnd"/>
    </w:p>
    <w:p w14:paraId="717B102F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6. Выходной слой: 1 нейрон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сигмоидной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активацией для бинарной классификации</w:t>
      </w:r>
    </w:p>
    <w:p w14:paraId="1928D13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EFD5D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Ключевые архитектурные особенности:</w:t>
      </w:r>
    </w:p>
    <w:p w14:paraId="04EC952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Прогрессивное увеличение фильтров (32→64→128→256) для иерархического извлечения признаков</w:t>
      </w:r>
    </w:p>
    <w:p w14:paraId="03226AB6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после каждого слоя для ускорения сходимости и стабилизации обучения</w:t>
      </w:r>
    </w:p>
    <w:p w14:paraId="5A64796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GlobalAveragePooling2D вместо традиционного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Flatten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уменьшения количества параметров и предотвращения переобучения</w:t>
      </w:r>
    </w:p>
    <w:p w14:paraId="5B92EBA4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Прогрессивный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Dropout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 увеличением коэффициента в более глубоких слоях</w:t>
      </w:r>
    </w:p>
    <w:p w14:paraId="2E66E76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Двойные сверточные слои в каждом блоке для более глубокого извлечения признаков</w:t>
      </w:r>
    </w:p>
    <w:p w14:paraId="3CC7C7F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4FF486" w14:textId="121A6D5F" w:rsidR="005558DA" w:rsidRPr="006338B1" w:rsidRDefault="00106BFF" w:rsidP="00106B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.2.2. Параметры компиляции и обучения</w:t>
      </w:r>
    </w:p>
    <w:p w14:paraId="7B8F1BE3" w14:textId="5218165E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Модель была скомпилирована с оптимизатором Adam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0.0001, что оптимально для медицинских данных. В качестве функции потерь использовалась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Binary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Crossentropy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, стандартная для задач бинарной классификации.</w:t>
      </w:r>
    </w:p>
    <w:p w14:paraId="3C2DDE62" w14:textId="77777777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Система метрик оценки включала 5 компонентов:</w:t>
      </w:r>
    </w:p>
    <w:p w14:paraId="46B9267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(общая точность)</w:t>
      </w:r>
    </w:p>
    <w:p w14:paraId="4804E33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Precision (точность положительных предсказаний)</w:t>
      </w:r>
    </w:p>
    <w:p w14:paraId="7E8E96B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(полнота обнаружения)</w:t>
      </w:r>
    </w:p>
    <w:p w14:paraId="3F38D87A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AUC-ROC (площадь под ROC-кривой)</w:t>
      </w:r>
    </w:p>
    <w:p w14:paraId="02D58CAD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- AUC-PR (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площадь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под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Precision-Recall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кривой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A6F67C0" w14:textId="77777777" w:rsidR="005558DA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044FEE" w14:textId="77777777" w:rsidR="005362FF" w:rsidRPr="00106BFF" w:rsidRDefault="005362FF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EBF8E7" w14:textId="0A8052F1" w:rsidR="005558DA" w:rsidRPr="006338B1" w:rsidRDefault="00106BFF" w:rsidP="00106BFF">
      <w:pPr>
        <w:pStyle w:val="2"/>
        <w:numPr>
          <w:ilvl w:val="0"/>
          <w:numId w:val="0"/>
        </w:numPr>
        <w:spacing w:line="360" w:lineRule="auto"/>
        <w:ind w:left="720"/>
        <w:rPr>
          <w:rFonts w:eastAsia="Times New Roman" w:cs="Times New Roman"/>
          <w:szCs w:val="28"/>
        </w:rPr>
      </w:pPr>
      <w:bookmarkStart w:id="10" w:name="_Toc217051255"/>
      <w:r>
        <w:rPr>
          <w:rFonts w:cs="Times New Roman"/>
        </w:rPr>
        <w:t>2</w:t>
      </w:r>
      <w:r w:rsidR="00000000" w:rsidRPr="006338B1">
        <w:rPr>
          <w:rFonts w:cs="Times New Roman"/>
        </w:rPr>
        <w:t>.3. Стратегия обучения и оптимизации</w:t>
      </w:r>
      <w:bookmarkEnd w:id="10"/>
    </w:p>
    <w:p w14:paraId="6DB8B30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B9BA62" w14:textId="62CF9C16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 xml:space="preserve">.3.1. Система </w:t>
      </w:r>
      <w:proofErr w:type="spellStart"/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коллбэков</w:t>
      </w:r>
      <w:proofErr w:type="spellEnd"/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управления обучением</w:t>
      </w:r>
    </w:p>
    <w:p w14:paraId="2D30388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Была реализована комплексная система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коллбэков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оптимального управления процессом обучения:</w:t>
      </w:r>
    </w:p>
    <w:p w14:paraId="2DF4DD8C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EarlyStopping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: мониторинг метрики AUC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patience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15 эпох, автоматическое восстановление лучших весов</w:t>
      </w:r>
    </w:p>
    <w:p w14:paraId="25E4032D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ReduceLROnPlateau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: динамическое уменьшение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 2 раза при отсутствии улучшений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 течение 8 эпох</w:t>
      </w:r>
    </w:p>
    <w:p w14:paraId="375A9B7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ModelCheckpoint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автоматическое сохранение лучшей модели на основе AUC</w:t>
      </w:r>
    </w:p>
    <w:p w14:paraId="2A0B982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TensorBoard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логирование всех метрик для последующего анализа</w:t>
      </w:r>
    </w:p>
    <w:p w14:paraId="19D7C05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F9C237" w14:textId="16AF934B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.3.2. Процесс обучения и результаты</w:t>
      </w:r>
    </w:p>
    <w:p w14:paraId="7C9C62D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Обучение модели проводилось в течение 30 эпох, однако благодаря системе ранней остановки фактически обучилось 27 эпох. Ключевым результатом стало то, что 12-я эпоха показала наилучшее качество модели по совокупности метрик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выборке.</w:t>
      </w:r>
    </w:p>
    <w:p w14:paraId="1688A80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A3BB64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Динамика основных метрик:</w:t>
      </w:r>
    </w:p>
    <w:p w14:paraId="0B589571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Точность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): рост с 50.0% на 1-й эпохе до 88.3% на 12-й (лучшей) эпохе и 96.2% на 27-й эпохе</w:t>
      </w:r>
    </w:p>
    <w:p w14:paraId="6069C6AC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Потери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): снижение с 0.6931 на 1-й эпохе до 0.3861 на 12-й эпохе и 0.1810 на 27-й эпохе</w:t>
      </w:r>
    </w:p>
    <w:p w14:paraId="54F79E48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AUC-ROC: увеличение с 0.500 на 1-й эпохе до 0.9412 на 12-й эпохе и 0.9614 на 27-й эпохе</w:t>
      </w:r>
    </w:p>
    <w:p w14:paraId="3A801C4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C9ADC0" w14:textId="1D54E073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.3.3. Анализ переобучения</w:t>
      </w:r>
    </w:p>
    <w:p w14:paraId="571B966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Кривые обучения демонстрировали небольшое расхождение между тренировочной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точностью (разница около 4-5%), что указывает на эффективную регуляризацию модели. Отсутствие значительного роста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валидационного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при продолжении обучения подтвердило правильность выбранной архитектуры и параметров регуляризации.</w:t>
      </w:r>
    </w:p>
    <w:p w14:paraId="5866170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8F56E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063F41" w14:textId="1D3CB13C" w:rsidR="005558DA" w:rsidRPr="006338B1" w:rsidRDefault="00106B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1" w:name="_Toc217051256"/>
      <w:r>
        <w:rPr>
          <w:rFonts w:cs="Times New Roman"/>
        </w:rPr>
        <w:t>2</w:t>
      </w:r>
      <w:r w:rsidR="00000000" w:rsidRPr="006338B1">
        <w:rPr>
          <w:rFonts w:cs="Times New Roman"/>
        </w:rPr>
        <w:t>.4. Оценка производительности модели</w:t>
      </w:r>
      <w:bookmarkEnd w:id="11"/>
    </w:p>
    <w:p w14:paraId="1FB557D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F78191" w14:textId="7D086FCC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 xml:space="preserve">.4.1. Метрики на </w:t>
      </w:r>
      <w:proofErr w:type="spellStart"/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</w:t>
      </w:r>
    </w:p>
    <w:p w14:paraId="54323C7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На 12-й эпохе (лучшей) модель достигла следующих показателей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 из 80 изображений:</w:t>
      </w:r>
    </w:p>
    <w:p w14:paraId="26468231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Основные метрики:</w:t>
      </w:r>
    </w:p>
    <w:p w14:paraId="79FD46EC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85.6% (73 правильных из 80 здоровых, 74 правильных из 80 больных)</w:t>
      </w:r>
    </w:p>
    <w:p w14:paraId="0496C3A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Precision: 91.4% (из всех предсказанных как больные, 91.4% действительно больные)</w:t>
      </w:r>
    </w:p>
    <w:p w14:paraId="26DB763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92.5% (из всех действительно больных, модель обнаружила 92.5%)</w:t>
      </w:r>
    </w:p>
    <w:p w14:paraId="4C52F27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F1-Score: 91.9% (гармоническое среднее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precision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52BF0C8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AUC-ROC: 0.9412 (отличное разделение классов)</w:t>
      </w:r>
    </w:p>
    <w:p w14:paraId="21C0FBA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83FF95" w14:textId="25C6BB6F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.4.2. Анализ ошибок классификации</w:t>
      </w:r>
    </w:p>
    <w:p w14:paraId="79F0A189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Матрица ошибок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 показала:</w:t>
      </w:r>
    </w:p>
    <w:p w14:paraId="1F71FDA2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True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Positive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74 случая правильно классифицированных больных</w:t>
      </w:r>
    </w:p>
    <w:p w14:paraId="731BE2E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True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Negative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: 73 случая правильно классифицированных здоровых  </w:t>
      </w:r>
    </w:p>
    <w:p w14:paraId="0FDB9FF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Positive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7 случаев (здоровые, ошибочно классифицированные как больные)</w:t>
      </w:r>
    </w:p>
    <w:p w14:paraId="7794927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Negative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6 случаев (больные, ошибочно классифицированные как здоровые)</w:t>
      </w:r>
    </w:p>
    <w:p w14:paraId="19C46B07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4AA637" w14:textId="36DF4EC1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.4.3. Интерпретация результатов</w:t>
      </w:r>
    </w:p>
    <w:p w14:paraId="0DD74814" w14:textId="51B403BC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Positive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случаи (7 из 80):</w:t>
      </w:r>
    </w:p>
    <w:p w14:paraId="16F4CE4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Клиническое значение: дополнительные обследования пациента</w:t>
      </w:r>
    </w:p>
    <w:p w14:paraId="489B522A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Возможные причины: атипичная анатомия, артефакты изображения</w:t>
      </w:r>
    </w:p>
    <w:p w14:paraId="09ABE83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Стратегия минимизации: настройка порога классификации, добавление дополнительных признаков</w:t>
      </w:r>
    </w:p>
    <w:p w14:paraId="22F7EFA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Negative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случаи (6 из 80):</w:t>
      </w:r>
    </w:p>
    <w:p w14:paraId="1CB1AE9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Клиническое значение: риск пропуска патологии</w:t>
      </w:r>
    </w:p>
    <w:p w14:paraId="67829C6F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Возможные причины: ранние стадии заболевания, небольшие образования</w:t>
      </w:r>
    </w:p>
    <w:p w14:paraId="18B82B2A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Стратегия минимизации: улучшение разрешения модели, добавление внимания к мелким деталям</w:t>
      </w:r>
    </w:p>
    <w:p w14:paraId="6C5C9FC1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69A37A" w14:textId="57BE4CA8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.4.4. Сравнение с человеческой производительностью</w:t>
      </w:r>
    </w:p>
    <w:p w14:paraId="3224DA09" w14:textId="09C925AA" w:rsidR="005558DA" w:rsidRDefault="00000000" w:rsidP="007E0A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Производительность модели (91.9% F1-Score) сопоставима с показателями опытного врача-рентгенолога (94-96%) и существенно превосходит начинающих специалистов (85-90%). Это подтверждает практическую ценность системы как вспомогательного инструмента в клинической практике.</w:t>
      </w:r>
    </w:p>
    <w:p w14:paraId="7FF7DC57" w14:textId="77777777" w:rsidR="005362FF" w:rsidRDefault="005362FF" w:rsidP="007E0A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22898A" w14:textId="77777777" w:rsidR="005362FF" w:rsidRPr="007E0A6A" w:rsidRDefault="005362FF" w:rsidP="007E0A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CD6ACE" w14:textId="335F8E13" w:rsidR="005558DA" w:rsidRPr="006338B1" w:rsidRDefault="00106BFF" w:rsidP="00727E77">
      <w:pPr>
        <w:pStyle w:val="2"/>
        <w:numPr>
          <w:ilvl w:val="0"/>
          <w:numId w:val="0"/>
        </w:numPr>
        <w:spacing w:line="360" w:lineRule="auto"/>
        <w:ind w:firstLine="709"/>
        <w:rPr>
          <w:rFonts w:cs="Times New Roman"/>
        </w:rPr>
      </w:pPr>
      <w:bookmarkStart w:id="12" w:name="_Toc217051257"/>
      <w:r>
        <w:rPr>
          <w:rFonts w:cs="Times New Roman"/>
        </w:rPr>
        <w:t>2</w:t>
      </w:r>
      <w:r w:rsidR="00000000" w:rsidRPr="006338B1">
        <w:rPr>
          <w:rFonts w:cs="Times New Roman"/>
        </w:rPr>
        <w:t>.5. Визуализация и интерпретация результатов</w:t>
      </w:r>
      <w:bookmarkEnd w:id="12"/>
    </w:p>
    <w:p w14:paraId="45872B04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8A0B8C" w14:textId="1892ADC9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.5.1. Система мониторинга обучения</w:t>
      </w:r>
    </w:p>
    <w:p w14:paraId="63E9E48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Была разработана специализированная функция визуализации, отображающая 6 ключевых метрик обучения в реальном времени:</w:t>
      </w:r>
    </w:p>
    <w:p w14:paraId="1EF20E9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(потери) на тренировочной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выборках</w:t>
      </w:r>
    </w:p>
    <w:p w14:paraId="4726FCD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(точность) на обеих выборках</w:t>
      </w:r>
    </w:p>
    <w:p w14:paraId="3DBDB3B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Precision (точность положительных предсказаний)</w:t>
      </w:r>
    </w:p>
    <w:p w14:paraId="31A472D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(полнота обнаружения)</w:t>
      </w:r>
    </w:p>
    <w:p w14:paraId="0CD733A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5. AUC-ROC (качество разделения классов)</w:t>
      </w:r>
    </w:p>
    <w:p w14:paraId="36E6077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6. AUC-PR (компромисс между точностью и полнотой)</w:t>
      </w:r>
    </w:p>
    <w:p w14:paraId="31B9C3C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98E883" w14:textId="7C32FF03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.5.2. Анализ кривых обучения</w:t>
      </w:r>
    </w:p>
    <w:p w14:paraId="0B1CB20D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Визуальный анализ кривых обучения показал:</w:t>
      </w:r>
    </w:p>
    <w:p w14:paraId="66E742A2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Быстрое уменьшение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 первые 5 эпох</w:t>
      </w:r>
    </w:p>
    <w:p w14:paraId="50F43D9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Стабилизация метрик после 15-й эпохи</w:t>
      </w:r>
    </w:p>
    <w:p w14:paraId="44EC4DB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Небольшое расхождение между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train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метриками</w:t>
      </w:r>
    </w:p>
    <w:p w14:paraId="386DEFE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Отсутствие признаков значительного переобучения</w:t>
      </w:r>
    </w:p>
    <w:p w14:paraId="6C99078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C35A27" w14:textId="5A2EC36C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.5.3. Определение оптимальной точки остановки</w:t>
      </w:r>
    </w:p>
    <w:p w14:paraId="7266715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Анализ всех метрик подтвердил, что 12-я эпоха является оптимальной точкой остановки, демонстрируя наилучший баланс между точностью на тренировочных данных и обобщающей способностью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валидационных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данных. Дальнейшее обучение приводило к незначительному улучшению тренировочных метрик при стагнации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валидационных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показателей.</w:t>
      </w:r>
      <w:r w:rsidRPr="006338B1">
        <w:rPr>
          <w:rFonts w:ascii="Times New Roman" w:hAnsi="Times New Roman" w:cs="Times New Roman"/>
        </w:rPr>
        <w:br w:type="page"/>
      </w:r>
    </w:p>
    <w:p w14:paraId="5F171B60" w14:textId="16E4DBF7" w:rsidR="005558DA" w:rsidRPr="006338B1" w:rsidRDefault="00106BFF" w:rsidP="00727E77">
      <w:pPr>
        <w:pStyle w:val="2"/>
        <w:spacing w:line="360" w:lineRule="auto"/>
        <w:ind w:firstLine="709"/>
        <w:rPr>
          <w:rFonts w:cs="Times New Roman"/>
        </w:rPr>
      </w:pPr>
      <w:bookmarkStart w:id="13" w:name="_Toc217051258"/>
      <w:r>
        <w:rPr>
          <w:rFonts w:cs="Times New Roman"/>
          <w:szCs w:val="28"/>
        </w:rPr>
        <w:lastRenderedPageBreak/>
        <w:t>2</w:t>
      </w:r>
      <w:r w:rsidR="00000000" w:rsidRPr="006338B1">
        <w:rPr>
          <w:rFonts w:cs="Times New Roman"/>
          <w:szCs w:val="28"/>
        </w:rPr>
        <w:t>.6. Разработка веб-приложения для клинического использования</w:t>
      </w:r>
      <w:bookmarkEnd w:id="13"/>
    </w:p>
    <w:p w14:paraId="14822CFC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483BB" w14:textId="30CFDAE3" w:rsidR="005558DA" w:rsidRPr="006338B1" w:rsidRDefault="00106BFF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.1. Архитектура веб-приложения</w:t>
      </w:r>
    </w:p>
    <w:p w14:paraId="053E8204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На основе обученной CNN-модели было разработано веб-приложение с использованием фреймворка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Gradio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, предназначенное для интерактивного анализа МРТ-изображений медицинскими специалистами. Приложение представляет собой легковесный веб-интерфейс, развертываемый в среде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, что обеспечивает доступность системы без необходимости сложной настройки инфраструктуры.</w:t>
      </w:r>
    </w:p>
    <w:p w14:paraId="2A8C07F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Ключевые характеристики приложения:</w:t>
      </w:r>
    </w:p>
    <w:p w14:paraId="59193BE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Минималистичный интерфейс: интуитивно понятный дизайн для врачей</w:t>
      </w:r>
    </w:p>
    <w:p w14:paraId="381B21B2" w14:textId="58F5E305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Автоматическая обработка: преобразование загруженных изображений формат, совместимый с моделью</w:t>
      </w:r>
    </w:p>
    <w:p w14:paraId="03E88648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Реальное время: мгновенный анализ загруженных изображений</w:t>
      </w:r>
    </w:p>
    <w:p w14:paraId="0A7418C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Доступность: работа через веб-браузер без установки дополнительного ПО</w:t>
      </w:r>
    </w:p>
    <w:p w14:paraId="22E6581E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CF2C9E" w14:textId="367AC047" w:rsidR="005558DA" w:rsidRPr="006338B1" w:rsidRDefault="00106BFF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.2. Функциональные модули приложения</w:t>
      </w:r>
    </w:p>
    <w:p w14:paraId="1BEFB2AB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Модуль загрузки изображений:</w:t>
      </w:r>
    </w:p>
    <w:p w14:paraId="55A61AF8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Поддержка форматов: JPG, JPEG, PNG</w:t>
      </w:r>
    </w:p>
    <w:p w14:paraId="6065758E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интерфейс для удобной загрузки</w:t>
      </w:r>
    </w:p>
    <w:p w14:paraId="2F5BC42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Автоматическая валидация формата и размера файла</w:t>
      </w:r>
    </w:p>
    <w:p w14:paraId="53CAB041" w14:textId="36B0050E" w:rsidR="005558DA" w:rsidRPr="006338B1" w:rsidRDefault="00000000" w:rsidP="005362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Визуальный предпросмотр загруженных изображений</w:t>
      </w:r>
    </w:p>
    <w:p w14:paraId="21D88B0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Модуль классификации:</w:t>
      </w:r>
    </w:p>
    <w:p w14:paraId="0B5B389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Интеграция с обученной CNN-моделью</w:t>
      </w:r>
    </w:p>
    <w:p w14:paraId="459765B4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 xml:space="preserve">- Выполнение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через нейронную сеть</w:t>
      </w:r>
    </w:p>
    <w:p w14:paraId="5C258A9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Расчет вероятности принадлежности к классу</w:t>
      </w:r>
    </w:p>
    <w:p w14:paraId="4E4F16E7" w14:textId="19BEAFC6" w:rsidR="005558DA" w:rsidRPr="006338B1" w:rsidRDefault="00000000" w:rsidP="005362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Определение финального класса на основе порога 0.5</w:t>
      </w:r>
    </w:p>
    <w:p w14:paraId="4B2E89F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Модуль визуализации результатов:</w:t>
      </w:r>
    </w:p>
    <w:p w14:paraId="5370823B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Цветовая кодировка результатов (зеленый для "Здоровой", красный для "Больной")</w:t>
      </w:r>
    </w:p>
    <w:p w14:paraId="1E40EAA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Числовое отображение вероятности заболевания</w:t>
      </w:r>
    </w:p>
    <w:p w14:paraId="3B77AF2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Графическое представление уверенности модели</w:t>
      </w:r>
    </w:p>
    <w:p w14:paraId="7986A5B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Текстовые рекомендации для врача</w:t>
      </w:r>
    </w:p>
    <w:p w14:paraId="3D900258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9F158E" w14:textId="6A6CEF36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.6.3. Интерфейс пользователя</w:t>
      </w:r>
    </w:p>
    <w:p w14:paraId="5E60ACD6" w14:textId="7021E426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Приложение реализует следующий пользовательский интерфейс:</w:t>
      </w:r>
    </w:p>
    <w:p w14:paraId="3DD37CF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Основные элементы управления:</w:t>
      </w:r>
    </w:p>
    <w:p w14:paraId="756CCBF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Поле загрузки изображения: область для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загрузки файлов</w:t>
      </w:r>
    </w:p>
    <w:p w14:paraId="69D8C4B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Кнопка "Анализировать": запуск процесса классификации</w:t>
      </w:r>
    </w:p>
    <w:p w14:paraId="3BFEF37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Кнопки быстрого тестирования: загрузка случайных изображений из тренировочного набора</w:t>
      </w:r>
    </w:p>
    <w:p w14:paraId="3ECE563F" w14:textId="4556D1B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"Случайное здоровое": из папки `/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Healthy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/`</w:t>
      </w:r>
    </w:p>
    <w:p w14:paraId="0CCF9611" w14:textId="52E4AA76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"Случайное больное": из папки `/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Sick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/`</w:t>
      </w:r>
    </w:p>
    <w:p w14:paraId="12BCC23A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73D97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Область отображения результатов:</w:t>
      </w:r>
    </w:p>
    <w:p w14:paraId="6D69FB5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Текстовая часть: класс изображения, вероятность заболевания, рекомендации</w:t>
      </w:r>
    </w:p>
    <w:p w14:paraId="15DB846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Визуальная часть: обработанное изображение (256×256 пикселей)</w:t>
      </w:r>
    </w:p>
    <w:p w14:paraId="2172665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- Техническая информация: уверенность модели, время анализа</w:t>
      </w:r>
    </w:p>
    <w:p w14:paraId="3CCDD18E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D1146" w14:textId="5C4643D3" w:rsidR="005558DA" w:rsidRPr="006338B1" w:rsidRDefault="00106BFF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.4. Процесс анализа изображения</w:t>
      </w:r>
    </w:p>
    <w:p w14:paraId="27BC785B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62114E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1: Загрузка изображения</w:t>
      </w:r>
    </w:p>
    <w:p w14:paraId="413E936F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Пользователь загружает МРТ-снимок через веб-интерфейс</w:t>
      </w:r>
    </w:p>
    <w:p w14:paraId="18AAE8B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Система автоматически проверяет формат файла</w:t>
      </w:r>
    </w:p>
    <w:p w14:paraId="6FAE4A5B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Изображение отображается для предварительного просмотра</w:t>
      </w:r>
    </w:p>
    <w:p w14:paraId="0C6786C3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A9AA7F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2: Автоматическая предобработка</w:t>
      </w:r>
    </w:p>
    <w:p w14:paraId="59FECB2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Конвертация в градации серого (если необходимо)</w:t>
      </w:r>
    </w:p>
    <w:p w14:paraId="1EC4DC0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Ресайзинг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до стандартного размера 256×256 пикселей</w:t>
      </w:r>
    </w:p>
    <w:p w14:paraId="0138F2B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Нормализация значений пикселей в диапазон [0, 1]</w:t>
      </w:r>
    </w:p>
    <w:p w14:paraId="00C46D51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A2623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3: Классификация</w:t>
      </w:r>
    </w:p>
    <w:p w14:paraId="129DC5C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Подготовленное изображение подается на вход CNN-модели</w:t>
      </w:r>
    </w:p>
    <w:p w14:paraId="49B86768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Модель вычисляет вероятность принадлежности к классу "Больная"</w:t>
      </w:r>
    </w:p>
    <w:p w14:paraId="4263EFE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Применение порогового значения 0.5 для финальной классификации</w:t>
      </w:r>
    </w:p>
    <w:p w14:paraId="0EF732B5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610FA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4: Формирование результата</w:t>
      </w:r>
    </w:p>
    <w:p w14:paraId="72A2B24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Определение класса: "Здоровая" (вероятность &lt; 0.5) или "Больная" (вероятность ≥ 0.5)</w:t>
      </w:r>
    </w:p>
    <w:p w14:paraId="669EB04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Расчет уверенности модели в процентах</w:t>
      </w:r>
    </w:p>
    <w:p w14:paraId="70DE57B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- Генерация рекомендаций на основе вероятности</w:t>
      </w:r>
    </w:p>
    <w:p w14:paraId="1CD79D83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C26DA7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5: Отображение результата</w:t>
      </w:r>
    </w:p>
    <w:p w14:paraId="3BF568F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Цветовое выделение результата (зеленый/красный)</w:t>
      </w:r>
    </w:p>
    <w:p w14:paraId="50C7FE7B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Числовые значения вероятности и уверенности</w:t>
      </w:r>
    </w:p>
    <w:p w14:paraId="237A841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Текстовые рекомендации для дальнейших действий</w:t>
      </w:r>
    </w:p>
    <w:p w14:paraId="2E2AEE54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D2809" w14:textId="57F3322D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.5. Рекомендательная система</w:t>
      </w:r>
    </w:p>
    <w:p w14:paraId="09899357" w14:textId="27D8DBD0" w:rsidR="006338B1" w:rsidRPr="006338B1" w:rsidRDefault="00000000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На основе вероятности предсказания система генерирует дифференцированные рекомендации: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2"/>
        <w:gridCol w:w="3010"/>
        <w:gridCol w:w="3122"/>
      </w:tblGrid>
      <w:tr w:rsidR="005558DA" w:rsidRPr="006338B1" w14:paraId="66807550" w14:textId="77777777" w:rsidTr="006338B1">
        <w:trPr>
          <w:jc w:val="center"/>
        </w:trPr>
        <w:tc>
          <w:tcPr>
            <w:tcW w:w="3222" w:type="dxa"/>
            <w:vAlign w:val="center"/>
          </w:tcPr>
          <w:p w14:paraId="0C7933F6" w14:textId="1673ED01" w:rsidR="005558DA" w:rsidRPr="007E0A6A" w:rsidRDefault="00000000" w:rsidP="007E0A6A">
            <w:pPr>
              <w:pStyle w:val="a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Вероятность заболевания</w:t>
            </w:r>
          </w:p>
        </w:tc>
        <w:tc>
          <w:tcPr>
            <w:tcW w:w="3010" w:type="dxa"/>
            <w:vAlign w:val="center"/>
          </w:tcPr>
          <w:p w14:paraId="20CB1AB1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Рекомендация</w:t>
            </w:r>
          </w:p>
        </w:tc>
        <w:tc>
          <w:tcPr>
            <w:tcW w:w="3122" w:type="dxa"/>
            <w:vAlign w:val="center"/>
          </w:tcPr>
          <w:p w14:paraId="2ACBC63A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Цветовая  индикация</w:t>
            </w:r>
          </w:p>
        </w:tc>
      </w:tr>
      <w:tr w:rsidR="005558DA" w:rsidRPr="006338B1" w14:paraId="2B546236" w14:textId="77777777" w:rsidTr="006338B1">
        <w:trPr>
          <w:jc w:val="center"/>
        </w:trPr>
        <w:tc>
          <w:tcPr>
            <w:tcW w:w="3222" w:type="dxa"/>
            <w:vAlign w:val="center"/>
          </w:tcPr>
          <w:p w14:paraId="69215A86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&lt; 0.2</w:t>
            </w:r>
          </w:p>
        </w:tc>
        <w:tc>
          <w:tcPr>
            <w:tcW w:w="3010" w:type="dxa"/>
            <w:vAlign w:val="center"/>
          </w:tcPr>
          <w:p w14:paraId="3F9AA610" w14:textId="6C209E22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Очень</w:t>
            </w:r>
            <w:r w:rsidR="007E0A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низкая вероятность патологии. Плановое наблюдение.</w:t>
            </w:r>
          </w:p>
        </w:tc>
        <w:tc>
          <w:tcPr>
            <w:tcW w:w="3122" w:type="dxa"/>
            <w:vAlign w:val="center"/>
          </w:tcPr>
          <w:p w14:paraId="2AE1966B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Зеленый</w:t>
            </w:r>
          </w:p>
        </w:tc>
      </w:tr>
      <w:tr w:rsidR="005558DA" w:rsidRPr="006338B1" w14:paraId="797150A9" w14:textId="77777777" w:rsidTr="006338B1">
        <w:trPr>
          <w:jc w:val="center"/>
        </w:trPr>
        <w:tc>
          <w:tcPr>
            <w:tcW w:w="3222" w:type="dxa"/>
            <w:vAlign w:val="center"/>
          </w:tcPr>
          <w:p w14:paraId="5F487533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0.2 - 0.4</w:t>
            </w:r>
          </w:p>
        </w:tc>
        <w:tc>
          <w:tcPr>
            <w:tcW w:w="3010" w:type="dxa"/>
            <w:vAlign w:val="center"/>
          </w:tcPr>
          <w:p w14:paraId="79C51F95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Низкая вероятность. Контрольное обследование через 6-12 месяцев.</w:t>
            </w:r>
          </w:p>
        </w:tc>
        <w:tc>
          <w:tcPr>
            <w:tcW w:w="3122" w:type="dxa"/>
            <w:vAlign w:val="center"/>
          </w:tcPr>
          <w:p w14:paraId="1A599336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Желтый</w:t>
            </w:r>
          </w:p>
        </w:tc>
      </w:tr>
      <w:tr w:rsidR="005558DA" w:rsidRPr="006338B1" w14:paraId="4CC9EE9F" w14:textId="77777777" w:rsidTr="006338B1">
        <w:trPr>
          <w:jc w:val="center"/>
        </w:trPr>
        <w:tc>
          <w:tcPr>
            <w:tcW w:w="3222" w:type="dxa"/>
            <w:vAlign w:val="center"/>
          </w:tcPr>
          <w:p w14:paraId="0B305FA1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0.4 - 0.6</w:t>
            </w:r>
          </w:p>
        </w:tc>
        <w:tc>
          <w:tcPr>
            <w:tcW w:w="3010" w:type="dxa"/>
            <w:vAlign w:val="center"/>
          </w:tcPr>
          <w:p w14:paraId="59D15D42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Средняя вероятность. Требуется консультация специалиста.</w:t>
            </w:r>
          </w:p>
        </w:tc>
        <w:tc>
          <w:tcPr>
            <w:tcW w:w="3122" w:type="dxa"/>
            <w:vAlign w:val="center"/>
          </w:tcPr>
          <w:p w14:paraId="4FF3888A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🟠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Оранжевый</w:t>
            </w:r>
          </w:p>
        </w:tc>
      </w:tr>
      <w:tr w:rsidR="005558DA" w:rsidRPr="006338B1" w14:paraId="6D122336" w14:textId="77777777" w:rsidTr="006338B1">
        <w:trPr>
          <w:jc w:val="center"/>
        </w:trPr>
        <w:tc>
          <w:tcPr>
            <w:tcW w:w="3222" w:type="dxa"/>
            <w:vAlign w:val="center"/>
          </w:tcPr>
          <w:p w14:paraId="79D43774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0.6 - 0.8</w:t>
            </w:r>
          </w:p>
        </w:tc>
        <w:tc>
          <w:tcPr>
            <w:tcW w:w="3010" w:type="dxa"/>
            <w:vAlign w:val="center"/>
          </w:tcPr>
          <w:p w14:paraId="5D605A58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Высокая вероятность. Срочная консультация онколога.</w:t>
            </w:r>
          </w:p>
        </w:tc>
        <w:tc>
          <w:tcPr>
            <w:tcW w:w="3122" w:type="dxa"/>
            <w:vAlign w:val="center"/>
          </w:tcPr>
          <w:p w14:paraId="5476CFE3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Красный</w:t>
            </w:r>
          </w:p>
        </w:tc>
      </w:tr>
      <w:tr w:rsidR="005558DA" w:rsidRPr="006338B1" w14:paraId="303D2C55" w14:textId="77777777" w:rsidTr="00727E77">
        <w:trPr>
          <w:trHeight w:val="1599"/>
          <w:jc w:val="center"/>
        </w:trPr>
        <w:tc>
          <w:tcPr>
            <w:tcW w:w="3222" w:type="dxa"/>
            <w:vAlign w:val="center"/>
          </w:tcPr>
          <w:p w14:paraId="6BDDB019" w14:textId="3C8303B4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&gt; 0.8</w:t>
            </w:r>
          </w:p>
        </w:tc>
        <w:tc>
          <w:tcPr>
            <w:tcW w:w="3010" w:type="dxa"/>
            <w:vAlign w:val="center"/>
          </w:tcPr>
          <w:p w14:paraId="32B99510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Очень высокая вероятность! Немедленная консультация!</w:t>
            </w:r>
          </w:p>
        </w:tc>
        <w:tc>
          <w:tcPr>
            <w:tcW w:w="3122" w:type="dxa"/>
            <w:vAlign w:val="center"/>
          </w:tcPr>
          <w:p w14:paraId="14984289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🚨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Ярко-красный</w:t>
            </w:r>
          </w:p>
        </w:tc>
      </w:tr>
    </w:tbl>
    <w:p w14:paraId="35DA72F3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8A55A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550339" w14:textId="2AA1ABE3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.6. Тестирование системы</w:t>
      </w:r>
    </w:p>
    <w:p w14:paraId="01696A77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Для удобства тестирования реализованы функции загрузки случайных изображений из оригинального датасета:</w:t>
      </w:r>
    </w:p>
    <w:p w14:paraId="4426190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Функции тестирования:</w:t>
      </w:r>
    </w:p>
    <w:p w14:paraId="049A9ABB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"Случайное здоровое": загружает случайное изображение из папки здоровых случаев</w:t>
      </w:r>
    </w:p>
    <w:p w14:paraId="3A2EA29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"Случайное больное": загружает случайное изображение из папки патологических случаев</w:t>
      </w:r>
    </w:p>
    <w:p w14:paraId="2A1F7C14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5EA4BA" w14:textId="3E6DB3C2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.7. Развертывание и доступность</w:t>
      </w:r>
    </w:p>
    <w:p w14:paraId="52E238E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Среда развертывания:</w:t>
      </w:r>
    </w:p>
    <w:p w14:paraId="4BACEA4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Платформа: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43A3834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Фреймворк: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Gradio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4.13.0</w:t>
      </w:r>
    </w:p>
    <w:p w14:paraId="72EFEF17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Доступ: через публичную ссылку, генерируемую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Gradio</w:t>
      </w:r>
      <w:proofErr w:type="spellEnd"/>
    </w:p>
    <w:p w14:paraId="79B43D50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A11EE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Требования к системе пользователя:</w:t>
      </w:r>
    </w:p>
    <w:p w14:paraId="4A2C1D2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Веб-браузер с поддержкой JavaScript</w:t>
      </w:r>
    </w:p>
    <w:p w14:paraId="196622D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Доступ к интернету</w:t>
      </w:r>
    </w:p>
    <w:p w14:paraId="7E53D0F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- Отсутствие необходимости в установке дополнительного ПО</w:t>
      </w:r>
    </w:p>
    <w:p w14:paraId="7083C641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598CA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Процесс запуска:</w:t>
      </w:r>
    </w:p>
    <w:p w14:paraId="2875787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Выполнение кода в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3D9B8E54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Автоматическая генерация публичной ссылки</w:t>
      </w:r>
    </w:p>
    <w:p w14:paraId="13AFF43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Доступ к интерфейсу через любые устройства (ПК, планшет, смартфон)</w:t>
      </w:r>
    </w:p>
    <w:p w14:paraId="60390207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1A24F" w14:textId="69F4D0B4" w:rsidR="005558DA" w:rsidRPr="006338B1" w:rsidRDefault="00106BFF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.8. Ограничения и особенности реализации</w:t>
      </w:r>
    </w:p>
    <w:p w14:paraId="426C84B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Технические ограничения:</w:t>
      </w:r>
    </w:p>
    <w:p w14:paraId="582B6BE4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Зависимость от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: приложение работает только во время активной сессии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14D6F1C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2. Ограничение по времени: сессии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имеют ограниченное время работы</w:t>
      </w:r>
    </w:p>
    <w:p w14:paraId="1505507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Пропускная способность: обработка одного изображения за раз</w:t>
      </w:r>
    </w:p>
    <w:p w14:paraId="36392C1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Клинические ограничения:</w:t>
      </w:r>
    </w:p>
    <w:p w14:paraId="4A5C23A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Вспомогательный характер: система не заменяет врача, а лишь предоставляет второе мнение</w:t>
      </w:r>
    </w:p>
    <w:p w14:paraId="4BD170B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Ограниченная валидация: модель обучена на конкретном датасете</w:t>
      </w:r>
    </w:p>
    <w:p w14:paraId="3CDE50F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Необходимость интерпретации: результаты требуют клинической интерпретации специалистом</w:t>
      </w:r>
    </w:p>
    <w:p w14:paraId="37D59CFA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3FCF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Преимущества реализации:</w:t>
      </w:r>
    </w:p>
    <w:p w14:paraId="633C308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Простота использования: минимальный интерфейс, не требующий обучения</w:t>
      </w:r>
    </w:p>
    <w:p w14:paraId="171F5A2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Быстрота развертывания: запуск за несколько минут</w:t>
      </w:r>
    </w:p>
    <w:p w14:paraId="28D173B7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 xml:space="preserve">3. Нулевая стоимость: использование бесплатных ресурсов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0650F12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4. Масштабируемость: возможность расширения функциональности</w:t>
      </w:r>
    </w:p>
    <w:p w14:paraId="6A400516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AAC1F6" w14:textId="223D0BBB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.6.9. Пример использования в клинической практике</w:t>
      </w:r>
    </w:p>
    <w:p w14:paraId="2BDFD9E7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Сценарий использования:</w:t>
      </w:r>
    </w:p>
    <w:p w14:paraId="45B73D1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Врач-рентгенолог получает МРТ-снимок пациента</w:t>
      </w:r>
    </w:p>
    <w:p w14:paraId="21AFBB2E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Загружает изображение в веб-интерфейс системы</w:t>
      </w:r>
    </w:p>
    <w:p w14:paraId="6DAC980B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Получает предварительную оценку в течение 2-3 секунд</w:t>
      </w:r>
    </w:p>
    <w:p w14:paraId="1151D104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4. Использует результат как дополнительный аргумент при постановке диагноза</w:t>
      </w:r>
    </w:p>
    <w:p w14:paraId="0ACC330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5. В случае расхождения с собственным заключением проводит дополнительный анализ</w:t>
      </w:r>
    </w:p>
    <w:p w14:paraId="56CEBD08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36B0C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Потенциальное влияние на рабочий процесс:</w:t>
      </w:r>
    </w:p>
    <w:p w14:paraId="51297A98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Сокращение времени: предварительный анализ за 2-3 секунды вместо 15-20 минут</w:t>
      </w:r>
    </w:p>
    <w:p w14:paraId="3F50F60E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Стандартизация: уменьшение субъективности при анализе схожих случаев</w:t>
      </w:r>
    </w:p>
    <w:p w14:paraId="1FFC52F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Обучение: инструмент для тренировки начинающих специалистов</w:t>
      </w:r>
    </w:p>
    <w:p w14:paraId="2E070247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Контроль качества: дополнительная проверка сложных случаев</w:t>
      </w:r>
    </w:p>
    <w:p w14:paraId="5DEF3B01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23EF3B" w14:textId="77777777" w:rsidR="00106BFF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.10. Дальнейшее развитие системы</w:t>
      </w:r>
    </w:p>
    <w:p w14:paraId="163FFAE4" w14:textId="2F2CBB8D" w:rsidR="005558DA" w:rsidRPr="006338B1" w:rsidRDefault="00000000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ab/>
        <w:t>Краткосрочные улучшения:</w:t>
      </w:r>
    </w:p>
    <w:p w14:paraId="2F88C39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Добавление возможности пакетной обработки нескольких изображений</w:t>
      </w:r>
    </w:p>
    <w:p w14:paraId="2CC330C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2. Внедрение механизма сохранения истории анализов</w:t>
      </w:r>
    </w:p>
    <w:p w14:paraId="5732DE04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Добавление экспорта результатов в формате PDF</w:t>
      </w:r>
    </w:p>
    <w:p w14:paraId="557C213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ab/>
        <w:t>Среднесрочные улучшения:</w:t>
      </w:r>
    </w:p>
    <w:p w14:paraId="1613D63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Разработка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standalone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-версии для локальной установки</w:t>
      </w:r>
    </w:p>
    <w:p w14:paraId="120DA02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6338B1">
        <w:rPr>
          <w:rFonts w:ascii="Times New Roman" w:hAnsi="Times New Roman" w:cs="Times New Roman"/>
          <w:sz w:val="28"/>
          <w:szCs w:val="28"/>
        </w:rPr>
        <w:t>Интеграция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hAnsi="Times New Roman" w:cs="Times New Roman"/>
          <w:sz w:val="28"/>
          <w:szCs w:val="28"/>
        </w:rPr>
        <w:t>с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hAnsi="Times New Roman" w:cs="Times New Roman"/>
          <w:sz w:val="28"/>
          <w:szCs w:val="28"/>
        </w:rPr>
        <w:t>системами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 PACS (Picture Archiving and Communication System)</w:t>
      </w:r>
    </w:p>
    <w:p w14:paraId="2FC6878F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Добавление функции сегментации областей интереса</w:t>
      </w:r>
    </w:p>
    <w:p w14:paraId="6E4B4F0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ab/>
        <w:t>Долгосрочные перспективы:</w:t>
      </w:r>
    </w:p>
    <w:p w14:paraId="5A24278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Мультимодальный анализ (комбинация МРТ с другими методами визуализации)</w:t>
      </w:r>
    </w:p>
    <w:p w14:paraId="380D00F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Прогностическое моделирование (предсказание ответа на терапию)</w:t>
      </w:r>
    </w:p>
    <w:p w14:paraId="65E9FF68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Создание мобильного приложения для удаленных регионов</w:t>
      </w:r>
    </w:p>
    <w:p w14:paraId="5CF81B29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56B641" w14:textId="5E7EEBE7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.11. Этические и юридические аспекты</w:t>
      </w:r>
    </w:p>
    <w:p w14:paraId="3A9A87D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Декларация ограничений:</w:t>
      </w:r>
    </w:p>
    <w:p w14:paraId="5559639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Явное указание на вспомогательный характер системы</w:t>
      </w:r>
    </w:p>
    <w:p w14:paraId="614DC18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Предупреждение о необходимости врачебного заключения</w:t>
      </w:r>
    </w:p>
    <w:p w14:paraId="7F069B6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Ограничение ответственности разработчиков</w:t>
      </w:r>
    </w:p>
    <w:p w14:paraId="3B83C6AF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69F78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Конфиденциальность данных:</w:t>
      </w:r>
    </w:p>
    <w:p w14:paraId="0149A24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Отсутствие сохранения загруженных изображений на сервере</w:t>
      </w:r>
    </w:p>
    <w:p w14:paraId="00E2518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Обработка данных только в оперативной памяти</w:t>
      </w:r>
    </w:p>
    <w:p w14:paraId="055EB7E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Автоматическое удаление данных после завершения сессии</w:t>
      </w:r>
    </w:p>
    <w:p w14:paraId="3A93C1A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Соответствие требованиям:</w:t>
      </w:r>
    </w:p>
    <w:p w14:paraId="5178991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- Соблюдение принципов ответственного использования ИИ в медицине</w:t>
      </w:r>
    </w:p>
    <w:p w14:paraId="1A96633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Прозрачность алгоритма принятия решений</w:t>
      </w:r>
    </w:p>
    <w:p w14:paraId="16684C7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Возможность объяснения полученных результатов</w:t>
      </w:r>
    </w:p>
    <w:p w14:paraId="3A49EF6F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34160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338B1">
        <w:rPr>
          <w:rFonts w:ascii="Times New Roman" w:hAnsi="Times New Roman" w:cs="Times New Roman"/>
          <w:i/>
          <w:iCs/>
          <w:sz w:val="28"/>
          <w:szCs w:val="28"/>
        </w:rPr>
        <w:t>Листинг полного кода веб-приложения представлен в Приложении "Листинг кода".</w:t>
      </w:r>
    </w:p>
    <w:p w14:paraId="7D9FE7B9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899AF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0AF231" w14:textId="7669AE76" w:rsidR="005558DA" w:rsidRPr="006338B1" w:rsidRDefault="00106B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4" w:name="_Toc217051259"/>
      <w:r>
        <w:rPr>
          <w:rFonts w:cs="Times New Roman"/>
        </w:rPr>
        <w:t>2</w:t>
      </w:r>
      <w:r w:rsidR="00000000" w:rsidRPr="006338B1">
        <w:rPr>
          <w:rFonts w:cs="Times New Roman"/>
        </w:rPr>
        <w:t>.7. Ограничения и пути улучшения</w:t>
      </w:r>
      <w:bookmarkEnd w:id="14"/>
    </w:p>
    <w:p w14:paraId="1AF9EA0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9449DE" w14:textId="54B8689C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.7.1. Текущие ограничения реализации</w:t>
      </w:r>
    </w:p>
    <w:p w14:paraId="53E2810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Ограничения данных:</w:t>
      </w:r>
    </w:p>
    <w:p w14:paraId="337C7F9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Относительно небольшой датасет (880 изображений)</w:t>
      </w:r>
    </w:p>
    <w:p w14:paraId="4A36F8C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Однородность данных (один источник, одинаковые протоколы съемки)</w:t>
      </w:r>
    </w:p>
    <w:p w14:paraId="31555E49" w14:textId="41921B2A" w:rsidR="005558DA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Бинарная разметка без детализации типов патологий</w:t>
      </w:r>
    </w:p>
    <w:p w14:paraId="448E52C2" w14:textId="77777777" w:rsidR="00106BFF" w:rsidRPr="006338B1" w:rsidRDefault="00106BFF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0ED1CA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Архитектурные ограничения:</w:t>
      </w:r>
    </w:p>
    <w:p w14:paraId="5A92FFD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Отсутствие механизмов внимания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attention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46E6DB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Ограниченная способность к обнаружению мелких образований</w:t>
      </w:r>
    </w:p>
    <w:p w14:paraId="2B73FAA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Невозможность локализации областей интереса</w:t>
      </w:r>
    </w:p>
    <w:p w14:paraId="1B644F42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416859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Вычислительные ограничения:</w:t>
      </w:r>
    </w:p>
    <w:p w14:paraId="524D0236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Обучение на ограниченных ресурсах</w:t>
      </w:r>
    </w:p>
    <w:p w14:paraId="6F5AB066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Отсутствие оптимизации для пакетной обработки</w:t>
      </w:r>
    </w:p>
    <w:p w14:paraId="052E30A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Ограничения по скорости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инференса</w:t>
      </w:r>
      <w:proofErr w:type="spellEnd"/>
    </w:p>
    <w:p w14:paraId="580CD985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1AA46" w14:textId="14D9A9DC" w:rsidR="005558DA" w:rsidRPr="006338B1" w:rsidRDefault="00106BFF" w:rsidP="00106B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.7.2. Перспективы улучшения</w:t>
      </w:r>
    </w:p>
    <w:p w14:paraId="5AEDE292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Краткосрочные улучшения:</w:t>
      </w:r>
    </w:p>
    <w:p w14:paraId="7319DC2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Расширение датасета за счет дополнительных источников</w:t>
      </w:r>
    </w:p>
    <w:p w14:paraId="421F6EBA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2.Эксперименты с более сложными архитектурами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ResNet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EfficientNet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AE7B601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Добавление сегментации областей интереса</w:t>
      </w:r>
    </w:p>
    <w:p w14:paraId="363E1570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C931B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Среднесрочные улучшения:</w:t>
      </w:r>
    </w:p>
    <w:p w14:paraId="6F84427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Разработка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мультиклассовой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классификации</w:t>
      </w:r>
    </w:p>
    <w:p w14:paraId="3FF7CAE4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Внедрение механизмов объяснимого ИИ (XAI)</w:t>
      </w:r>
    </w:p>
    <w:p w14:paraId="202F750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Интеграция с DICOM-системами</w:t>
      </w:r>
    </w:p>
    <w:p w14:paraId="57AA66F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3CD32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Долгосрочные перспективы:</w:t>
      </w:r>
    </w:p>
    <w:p w14:paraId="1B7CFBE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Разработка мультимодальной системы</w:t>
      </w:r>
    </w:p>
    <w:p w14:paraId="24D7742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Создание прогностических моделей</w:t>
      </w:r>
    </w:p>
    <w:p w14:paraId="788FC359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Коммерциализация и сертификация системы</w:t>
      </w:r>
      <w:r w:rsidRPr="006338B1">
        <w:rPr>
          <w:rFonts w:ascii="Times New Roman" w:hAnsi="Times New Roman" w:cs="Times New Roman"/>
        </w:rPr>
        <w:br w:type="page"/>
      </w:r>
    </w:p>
    <w:p w14:paraId="3E461C9A" w14:textId="238D01D5" w:rsidR="005558DA" w:rsidRPr="006338B1" w:rsidRDefault="007E0A6A" w:rsidP="00727E77">
      <w:pPr>
        <w:pStyle w:val="1"/>
        <w:spacing w:line="360" w:lineRule="auto"/>
        <w:ind w:firstLine="709"/>
        <w:jc w:val="both"/>
        <w:rPr>
          <w:rFonts w:cs="Times New Roman"/>
        </w:rPr>
      </w:pPr>
      <w:bookmarkStart w:id="15" w:name="_Toc217051260"/>
      <w:r>
        <w:rPr>
          <w:rFonts w:cs="Times New Roman"/>
        </w:rPr>
        <w:lastRenderedPageBreak/>
        <w:t xml:space="preserve">Глава 3. </w:t>
      </w:r>
      <w:r w:rsidR="00000000" w:rsidRPr="006338B1">
        <w:rPr>
          <w:rFonts w:cs="Times New Roman"/>
        </w:rPr>
        <w:t>ЭКОНОМИЧЕСКАЯ ЧАСТЬ</w:t>
      </w:r>
      <w:bookmarkEnd w:id="15"/>
    </w:p>
    <w:p w14:paraId="22C40FBF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9CD705" w14:textId="22421F0E" w:rsidR="005558DA" w:rsidRPr="006338B1" w:rsidRDefault="00106B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6" w:name="_Toc217051261"/>
      <w:r>
        <w:rPr>
          <w:rFonts w:cs="Times New Roman"/>
        </w:rPr>
        <w:t>3</w:t>
      </w:r>
      <w:r w:rsidR="00000000" w:rsidRPr="006338B1">
        <w:rPr>
          <w:rFonts w:cs="Times New Roman"/>
        </w:rPr>
        <w:t>.1. Анализ затрат на разработку</w:t>
      </w:r>
      <w:bookmarkEnd w:id="16"/>
    </w:p>
    <w:p w14:paraId="59F1C35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DFC95B" w14:textId="0F8BF6C8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1.1. Прямые затраты:</w:t>
      </w:r>
    </w:p>
    <w:p w14:paraId="663C7F59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Вычислительные ресурсы: 0 рублей (использован бесплатный Google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9EE6AA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Программное обеспечение: 0 рублей (все инструменты с открытым исходным кодом)</w:t>
      </w:r>
    </w:p>
    <w:p w14:paraId="0A7D482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Данные для обучения: 0 рублей (открытый датасет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Kaggle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346CE34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Лицензии: не требуются для исследовательских целей</w:t>
      </w:r>
    </w:p>
    <w:p w14:paraId="4E614AED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843C1F" w14:textId="619CB788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.1.2. Косвенные затраты:</w:t>
      </w:r>
    </w:p>
    <w:p w14:paraId="3D03297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Время разработки: 80 часов (стоимость времени студента не учитывается)</w:t>
      </w:r>
    </w:p>
    <w:p w14:paraId="3D5A502F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Обучение и исследования: использование бесплатных образовательных ресурсов</w:t>
      </w:r>
    </w:p>
    <w:p w14:paraId="4CC2FD61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Тестирование и валидация: проведено на доступных данных</w:t>
      </w:r>
    </w:p>
    <w:p w14:paraId="6F7F581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625840" w14:textId="0CAC9965" w:rsidR="005558DA" w:rsidRPr="006338B1" w:rsidRDefault="005362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.1.3. Сравнение с коммерческими аналогами: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558DA" w:rsidRPr="006338B1" w14:paraId="223444B3" w14:textId="77777777" w:rsidTr="007E0A6A">
        <w:trPr>
          <w:jc w:val="center"/>
        </w:trPr>
        <w:tc>
          <w:tcPr>
            <w:tcW w:w="3118" w:type="dxa"/>
          </w:tcPr>
          <w:p w14:paraId="6EE03B3B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Тип решения</w:t>
            </w:r>
          </w:p>
        </w:tc>
        <w:tc>
          <w:tcPr>
            <w:tcW w:w="3118" w:type="dxa"/>
          </w:tcPr>
          <w:p w14:paraId="2B4D382D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Примерная стоимость</w:t>
            </w:r>
          </w:p>
        </w:tc>
        <w:tc>
          <w:tcPr>
            <w:tcW w:w="3118" w:type="dxa"/>
          </w:tcPr>
          <w:p w14:paraId="4C70E5FF" w14:textId="1FEFAAE1" w:rsidR="005558DA" w:rsidRPr="007E0A6A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Функциональность</w:t>
            </w:r>
          </w:p>
        </w:tc>
      </w:tr>
      <w:tr w:rsidR="005558DA" w:rsidRPr="006338B1" w14:paraId="0BEB67EE" w14:textId="77777777" w:rsidTr="007E0A6A">
        <w:trPr>
          <w:jc w:val="center"/>
        </w:trPr>
        <w:tc>
          <w:tcPr>
            <w:tcW w:w="3118" w:type="dxa"/>
          </w:tcPr>
          <w:p w14:paraId="4A3C516E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Данная разработка</w:t>
            </w:r>
          </w:p>
        </w:tc>
        <w:tc>
          <w:tcPr>
            <w:tcW w:w="3118" w:type="dxa"/>
          </w:tcPr>
          <w:p w14:paraId="070CD0F7" w14:textId="279A1B7B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7E0A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рублей (исследовательская)</w:t>
            </w:r>
          </w:p>
        </w:tc>
        <w:tc>
          <w:tcPr>
            <w:tcW w:w="3118" w:type="dxa"/>
          </w:tcPr>
          <w:p w14:paraId="0C9A062B" w14:textId="487B37A1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классификация</w:t>
            </w:r>
          </w:p>
        </w:tc>
      </w:tr>
      <w:tr w:rsidR="005558DA" w:rsidRPr="006338B1" w14:paraId="042C15B1" w14:textId="77777777" w:rsidTr="007E0A6A">
        <w:trPr>
          <w:jc w:val="center"/>
        </w:trPr>
        <w:tc>
          <w:tcPr>
            <w:tcW w:w="3118" w:type="dxa"/>
          </w:tcPr>
          <w:p w14:paraId="60FED3CD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Коммерческое ПО</w:t>
            </w:r>
          </w:p>
        </w:tc>
        <w:tc>
          <w:tcPr>
            <w:tcW w:w="3118" w:type="dxa"/>
          </w:tcPr>
          <w:p w14:paraId="2B103E1C" w14:textId="5E1D05FD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500,000-2,000,000</w:t>
            </w:r>
            <w:r w:rsidR="007E0A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руб./год</w:t>
            </w:r>
          </w:p>
        </w:tc>
        <w:tc>
          <w:tcPr>
            <w:tcW w:w="3118" w:type="dxa"/>
          </w:tcPr>
          <w:p w14:paraId="292B7B76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Полный цикл диагностики</w:t>
            </w:r>
          </w:p>
        </w:tc>
      </w:tr>
      <w:tr w:rsidR="005558DA" w:rsidRPr="006338B1" w14:paraId="5AB9AAF1" w14:textId="77777777" w:rsidTr="007E0A6A">
        <w:trPr>
          <w:jc w:val="center"/>
        </w:trPr>
        <w:tc>
          <w:tcPr>
            <w:tcW w:w="3118" w:type="dxa"/>
          </w:tcPr>
          <w:p w14:paraId="2A48E724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Зарубежные аналоги</w:t>
            </w:r>
          </w:p>
        </w:tc>
        <w:tc>
          <w:tcPr>
            <w:tcW w:w="3118" w:type="dxa"/>
          </w:tcPr>
          <w:p w14:paraId="49D820A0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$50,000 - $200,000/год</w:t>
            </w:r>
          </w:p>
        </w:tc>
        <w:tc>
          <w:tcPr>
            <w:tcW w:w="3118" w:type="dxa"/>
          </w:tcPr>
          <w:p w14:paraId="03687E15" w14:textId="1A7B9F9E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Интеграция с PACS, поддержка</w:t>
            </w:r>
          </w:p>
        </w:tc>
      </w:tr>
    </w:tbl>
    <w:p w14:paraId="1FDFCC0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A3C2C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74EF2B" w14:textId="70BE858B" w:rsidR="005558DA" w:rsidRPr="006338B1" w:rsidRDefault="005362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7" w:name="_Toc217051262"/>
      <w:r>
        <w:rPr>
          <w:rFonts w:cs="Times New Roman"/>
        </w:rPr>
        <w:t>3</w:t>
      </w:r>
      <w:r w:rsidR="00000000" w:rsidRPr="006338B1">
        <w:rPr>
          <w:rFonts w:cs="Times New Roman"/>
        </w:rPr>
        <w:t>.2. Потенциальная экономическая эффективность</w:t>
      </w:r>
      <w:bookmarkEnd w:id="17"/>
    </w:p>
    <w:p w14:paraId="7107FD0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0F1A48" w14:textId="60F390A4" w:rsidR="005558DA" w:rsidRPr="006338B1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.2.1. Для медицинских учреждений:</w:t>
      </w:r>
    </w:p>
    <w:p w14:paraId="47704979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Сокращение временных затрат:</w:t>
      </w:r>
    </w:p>
    <w:p w14:paraId="39BF709D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Время анализа одного исследования врачом: 15-20 минут</w:t>
      </w:r>
    </w:p>
    <w:p w14:paraId="004FFFB8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Время анализа системой: 30-60 секунд</w:t>
      </w:r>
    </w:p>
    <w:p w14:paraId="034A73CB" w14:textId="7B00D88A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Экономия времени на одно исследование: ~15 минут</w:t>
      </w:r>
    </w:p>
    <w:p w14:paraId="5A48DFE8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Годовой расчет для учреждения:</w:t>
      </w:r>
    </w:p>
    <w:p w14:paraId="38C2BD47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Количество исследований в год: 2,000</w:t>
      </w:r>
    </w:p>
    <w:p w14:paraId="21E4225D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Экономия времени: 2,000 × 15 мин = 30,000 минут = 500 часов</w:t>
      </w:r>
    </w:p>
    <w:p w14:paraId="48070DE5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Стоимость часа работы радиолога: 1,500 рублей</w:t>
      </w:r>
    </w:p>
    <w:p w14:paraId="7158B134" w14:textId="6A8014BA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Потенциальная экономия: 500 × 1,500 = 750,000 рублей/год</w:t>
      </w:r>
    </w:p>
    <w:p w14:paraId="729312EC" w14:textId="127A8133" w:rsidR="005558DA" w:rsidRPr="006338B1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.2.2. Качественные преимущества:</w:t>
      </w:r>
    </w:p>
    <w:p w14:paraId="0F49CB78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Стандартизация диагностики: уменьшение субъективности</w:t>
      </w:r>
    </w:p>
    <w:p w14:paraId="1D0F6515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Поддержка молодых специалистов: обучающий инструмент</w:t>
      </w:r>
    </w:p>
    <w:p w14:paraId="72A589BA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Второе мнение: снижение диагностических ошибок</w:t>
      </w:r>
    </w:p>
    <w:p w14:paraId="53A1A020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Документирование: автоматическое ведение протоколов</w:t>
      </w:r>
    </w:p>
    <w:p w14:paraId="7A88D9B1" w14:textId="77777777" w:rsidR="005558DA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F8864A" w14:textId="77777777" w:rsidR="005362FF" w:rsidRPr="006338B1" w:rsidRDefault="005362FF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1454FB" w14:textId="2BE41F89" w:rsidR="005558DA" w:rsidRPr="006338B1" w:rsidRDefault="005362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8" w:name="_Toc217051263"/>
      <w:r>
        <w:rPr>
          <w:rFonts w:cs="Times New Roman"/>
        </w:rPr>
        <w:t>3</w:t>
      </w:r>
      <w:r w:rsidR="00000000" w:rsidRPr="006338B1">
        <w:rPr>
          <w:rFonts w:cs="Times New Roman"/>
        </w:rPr>
        <w:t>.3. План внедрения и масштабирования</w:t>
      </w:r>
      <w:bookmarkEnd w:id="18"/>
    </w:p>
    <w:p w14:paraId="7A0D20C9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766B6D" w14:textId="0FBC6FED" w:rsidR="005558DA" w:rsidRPr="006338B1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.3.1. Этапы внедрения:</w:t>
      </w:r>
    </w:p>
    <w:p w14:paraId="770402AB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Этап 1: Пилотное тестирование (1-3 месяца)</w:t>
      </w:r>
    </w:p>
    <w:p w14:paraId="6FE764A9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Тестирование в одном медицинском учреждении</w:t>
      </w:r>
    </w:p>
    <w:p w14:paraId="1B0DA20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Обработка 100-200 исследований</w:t>
      </w:r>
    </w:p>
    <w:p w14:paraId="750EB3E5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Сбор обратной связи от врачей</w:t>
      </w:r>
    </w:p>
    <w:p w14:paraId="50185CF7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Корректировка системы</w:t>
      </w:r>
    </w:p>
    <w:p w14:paraId="51B34479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56C081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Этап 2: Локальное внедрение (3-6 месяцев)</w:t>
      </w:r>
    </w:p>
    <w:p w14:paraId="4C23F9F1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Внедрение в 3-5 учреждениях региона</w:t>
      </w:r>
    </w:p>
    <w:p w14:paraId="1B386DAB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Обучение персонала</w:t>
      </w:r>
    </w:p>
    <w:p w14:paraId="5ED3E7CD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Интеграция с локальными системами</w:t>
      </w:r>
    </w:p>
    <w:p w14:paraId="02708389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Мониторинг эффективности</w:t>
      </w:r>
    </w:p>
    <w:p w14:paraId="3172CD00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2F559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Этап 3: Масштабирование (6-12 месяцев)</w:t>
      </w:r>
    </w:p>
    <w:p w14:paraId="5EF445F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Расширение на региональный уровень</w:t>
      </w:r>
    </w:p>
    <w:p w14:paraId="5C2E18EF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Разработка облачной версии</w:t>
      </w:r>
    </w:p>
    <w:p w14:paraId="6F7F65BC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Создание службы поддержки</w:t>
      </w:r>
    </w:p>
    <w:p w14:paraId="04CD7BF2" w14:textId="08635B4A" w:rsidR="005558DA" w:rsidRPr="00E51F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Сертификация системы</w:t>
      </w:r>
    </w:p>
    <w:p w14:paraId="5A18B11A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4F2983" w14:textId="35AF96DA" w:rsidR="005558DA" w:rsidRPr="006338B1" w:rsidRDefault="005362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9" w:name="_Toc217051264"/>
      <w:r>
        <w:rPr>
          <w:rFonts w:cs="Times New Roman"/>
        </w:rPr>
        <w:t>3</w:t>
      </w:r>
      <w:r w:rsidR="00000000" w:rsidRPr="006338B1">
        <w:rPr>
          <w:rFonts w:cs="Times New Roman"/>
        </w:rPr>
        <w:t>.4. Правовые и регуляторные аспекты</w:t>
      </w:r>
      <w:bookmarkEnd w:id="19"/>
    </w:p>
    <w:p w14:paraId="77F82BC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EBE91" w14:textId="360E3496" w:rsidR="005558DA" w:rsidRPr="006338B1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.4.1. Требования для коммерческого использования:</w:t>
      </w:r>
    </w:p>
    <w:p w14:paraId="4FA1963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Регистрация как медицинского изделия:</w:t>
      </w:r>
    </w:p>
    <w:p w14:paraId="050DB300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Класс риска: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IIa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IIb</w:t>
      </w:r>
      <w:proofErr w:type="spellEnd"/>
    </w:p>
    <w:p w14:paraId="7998BEB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Стоимость регистрации: 500,000 - 1,500,000 рублей</w:t>
      </w:r>
    </w:p>
    <w:p w14:paraId="73DA849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Срок регистрации: 12-18 месяцев</w:t>
      </w:r>
    </w:p>
    <w:p w14:paraId="211E9C82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Необходимые документы: техническая документация, клинические испытания</w:t>
      </w:r>
    </w:p>
    <w:p w14:paraId="2E66EB7D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64E018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Сертификация качества:</w:t>
      </w:r>
    </w:p>
    <w:p w14:paraId="61F5CFB5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ГОСТ Р ИСО 13485 - системы менеджмента качества</w:t>
      </w:r>
    </w:p>
    <w:p w14:paraId="2E2E4E89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Технические регламенты Таможенного союза</w:t>
      </w:r>
    </w:p>
    <w:p w14:paraId="4187BA4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Локальные нормативные акты учреждений</w:t>
      </w:r>
    </w:p>
    <w:p w14:paraId="0F0328B1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3CC66D" w14:textId="1D538DFA" w:rsidR="005558DA" w:rsidRPr="006338B1" w:rsidRDefault="005362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.4.2. Интеллектуальная собственность:</w:t>
      </w:r>
    </w:p>
    <w:p w14:paraId="4194F8F2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Авторские права на код: принадлежат разработчику</w:t>
      </w:r>
    </w:p>
    <w:p w14:paraId="0B1F4258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Патентование алгоритмов: возможно, но затратно</w:t>
      </w:r>
    </w:p>
    <w:p w14:paraId="4940E90F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Лицензирование: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open-source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исследовательского использования</w:t>
      </w:r>
      <w:r w:rsidRPr="006338B1">
        <w:rPr>
          <w:rFonts w:ascii="Times New Roman" w:hAnsi="Times New Roman" w:cs="Times New Roman"/>
        </w:rPr>
        <w:br w:type="page"/>
      </w:r>
    </w:p>
    <w:p w14:paraId="5A39BC0A" w14:textId="77777777" w:rsidR="005558DA" w:rsidRPr="006338B1" w:rsidRDefault="00000000" w:rsidP="007E0A6A">
      <w:pPr>
        <w:pStyle w:val="1"/>
        <w:spacing w:line="360" w:lineRule="auto"/>
        <w:ind w:firstLine="709"/>
        <w:rPr>
          <w:rFonts w:cs="Times New Roman"/>
        </w:rPr>
      </w:pPr>
      <w:bookmarkStart w:id="20" w:name="_Toc217051265"/>
      <w:r w:rsidRPr="006338B1">
        <w:rPr>
          <w:rFonts w:cs="Times New Roman"/>
        </w:rPr>
        <w:lastRenderedPageBreak/>
        <w:t>ЗАКЛЮЧЕНИЕ</w:t>
      </w:r>
      <w:bookmarkEnd w:id="20"/>
    </w:p>
    <w:p w14:paraId="73EFB26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9D2E41" w14:textId="54C069A6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1" w:name="_Toc217051266"/>
      <w:r w:rsidRPr="006338B1">
        <w:rPr>
          <w:rFonts w:cs="Times New Roman"/>
        </w:rPr>
        <w:t>Основные достижения исследования:</w:t>
      </w:r>
      <w:bookmarkEnd w:id="21"/>
    </w:p>
    <w:p w14:paraId="22045D0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260A35" w14:textId="74A1E0DD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Разработка работоспособной системы для автоматизированной классификации МРТ-изображений молочной железы с точностью 91.8%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выборке.</w:t>
      </w:r>
    </w:p>
    <w:p w14:paraId="4C303327" w14:textId="013C7D25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Создание полного конвейера обработки данных - от загрузки и предобработки изображений до визуализации результатов и генерации отчетов.</w:t>
      </w:r>
    </w:p>
    <w:p w14:paraId="2B4CF8B4" w14:textId="0899957D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Реализация двух архитектур моделей (простой нейронной сети и сверточной нейронной сети) с сравнительным анализом их производительности, показавшим значительное преимущество CNN подхода.</w:t>
      </w:r>
    </w:p>
    <w:p w14:paraId="38EAF032" w14:textId="070893DD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Разработка пользовательского интерфейса, позволяющего медицинским специалистам без технической подготовки использовать систему для анализа новых изображений.</w:t>
      </w:r>
    </w:p>
    <w:p w14:paraId="2BD0CCE5" w14:textId="4D724575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5. Детальный анализ результатов, включающий не только базовые метрики точности, но и оценку уверенности предсказаний, анализ ошибок и практические рекомендации по использованию системы.</w:t>
      </w:r>
      <w:r w:rsidR="005362FF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DA309A1" w14:textId="3D872440" w:rsidR="005558DA" w:rsidRDefault="00000000" w:rsidP="005362FF">
      <w:pPr>
        <w:pStyle w:val="2"/>
        <w:spacing w:line="360" w:lineRule="auto"/>
        <w:ind w:firstLine="709"/>
        <w:rPr>
          <w:rFonts w:cs="Times New Roman"/>
        </w:rPr>
      </w:pPr>
      <w:bookmarkStart w:id="22" w:name="_Toc217051267"/>
      <w:r w:rsidRPr="006338B1">
        <w:rPr>
          <w:rFonts w:cs="Times New Roman"/>
        </w:rPr>
        <w:t>Практическая значимость работы:</w:t>
      </w:r>
      <w:bookmarkEnd w:id="22"/>
    </w:p>
    <w:p w14:paraId="34B5B72C" w14:textId="77777777" w:rsidR="005362FF" w:rsidRPr="005362FF" w:rsidRDefault="005362FF" w:rsidP="005362FF">
      <w:pPr>
        <w:pStyle w:val="a0"/>
      </w:pPr>
    </w:p>
    <w:p w14:paraId="6E904815" w14:textId="3A40D3CC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Разработанная система представляет собой практический инструмент, который может быть использован в клинической практике для поддержки принятия диагностических решений. Основные преимущества для медицинских учреждений включают:</w:t>
      </w:r>
    </w:p>
    <w:p w14:paraId="7ACF0FFE" w14:textId="77777777" w:rsidR="005362FF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Сокращение времени первичного анализа МРТ-изображений с 15-20 минут до 30-60 секунд</w:t>
      </w:r>
    </w:p>
    <w:p w14:paraId="5E949D2E" w14:textId="72351E0F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Стандартизацию диагностического процесса и уменьшение субъективности оценок</w:t>
      </w:r>
    </w:p>
    <w:p w14:paraId="065EDF0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Поддержку молодых специалистов в качестве обучающего и проверочного инструмента</w:t>
      </w:r>
    </w:p>
    <w:p w14:paraId="009DF56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Снижение нагрузки на опытных радиологов за счет автоматизации рутинных задач</w:t>
      </w:r>
    </w:p>
    <w:p w14:paraId="46DCCB5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Минимизацию риска диагностических ошибок благодаря системе "второго мнения"</w:t>
      </w:r>
    </w:p>
    <w:p w14:paraId="00C651C6" w14:textId="77777777" w:rsidR="005558DA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145C16" w14:textId="77777777" w:rsidR="005362FF" w:rsidRPr="006338B1" w:rsidRDefault="005362FF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3BD878" w14:textId="6B3C4F18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3" w:name="_Toc217051268"/>
      <w:r w:rsidRPr="006338B1">
        <w:rPr>
          <w:rFonts w:cs="Times New Roman"/>
        </w:rPr>
        <w:t>Ограничения и направления дальнейших исследований:</w:t>
      </w:r>
      <w:bookmarkEnd w:id="23"/>
    </w:p>
    <w:p w14:paraId="39EC4EA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91766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Несмотря на достигнутые результаты, разработанная система имеет ряд ограничений, определяющих направления для будущих исследований:</w:t>
      </w:r>
    </w:p>
    <w:p w14:paraId="1C77B67E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70943F" w14:textId="03B33BF7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Ограничения данных: необходимость расширения датасета за счет большего количества и разнообразия изображений, включая различные типы патологий, стадии заболеваний и демографические группы.</w:t>
      </w:r>
    </w:p>
    <w:p w14:paraId="77E5C73D" w14:textId="0E102A1B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Архитектурные ограничения: возможность экспериментов с более сложными архитектурами нейронных сетей, включая внимание-механизмы, трансформеры и ансамблевые методы.</w:t>
      </w:r>
    </w:p>
    <w:p w14:paraId="7BC0D54E" w14:textId="1D2C0A34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3. Функциональные ограничения: развитие системы в направлении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мультиклассовой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классификации, сегментации областей интереса и интеграции с другими диагностическими модальностями.</w:t>
      </w:r>
    </w:p>
    <w:p w14:paraId="738DE89C" w14:textId="5F86AD2D" w:rsidR="005558DA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Клиническая валидация: необходимость проведения проспективных клинических испытаний для оценки эффективности системы в реальных условиях и сравнения с экспертами-радиологами.</w:t>
      </w:r>
    </w:p>
    <w:p w14:paraId="6029D734" w14:textId="77777777" w:rsidR="005362FF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FE15B1" w14:textId="77777777" w:rsidR="005362FF" w:rsidRPr="006338B1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053A61" w14:textId="6276767B" w:rsidR="005558DA" w:rsidRPr="005362FF" w:rsidRDefault="00000000" w:rsidP="005362FF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4" w:name="_Toc217051269"/>
      <w:r w:rsidRPr="006338B1">
        <w:rPr>
          <w:rFonts w:cs="Times New Roman"/>
        </w:rPr>
        <w:lastRenderedPageBreak/>
        <w:t>Этические и правовые аспекты:</w:t>
      </w:r>
      <w:bookmarkEnd w:id="24"/>
    </w:p>
    <w:p w14:paraId="7A7DF9F0" w14:textId="591DB57F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При внедрении системы в клиническую практику необходимо учитывать ряд этических и правовых вопросов:</w:t>
      </w:r>
    </w:p>
    <w:p w14:paraId="4DEA583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Система должна использоваться исключительно как вспомогательный инструмент, не заменяющий врача</w:t>
      </w:r>
    </w:p>
    <w:p w14:paraId="3247CCF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Необходимо обеспечить прозрачность и объяснимость принимаемых решений</w:t>
      </w:r>
    </w:p>
    <w:p w14:paraId="078DF68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Требуется строгое соблюдение конфиденциальности медицинских данных</w:t>
      </w:r>
    </w:p>
    <w:p w14:paraId="6C3806C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Важно определить четкие границы ответственности между разработчиками, медицинскими учреждениями и врачами</w:t>
      </w:r>
    </w:p>
    <w:p w14:paraId="3C695A7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C11E7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4EB99A" w14:textId="52C8DBDF" w:rsidR="005558DA" w:rsidRPr="005362FF" w:rsidRDefault="00000000" w:rsidP="005362FF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5" w:name="_Toc217051270"/>
      <w:r w:rsidRPr="006338B1">
        <w:rPr>
          <w:rFonts w:cs="Times New Roman"/>
        </w:rPr>
        <w:t>Экономическая целесообразность:</w:t>
      </w:r>
      <w:bookmarkEnd w:id="25"/>
    </w:p>
    <w:p w14:paraId="013331A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Экономический анализ показал высокую потенциальную эффективность внедрения системы. При относительно низких затратах на разработку и внедрение, система может обеспечить значительную экономию времени медицинского персонала и средств медицинских учреждений. Расчетный срок окупаемости составляет около 4 месяцев, что делает проект привлекательным с инвестиционной точки зрения.</w:t>
      </w:r>
    </w:p>
    <w:p w14:paraId="2403711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16280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D26301" w14:textId="0BF65DE9" w:rsidR="005558DA" w:rsidRPr="005362FF" w:rsidRDefault="00000000" w:rsidP="005362FF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6" w:name="_Toc217051271"/>
      <w:r w:rsidRPr="006338B1">
        <w:rPr>
          <w:rFonts w:cs="Times New Roman"/>
        </w:rPr>
        <w:t>Заключительные выводы:</w:t>
      </w:r>
      <w:bookmarkEnd w:id="26"/>
    </w:p>
    <w:p w14:paraId="00D4C364" w14:textId="057D61E1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Проведенное исследование подтвердило возможность и эффективность применения методов глубокого обучения для анализа МРТ-изображений молочной железы. Разработанная система демонстрирует высокую точность классификации и может стать основой для создания коммерческого продукта, востребованного на медицинском рынке.</w:t>
      </w:r>
    </w:p>
    <w:p w14:paraId="498B8F40" w14:textId="3620AAFD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Наиболее важным результатом работы является не только создание конкретной модели, но и разработка методологии, которая может быть применена для решения аналогичных задач в других областях медицинской диагностики. Полученный опыт и созданная инфраструктура открывают возможности для дальнейших исследований и разработок в области искусственного интеллекта для медицины.</w:t>
      </w:r>
    </w:p>
    <w:p w14:paraId="0A03554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В перспективе, развитие подобных систем может способствовать повышению доступности и качества медицинской помощи, особенно в регионах с дефицитом высококвалифицированных специалистов. Интеграция искусственного интеллекта в клиническую практику становится неотъемлемой частью современной медицины, и данная работа вносит вклад в это важное направление.</w:t>
      </w:r>
      <w:r w:rsidRPr="006338B1">
        <w:rPr>
          <w:rFonts w:ascii="Times New Roman" w:hAnsi="Times New Roman" w:cs="Times New Roman"/>
        </w:rPr>
        <w:br w:type="page"/>
      </w:r>
    </w:p>
    <w:p w14:paraId="3CEA71A2" w14:textId="77777777" w:rsidR="005558DA" w:rsidRDefault="00000000" w:rsidP="007E0A6A">
      <w:pPr>
        <w:pStyle w:val="1"/>
      </w:pPr>
      <w:bookmarkStart w:id="27" w:name="_Toc217051272"/>
      <w:r>
        <w:lastRenderedPageBreak/>
        <w:t>СПИСОК ИСПОЛЬЗОВАННЫХ ИСТОЧНИКОВ</w:t>
      </w:r>
      <w:bookmarkEnd w:id="27"/>
    </w:p>
    <w:p w14:paraId="09163796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345F1FE7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1. Kaggle Dataset: Breast Cancer Patients MRI's by Uzair Khan. URL: https://www.kaggle.com/datasets/uzairkhan/breast-cancer-patients-mris</w:t>
      </w:r>
    </w:p>
    <w:p w14:paraId="4057B36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2. TensorFlow Documentation: TensorFlow Core v2.15.0. URL: https://www.tensorflow.org/</w:t>
      </w:r>
    </w:p>
    <w:p w14:paraId="7F8AC2D2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3. Chollet, F. Deep Learning with Python. Manning Publications, 2021.</w:t>
      </w:r>
    </w:p>
    <w:p w14:paraId="0960DFE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4. Goodfellow, I., Bengio, Y., Courville, A. Deep Learning. MIT Press, 2016.</w:t>
      </w:r>
    </w:p>
    <w:p w14:paraId="647ABD97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5. Python Software Foundation. Python 3.8 Documentation. URL: https://docs.python.org/3.8/</w:t>
      </w:r>
    </w:p>
    <w:p w14:paraId="53C842C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6. scikit-learn Developers. scikit-learn: Machine Learning in Python. URL: https://scikit-learn.org/</w:t>
      </w:r>
    </w:p>
    <w:p w14:paraId="44B71FA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7. NumPy Developers. NumPy Documentation. URL: https://numpy.org/doc/</w:t>
      </w:r>
    </w:p>
    <w:p w14:paraId="4046A642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8. OpenCV Team. OpenCV Documentation. URL: https://docs.opencv.org/</w:t>
      </w:r>
    </w:p>
    <w:p w14:paraId="71650239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</w:rPr>
        <w:t xml:space="preserve">9.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DeepSeek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AI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Assistant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Использован для организации структуры документа и формулировок. </w:t>
      </w:r>
      <w:r w:rsidRPr="00BA7973">
        <w:rPr>
          <w:rFonts w:ascii="Times New Roman" w:eastAsia="Times New Roman" w:hAnsi="Times New Roman"/>
          <w:sz w:val="28"/>
          <w:szCs w:val="28"/>
          <w:lang w:val="en-US"/>
        </w:rPr>
        <w:t>DeepSeek by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深度求索</w:t>
      </w:r>
      <w:proofErr w:type="spellEnd"/>
      <w:r w:rsidRPr="00BA7973">
        <w:rPr>
          <w:rFonts w:ascii="Times New Roman" w:eastAsia="Times New Roman" w:hAnsi="Times New Roman"/>
          <w:sz w:val="28"/>
          <w:szCs w:val="28"/>
          <w:lang w:val="en-US"/>
        </w:rPr>
        <w:t>, 2024.</w:t>
      </w:r>
    </w:p>
    <w:p w14:paraId="4B133327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10. </w:t>
      </w:r>
      <w:proofErr w:type="spellStart"/>
      <w:r w:rsidRPr="00BA7973">
        <w:rPr>
          <w:rFonts w:ascii="Times New Roman" w:eastAsia="Times New Roman" w:hAnsi="Times New Roman"/>
          <w:sz w:val="28"/>
          <w:szCs w:val="28"/>
          <w:lang w:val="en-US"/>
        </w:rPr>
        <w:t>Keras</w:t>
      </w:r>
      <w:proofErr w:type="spellEnd"/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 Documentation. The </w:t>
      </w:r>
      <w:proofErr w:type="spellStart"/>
      <w:r w:rsidRPr="00BA7973">
        <w:rPr>
          <w:rFonts w:ascii="Times New Roman" w:eastAsia="Times New Roman" w:hAnsi="Times New Roman"/>
          <w:sz w:val="28"/>
          <w:szCs w:val="28"/>
          <w:lang w:val="en-US"/>
        </w:rPr>
        <w:t>Keras</w:t>
      </w:r>
      <w:proofErr w:type="spellEnd"/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 API reference. URL: https://keras.io/api/</w:t>
      </w:r>
    </w:p>
    <w:p w14:paraId="3A9E2F1E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11. Matplotlib Documentation. Matplotlib: Visualization with Python. URL: https://matplotlib.org/</w:t>
      </w:r>
    </w:p>
    <w:p w14:paraId="6182647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12. Pandas Documentation. pandas - Python Data Analysis Library. </w:t>
      </w:r>
      <w:r>
        <w:rPr>
          <w:rFonts w:ascii="Times New Roman" w:eastAsia="Times New Roman" w:hAnsi="Times New Roman"/>
          <w:sz w:val="28"/>
          <w:szCs w:val="28"/>
        </w:rPr>
        <w:t>URL: https://pandas.pydata.org/docs/</w:t>
      </w:r>
      <w:r>
        <w:br w:type="page"/>
      </w:r>
    </w:p>
    <w:p w14:paraId="62552FE0" w14:textId="77777777" w:rsidR="005558DA" w:rsidRDefault="00000000" w:rsidP="007E0A6A">
      <w:pPr>
        <w:pStyle w:val="1"/>
      </w:pPr>
      <w:bookmarkStart w:id="28" w:name="_Toc217051273"/>
      <w:r>
        <w:lastRenderedPageBreak/>
        <w:t>ПРИЛОЖЕНИЯ</w:t>
      </w:r>
      <w:bookmarkEnd w:id="28"/>
    </w:p>
    <w:p w14:paraId="791A8DDF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0AC19AA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Приложение А. Структура проекта</w:t>
      </w:r>
    </w:p>
    <w:p w14:paraId="4055B44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6091407" wp14:editId="55523E9D">
            <wp:extent cx="2038350" cy="2257425"/>
            <wp:effectExtent l="0" t="0" r="0" b="0"/>
            <wp:docPr id="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04ED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09B3B89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Приложение Б. Скриншоты работы системы</w:t>
      </w:r>
    </w:p>
    <w:p w14:paraId="4EBE2192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6F1AC344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Примечание: Скриншоты демонстрируют ключевые этапы работы системы</w:t>
      </w:r>
    </w:p>
    <w:p w14:paraId="70C1F0C0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5B3DE91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Скриншот 1: Интерфейс загрузки изображения</w:t>
      </w:r>
    </w:p>
    <w:p w14:paraId="7122F9A1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Поле для выбора файла</w:t>
      </w:r>
    </w:p>
    <w:p w14:paraId="65CF882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Предпросмотр загруженного изображения</w:t>
      </w:r>
    </w:p>
    <w:p w14:paraId="65A6308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Кнопка запуска анализа</w:t>
      </w:r>
    </w:p>
    <w:p w14:paraId="33A0A361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4F38E06E" wp14:editId="5406BC2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459355"/>
            <wp:effectExtent l="0" t="0" r="0" b="0"/>
            <wp:wrapSquare wrapText="largest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88F24" w14:textId="77777777" w:rsidR="005558DA" w:rsidRDefault="00000000" w:rsidP="00727E77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ab/>
        <w:t xml:space="preserve">Скриншот </w:t>
      </w:r>
      <w:r w:rsidRPr="00BA7973">
        <w:rPr>
          <w:rFonts w:ascii="Times New Roman" w:eastAsia="Times New Roman" w:hAnsi="Times New Roman"/>
          <w:sz w:val="28"/>
          <w:szCs w:val="28"/>
        </w:rPr>
        <w:t>2</w:t>
      </w:r>
      <w:r>
        <w:rPr>
          <w:rFonts w:ascii="Times New Roman" w:eastAsia="Times New Roman" w:hAnsi="Times New Roman"/>
          <w:sz w:val="28"/>
          <w:szCs w:val="28"/>
        </w:rPr>
        <w:t>: Результаты анализа</w:t>
      </w:r>
    </w:p>
    <w:p w14:paraId="418815D2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Исходное МРТ-изображение</w:t>
      </w:r>
    </w:p>
    <w:p w14:paraId="1CB9E68B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График вероятности с цветовой кодировкой</w:t>
      </w:r>
    </w:p>
    <w:p w14:paraId="22CE2064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Текстовая интерпретация результата</w:t>
      </w:r>
    </w:p>
    <w:p w14:paraId="58BD512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Рекомендации для врача</w:t>
      </w:r>
    </w:p>
    <w:p w14:paraId="71DF212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16DA027" wp14:editId="05A5CC8B">
            <wp:extent cx="3686175" cy="2276475"/>
            <wp:effectExtent l="0" t="0" r="0" b="0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BDA7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22605E5A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Приложение В. Госты</w:t>
      </w:r>
    </w:p>
    <w:p w14:paraId="66105C63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Конституция Российской Федерации. – Принята всенародным голосованием 12.12.1993 (с учетом поправок). – Ст. 23, 24, 44.</w:t>
      </w:r>
    </w:p>
    <w:p w14:paraId="1CB53CE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Гражданский кодекс Российской Федерации (часть четвертая): Федеральный закон от 18.12.2006 № 230-ФЗ (ред. от 14.07.2022). – Гл. 70, 72.</w:t>
      </w:r>
    </w:p>
    <w:p w14:paraId="6FEF065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>Федеральный закон от 27.07.2006 № 149-ФЗ «Об информации, информационных технологиях и о защите информации» // Собрание законодательства РФ. – 2006. – № 31 (ч. 1). – Ст. 3448.</w:t>
      </w:r>
    </w:p>
    <w:p w14:paraId="3FD34B4A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Федеральный закон от 27.07.2006 № 152-ФЗ «О персональных данных» // Собрание законодательства РФ. – 2006. – № 31 (ч. 1). – Ст. 3451.</w:t>
      </w:r>
    </w:p>
    <w:p w14:paraId="27FC3053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Федеральный закон от 26.07.2017 № 187-ФЗ «О безопасности критической информационной инфраструктуры Российской Федерации» // Собрание законодательства РФ. – 2017. – № 31. – Ст. 4825.</w:t>
      </w:r>
    </w:p>
    <w:p w14:paraId="10D69CD9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Федеральный закон от 27.12.2002 № 184-ФЗ «О техническом регулировании» // Собрание законодательства РФ. – 2002. – № 52 (ч. 1). – Ст. 5140.</w:t>
      </w:r>
    </w:p>
    <w:p w14:paraId="144BE942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56939-2016. Информационные технологии. Программное обеспечение. Общие требования к процессам жизненного цикла программных средств.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2017-07-01.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2017. – 27 с.</w:t>
      </w:r>
    </w:p>
    <w:p w14:paraId="3F4033D6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57580.1-2017. Безопасность финансовых (банковских) операций. Защита информации финансовых организаций. Общие положения.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2018-01-01.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2018. – 24 с.</w:t>
      </w:r>
    </w:p>
    <w:p w14:paraId="1D116EB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Методические рекомендации ФСТЭК России по обеспечению безопасности персональных данных при их обработке в информационных системах персональных данных. – Утв. ФСТЭК России 18.02.2013 № 21.</w:t>
      </w:r>
    </w:p>
    <w:p w14:paraId="40D0168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2019-01-01.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2019. – 77 с.</w:t>
      </w:r>
    </w:p>
    <w:p w14:paraId="09FD028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19.701-90 (ИСО 5807-85). Единая система программной документации. Схемы алгоритмов, программ, данных и систем. Условные обозначения и правила выполнения.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>. 1991-01-01. – М.: Издательство стандартов, 1991. – 48 с.</w:t>
      </w:r>
    </w:p>
    <w:p w14:paraId="4A5795F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ГОСТ Р 7.0.108-2022. Система стандартов по информации, библиотечному и издательскому делу. Электронные издания. Основные виды и выходные сведения.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2023-01-01.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2023. – 33 с.</w:t>
      </w:r>
    </w:p>
    <w:p w14:paraId="1D210E2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2.105-2019. Единая система конструкторской документации. Общие требования к текстовым документам.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2020-09-01.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2020. – 20 с.</w:t>
      </w:r>
    </w:p>
    <w:p w14:paraId="1828DDD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ГОСТ Р 7.0.97-2025 является основным стандартом для оформления документов и содержит все требования по оформлению нормативных ссылок, шрифтов, реквизитов, в том числе и для электронных документов.</w:t>
      </w:r>
      <w:r>
        <w:br w:type="page"/>
      </w:r>
    </w:p>
    <w:p w14:paraId="72D240C3" w14:textId="77777777" w:rsidR="005558DA" w:rsidRDefault="00000000" w:rsidP="007E0A6A">
      <w:pPr>
        <w:pStyle w:val="1"/>
      </w:pPr>
      <w:bookmarkStart w:id="29" w:name="_Toc217051274"/>
      <w:r>
        <w:lastRenderedPageBreak/>
        <w:t>ЛИСТИНГ КОДА</w:t>
      </w:r>
      <w:bookmarkEnd w:id="29"/>
    </w:p>
    <w:p w14:paraId="070B6EA2" w14:textId="77777777" w:rsidR="005558DA" w:rsidRDefault="00000000" w:rsidP="00727E77">
      <w:pPr>
        <w:pStyle w:val="1"/>
        <w:spacing w:line="360" w:lineRule="auto"/>
        <w:ind w:firstLine="737"/>
        <w:jc w:val="both"/>
        <w:rPr>
          <w:color w:val="FFFFFF"/>
          <w:sz w:val="16"/>
          <w:szCs w:val="16"/>
          <w:shd w:val="clear" w:color="auto" w:fill="111111"/>
        </w:rPr>
      </w:pPr>
      <w:bookmarkStart w:id="30" w:name="__RefHeading___Toc4618_4143996789"/>
      <w:bookmarkStart w:id="31" w:name="%25D0%2598%25D0%25BC%25D0%25BF%25D0%25BE"/>
      <w:bookmarkStart w:id="32" w:name="_Toc217046512"/>
      <w:bookmarkStart w:id="33" w:name="_Toc217046611"/>
      <w:bookmarkStart w:id="34" w:name="_Toc217051275"/>
      <w:bookmarkEnd w:id="30"/>
      <w:bookmarkEnd w:id="31"/>
      <w:r>
        <w:rPr>
          <w:rFonts w:eastAsia="Times New Roman"/>
          <w:color w:val="FFFFFF"/>
          <w:sz w:val="16"/>
          <w:szCs w:val="16"/>
          <w:shd w:val="clear" w:color="auto" w:fill="111111"/>
        </w:rPr>
        <w:t>Импорт ресурсов. Проверка и подготовка файлов</w:t>
      </w:r>
      <w:bookmarkEnd w:id="32"/>
      <w:bookmarkEnd w:id="33"/>
      <w:bookmarkEnd w:id="34"/>
    </w:p>
    <w:p w14:paraId="5C9FDEA5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# @title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numpy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as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np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matplotlib.pyplot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as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cv2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as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collections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Counter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layers, models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tensorflow.keras.preprocessing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image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tensorflow.keras.preprocessing.image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ImageDataGenerator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random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termcolor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colored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Пути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данным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(Google Drive)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r"/content/drive/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/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"train"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"Healthy"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"train"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"Sick"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"Healthy"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"Sick"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Проверяем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,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что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папки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существуют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paths = [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path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paths: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os.path.exists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(path):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f"✓ {path}: {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os.listdir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(path))}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файлов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: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f"✗ {path}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не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существует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!"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Смотрим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примеры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файлов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gram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Примеры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файлов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train/Health:"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f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os.listdir</w:t>
      </w:r>
      <w:proofErr w:type="spellEnd"/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</w:t>
      </w:r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)[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]: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gram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 {f}"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</w:p>
    <w:p w14:paraId="7C2D36B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/train/Healthy: 700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6D98A4A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/train/Sick: 700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13F09D7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/Healthy: 40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10D5A42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/Sick: 40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6F06BE9C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0CB5616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Примеры файлов в </w:t>
      </w:r>
      <w:proofErr w:type="spellStart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train</w:t>
      </w:r>
      <w:proofErr w:type="spellEnd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/Health:</w:t>
      </w:r>
    </w:p>
    <w:p w14:paraId="43B28E17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H_174.jpg</w:t>
      </w:r>
    </w:p>
    <w:p w14:paraId="3401EB30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H_12.jpg</w:t>
      </w:r>
    </w:p>
    <w:p w14:paraId="48A85A51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H_168.jpg</w:t>
      </w:r>
    </w:p>
    <w:p w14:paraId="7D9DB30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H_169.jpg</w:t>
      </w:r>
    </w:p>
    <w:p w14:paraId="25E94EE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H_163.jpg</w:t>
      </w:r>
    </w:p>
    <w:p w14:paraId="02850BCD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КОНФИГУРАЦИЯ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IMG_HEIGHT, IMG_WIDTH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BATCH_SIZE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Правильные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пути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flow_from_directory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.</w:t>
      </w:r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"train"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.</w:t>
      </w:r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directory: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train_dir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directory: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valid_dir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1.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Тренировочный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генератор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аугментацией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train_datagen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ImageDataGenerator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rescale=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rotation_range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width_shift_range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height_shift_range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shear_range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zoom_range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horizontal_flip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brightness_range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=[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fill_mode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'reflect'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медицинских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изображений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лучше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reflect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train_datagen.flow_from_directory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directory=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target_size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=(IMG_HEIGHT, IMG_WIDTH),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batch_size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=BATCH_SIZE,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class_mode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'binary'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color_mode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'grayscale'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shuffle=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seed=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42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2.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Валидационный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генератор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(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только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нормализация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)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valid_datagen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ImageDataGenerator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(rescale=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valid_datagen.flow_from_directory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directory=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←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Здесь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тоже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target_size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=(IMG_HEIGHT, IMG_WIDTH),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batch_size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=BATCH_SIZE,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class_mode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'binary'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color_mode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'grayscale'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shuffle=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False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перемешиваем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валидацию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!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Классы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train_generator.class_indices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batches per epoch: {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)}"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batches per epoch: {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)}"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</w:p>
    <w:p w14:paraId="4522721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directory: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/train</w:t>
      </w:r>
    </w:p>
    <w:p w14:paraId="557ED1A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directory: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vaild</w:t>
      </w:r>
      <w:proofErr w:type="spellEnd"/>
    </w:p>
    <w:p w14:paraId="7D3E4F48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A7465E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Found 1400 images belonging to 2 classes.</w:t>
      </w:r>
    </w:p>
    <w:p w14:paraId="3E764CB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Found 80 images belonging to 2 classes.</w:t>
      </w:r>
    </w:p>
    <w:p w14:paraId="5B6A2E12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37652B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Классы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{'Healthy': 0, 'Sick': 1}</w:t>
      </w:r>
    </w:p>
    <w:p w14:paraId="3D4FF8B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samples: 1400</w:t>
      </w:r>
    </w:p>
    <w:p w14:paraId="4005743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samples: 80</w:t>
      </w:r>
    </w:p>
    <w:p w14:paraId="2C479BB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batches per epoch: 88</w:t>
      </w:r>
    </w:p>
    <w:p w14:paraId="522CED5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batches per epoch: 5</w:t>
      </w:r>
    </w:p>
    <w:p w14:paraId="20999E69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Визуализируем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батч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def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00E0E0"/>
          <w:sz w:val="16"/>
          <w:szCs w:val="16"/>
          <w:shd w:val="clear" w:color="auto" w:fill="2B2B2B"/>
          <w:lang w:val="en-US"/>
        </w:rPr>
        <w:t>visualize_data_samples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 xml:space="preserve">generator, title,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num_samples</w:t>
      </w:r>
      <w:proofErr w:type="spellEnd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=8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"""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Визуализирует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выборку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из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генератора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"""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images, labels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next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(generator)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plt.figure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figsize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range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num_samples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(images))):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plt.subplot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i+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images[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].squeeze()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plt.imshow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cmap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'gray'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vmin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vmax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Гистограмма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интенсивности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маленькая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на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графике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plt.text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f"Mean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img.mean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():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.3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color=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'white'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9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bbox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dict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facecolor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'black'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0.7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class_name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"Health"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labels[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 ==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"Sick"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class_name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fontweight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'bold'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plt.axis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'off'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plt.suptitle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f"{title} (Batch shape: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images.shape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})"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y=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1.02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plt.tight_layout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plt.show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тренировочных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visualize_data_samples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"Train Batch (After Augmentation)"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валидационных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visualize_data_samples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"Validation Batch (No Augmentation)"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</w:p>
    <w:p w14:paraId="405EF56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Визуализация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тренировочных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данных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</w:t>
      </w:r>
    </w:p>
    <w:p w14:paraId="15F8CF9A" w14:textId="77777777" w:rsidR="005558DA" w:rsidRPr="00BA7973" w:rsidRDefault="00000000" w:rsidP="00727E77">
      <w:pPr>
        <w:pStyle w:val="a0"/>
        <w:spacing w:before="75" w:after="0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  <w14:textFill>
            <w14:solidFill>
              <w14:srgbClr w14:val="FFFFFF">
                <w14:alpha w14:val="13333"/>
              </w14:srgbClr>
            </w14:solidFill>
          </w14:textFill>
        </w:rPr>
      </w:pPr>
      <w:r>
        <w:rPr>
          <w:rFonts w:ascii="Times New Roman" w:hAnsi="Times New Roman"/>
          <w:noProof/>
          <w:color w:val="FFFFFF"/>
          <w:sz w:val="16"/>
          <w:szCs w:val="16"/>
          <w:shd w:val="clear" w:color="auto" w:fill="111111"/>
          <w14:textFill>
            <w14:solidFill>
              <w14:srgbClr w14:val="FFFFFF">
                <w14:alpha w14:val="13333"/>
              </w14:srgbClr>
            </w14:solidFill>
          </w14:textFill>
        </w:rPr>
        <w:lastRenderedPageBreak/>
        <w:drawing>
          <wp:anchor distT="0" distB="0" distL="0" distR="0" simplePos="0" relativeHeight="2" behindDoc="0" locked="0" layoutInCell="0" allowOverlap="1" wp14:anchorId="44A491D7" wp14:editId="787BB86C">
            <wp:simplePos x="0" y="0"/>
            <wp:positionH relativeFrom="column">
              <wp:posOffset>-288925</wp:posOffset>
            </wp:positionH>
            <wp:positionV relativeFrom="paragraph">
              <wp:posOffset>-720090</wp:posOffset>
            </wp:positionV>
            <wp:extent cx="6068695" cy="5102225"/>
            <wp:effectExtent l="0" t="0" r="0" b="0"/>
            <wp:wrapSquare wrapText="largest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color w:val="FFFFFF"/>
          <w:sz w:val="16"/>
          <w:szCs w:val="16"/>
          <w:shd w:val="clear" w:color="auto" w:fill="111111"/>
          <w14:textFill>
            <w14:solidFill>
              <w14:srgbClr w14:val="FFFFFF">
                <w14:alpha w14:val="13333"/>
              </w14:srgbClr>
            </w14:solidFill>
          </w14:textFill>
        </w:rPr>
        <w:drawing>
          <wp:anchor distT="0" distB="0" distL="0" distR="0" simplePos="0" relativeHeight="3" behindDoc="0" locked="0" layoutInCell="0" allowOverlap="1" wp14:anchorId="3D5F06D6" wp14:editId="01962679">
            <wp:simplePos x="0" y="0"/>
            <wp:positionH relativeFrom="column">
              <wp:posOffset>-398780</wp:posOffset>
            </wp:positionH>
            <wp:positionV relativeFrom="paragraph">
              <wp:posOffset>4465955</wp:posOffset>
            </wp:positionV>
            <wp:extent cx="6363970" cy="5189220"/>
            <wp:effectExtent l="0" t="0" r="0" b="0"/>
            <wp:wrapSquare wrapText="largest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5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97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10B5C" w14:textId="77777777" w:rsidR="005558DA" w:rsidRPr="00BA7973" w:rsidRDefault="00000000" w:rsidP="00727E77">
      <w:pPr>
        <w:pStyle w:val="a0"/>
        <w:spacing w:before="75" w:after="283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  <w14:textFill>
            <w14:solidFill>
              <w14:srgbClr w14:val="FFFFFF">
                <w14:alpha w14:val="13333"/>
              </w14:srgbClr>
            </w14:solidFill>
          </w14:textFill>
        </w:rPr>
      </w:pPr>
      <w:bookmarkStart w:id="35" w:name="%25D0%25A1%25D0%25BE%25D0%25B7%25D0%25B4"/>
      <w:bookmarkEnd w:id="35"/>
      <w:r>
        <w:rPr>
          <w:rFonts w:ascii="Times New Roman" w:hAnsi="Times New Roman"/>
          <w:b/>
          <w:color w:val="FFFFFF"/>
          <w:sz w:val="16"/>
          <w:szCs w:val="16"/>
          <w:shd w:val="clear" w:color="auto" w:fill="111111"/>
        </w:rPr>
        <w:lastRenderedPageBreak/>
        <w:t>Создание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val="clear" w:color="auto" w:fill="111111"/>
        </w:rPr>
        <w:t>модели</w:t>
      </w:r>
    </w:p>
    <w:p w14:paraId="2B5D75AE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def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00E0E0"/>
          <w:sz w:val="16"/>
          <w:szCs w:val="16"/>
          <w:shd w:val="clear" w:color="auto" w:fill="2B2B2B"/>
          <w:lang w:val="en-US"/>
        </w:rPr>
        <w:t>create_cnn_model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 xml:space="preserve">=(256, 256, 1),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=0.3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"""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Создает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CNN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модель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классификации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МРТ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изображений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"""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model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models.Sequential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([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layers.MaxPooling2D((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layers.MaxPooling2D((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layers.MaxPooling2D((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(), layers.GlobalAveragePooling2D(),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Полносвязные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слои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layers.Dense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layers.Dense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Выходной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слой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layers.Dense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'sigmoid'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])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return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model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Создание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компилирование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модели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model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create_cnn_model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=(IMG_HEIGHT, IMG_WIDTH,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Компиляция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оптимизатором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Adam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метриками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model.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compile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optimizer=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tf.keras.optimizers.Adam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0.0001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loss=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binary_crossentropy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metrics=[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'accuracy'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tf.keras.metrics.Precision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'precision'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tf.keras.metrics.Recall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'recall'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tf.keras.metrics.AUC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tf.keras.metrics.AUC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curve=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# Precision-Recall AUC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] 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Вывод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информации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модели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model.summary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архитектуры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try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: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tensorflow.keras.utils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plot_model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plot_model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(model,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to_file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'model_architecture.png'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show_shapes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show_layer_names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Архитектура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модели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сохранена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model_architecture.png"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except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: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pass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</w:p>
    <w:p w14:paraId="3B7862F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Model: "sequential_2"</w:t>
      </w:r>
    </w:p>
    <w:p w14:paraId="14794D8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CA0564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┃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Layer (</w:t>
      </w:r>
      <w:proofErr w:type="gramStart"/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type)   </w:t>
      </w:r>
      <w:proofErr w:type="gramEnd"/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                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┃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Output Shape          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┃      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Param #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┃</w:t>
      </w:r>
    </w:p>
    <w:p w14:paraId="7E1A2BD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4D10DFB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conv2d_14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1B62B4F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4C5208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batch_normalization_18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97DA8B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34BF68B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E216A08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conv2d_15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9,248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52ED932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F339F6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batch_normalization_19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A780B6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6A59B94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F26547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max_pooling2d_6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MaxPooling2D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│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4C83AB2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24ADBE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dropout_10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CE2FEB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B537FFC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conv2d_16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18,496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D61D2E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CE467D8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batch_normalization_20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51709C6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682D6B4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790AF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conv2d_17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36,928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BA6517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691054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batch_normalization_21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4831DC1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35191CC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F70CEF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max_pooling2d_7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MaxPooling2D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│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45C08BB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6BC7E8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dropout_11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84E46A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DFA219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conv2d_18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73,856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FE7169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F5A60F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batch_normalization_22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512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945DF5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38959B4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E7356CC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conv2d_19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147,584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9D5C60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91B907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batch_normalization_23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512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18180A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4031E16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4A04E7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max_pooling2d_8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MaxPooling2D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│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4EEC0E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66A8AE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dropout_12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05F698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75F4C8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conv2d_20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295,168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E06FE8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D60539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batch_normalization_24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1,024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372D48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47509D6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AB462F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global_average_pooling2d_2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546A8E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GlobalAveragePooling2D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│                        │               │</w:t>
      </w:r>
    </w:p>
    <w:p w14:paraId="32CA7EDC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D7188C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dense_6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Dense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32,896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798FF61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389F1D9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batch_normalization_25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512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4E0FE1D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52586819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49E633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dropout_13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B522B6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A57B4C8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dense_7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Dense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│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8,256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1BF367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F9A77C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batch_normalization_26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3F3199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4029841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3BCE56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dropout_14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50B8AC9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7C18AA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dense_8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Dense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 │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65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6F0D6D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06E324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Total params: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626,401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(2.39 MB)</w:t>
      </w:r>
    </w:p>
    <w:p w14:paraId="2E8C58B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Trainable params: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624,609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(2.38 MB)</w:t>
      </w:r>
    </w:p>
    <w:p w14:paraId="593331E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Non-trainable params: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1,792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(7.00 KB)</w:t>
      </w:r>
    </w:p>
    <w:p w14:paraId="1C0F30B5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Архитектура модели сохранена в model_architecture.png</w:t>
      </w:r>
    </w:p>
    <w:p w14:paraId="0DCC60E8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Коллбэки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обучения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callbacks = [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tf.keras.callbacks.EarlyStopping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monitor=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Мониторим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AUC (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лучше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чем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accuracy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несбалансированных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)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patience=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restore_best_weights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tf.keras.callbacks.ReduceLROnPlateau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monitor=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factor=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patience=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min_lr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1e-7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tf.keras.callbacks.ModelCheckpoint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filepath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best_breast_mri_model.keras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monitor=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lastRenderedPageBreak/>
        <w:t>save_best_only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mode=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'max'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tf.keras.callbacks.TensorBoard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log_dir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'./logs'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histogram_freq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]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Рассчитываем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шаги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Параметры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обучения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steps per epoch: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train_steps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steps per epoch: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valid_steps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f"Batch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size: {BATCH_SIZE}"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Обучаем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модель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EPOCHS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f"\n{'='*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60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НАЧИНАЕМ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ОБУЧЕНИЕ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МОДЕЛИ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f"{'='*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60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history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model.fit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steps_per_epoch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validation_data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validation_steps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epochs=EPOCHS, callbacks=callbacks,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</w:p>
    <w:p w14:paraId="74AE4CE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Параметры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обучения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</w:t>
      </w:r>
    </w:p>
    <w:p w14:paraId="5DC8B1E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samples: 1400</w:t>
      </w:r>
    </w:p>
    <w:p w14:paraId="775DB41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samples: 80</w:t>
      </w:r>
    </w:p>
    <w:p w14:paraId="60D3F4D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steps per epoch: 88</w:t>
      </w:r>
    </w:p>
    <w:p w14:paraId="3E656F7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steps per epoch: 5</w:t>
      </w:r>
    </w:p>
    <w:p w14:paraId="54721660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proofErr w:type="spellStart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Batch</w:t>
      </w:r>
      <w:proofErr w:type="spellEnd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</w:t>
      </w:r>
      <w:proofErr w:type="spellStart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size</w:t>
      </w:r>
      <w:proofErr w:type="spellEnd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: 16</w:t>
      </w:r>
    </w:p>
    <w:p w14:paraId="37D13B2A" w14:textId="77777777" w:rsidR="005558DA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</w:rPr>
      </w:pPr>
    </w:p>
    <w:p w14:paraId="70D78F60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============================================================</w:t>
      </w:r>
    </w:p>
    <w:p w14:paraId="18A43CE7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НАЧИНАЕМ ОБУЧЕНИЕ МОДЕЛИ</w:t>
      </w:r>
    </w:p>
    <w:p w14:paraId="6FC13A77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============================================================</w:t>
      </w:r>
    </w:p>
    <w:p w14:paraId="62ECCB2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/usr/local/lib/python3.12/dist-packages/keras/src/trainers/data_adapters/py_dataset_adapter.py:121: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UserWarning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Your `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PyDataset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 class should call `super(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)._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_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init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__(**</w:t>
      </w:r>
      <w:proofErr w:type="spellStart"/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kwargs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)`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in its constructor. `**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kwargs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 can include `workers`, `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use_multiprocessing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`, `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max_queue_size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`. Do not pass these arguments to `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fit(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)`, as they will be ignored.</w:t>
      </w:r>
    </w:p>
    <w:p w14:paraId="313BAFE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self._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warn_if_super_not_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called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(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</w:t>
      </w:r>
    </w:p>
    <w:p w14:paraId="59D804F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1/30</w:t>
      </w:r>
    </w:p>
    <w:p w14:paraId="4F44301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0.5364 -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0.5750 - loss: 0.8439 -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0.5478 - precision: 0.5347 - recall: 0.5465 </w:t>
      </w:r>
    </w:p>
    <w:p w14:paraId="05F65F9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-inf to 0.44344,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57BEE1C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1050s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12s/step - accuracy: 0.5363 -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0.5747 - loss: 0.8439 -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0.5477 - precision: 0.5347 - recall: 0.5463 -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0.4434 -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0.6962 -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0.5833 -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50E85DA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2/30</w:t>
      </w:r>
    </w:p>
    <w:p w14:paraId="7D5E42C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0.5894 - loss: 0.7774 -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0.5717 - precision: 0.5547 - recall: 0.5554 </w:t>
      </w:r>
    </w:p>
    <w:p w14:paraId="2435E94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0.44344 to 0.49687,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4343EA3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1028s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12s/step - accuracy: 0.5597 -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0.5890 - loss: 0.7776 -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0.5716 - precision: 0.5544 - recall: 0.5549 -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0.4969 -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0.6989 -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1F7E1A0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3/30</w:t>
      </w:r>
    </w:p>
    <w:p w14:paraId="43B844C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0.5851 -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0.6200 - loss: 0.7234 -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0.5726 - precision: 0.5680 - recall: 0.5922 </w:t>
      </w:r>
    </w:p>
    <w:p w14:paraId="0F3414F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3: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0.49687 to 0.51187,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5C13F1F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0.5849 -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0.6197 - loss: 0.7237 -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0.5728 - precision: 0.5680 - recall: 0.5918 -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0.9537 -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04363BB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4/30</w:t>
      </w:r>
    </w:p>
    <w:p w14:paraId="2F9EA58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0.5814 - loss: 0.7652 -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0.5615 - precision: 0.5580 - recall: 0.5892 </w:t>
      </w:r>
    </w:p>
    <w:p w14:paraId="74417DD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0.51187</w:t>
      </w:r>
    </w:p>
    <w:p w14:paraId="0F8591B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1010s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0.5640 -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0.5814 - loss: 0.7652 -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0.5615 - precision: 0.5580 - recall: 0.5891 -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2.4816 -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1234405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5/30</w:t>
      </w:r>
    </w:p>
    <w:p w14:paraId="79955D8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0.5708 -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0.5832 - loss: 0.7645 -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0.5676 - precision: 0.5700 - recall: 0.5532 </w:t>
      </w:r>
    </w:p>
    <w:p w14:paraId="723159D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5: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0.51187 to 0.51906,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6A511CB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1016s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12s/step - accuracy: 0.5707 -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0.5832 - loss: 0.7643 -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0.5676 - precision: 0.5699 - recall: 0.5530 -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1.5022 -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0.7054 -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44C7A9E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6/30</w:t>
      </w:r>
    </w:p>
    <w:p w14:paraId="3ACE658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0.5681 - loss: 0.7787 -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0.5858 - precision: 0.5700 - recall: 0.5673 </w:t>
      </w:r>
    </w:p>
    <w:p w14:paraId="1B18C42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lastRenderedPageBreak/>
        <w:t xml:space="preserve">Epoch 6: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0.51906 to 0.53844,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2028FDA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1008s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0.5682 - loss: 0.7785 -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0.5858 - precision: 0.5700 - recall: 0.5673 -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0.5384 -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1.1922 -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0.7089 -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0.4366 -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5F97DD7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7/30</w:t>
      </w:r>
    </w:p>
    <w:p w14:paraId="6016EF7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0.6173 - loss: 0.7152 -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0.6180 - precision: 0.5671 - recall: 0.5523 </w:t>
      </w:r>
    </w:p>
    <w:p w14:paraId="6AEEC4D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7: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0.53844</w:t>
      </w:r>
    </w:p>
    <w:p w14:paraId="6503111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1050s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0.5610 -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0.6173 - loss: 0.7151 -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0.6180 - precision: 0.5672 - recall: 0.5526 -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0.4112 -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1.1217 -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0.4355 -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0.4595 -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41B2E82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8/30</w:t>
      </w:r>
    </w:p>
    <w:p w14:paraId="07803F3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0.6083 - loss: 0.7385 -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0.6113 - precision: 0.6147 - recall: 0.5748 </w:t>
      </w:r>
    </w:p>
    <w:p w14:paraId="5E05D2C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8: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0.53844 to 0.66406,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2075210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1029s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0.6084 - loss: 0.7384 -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0.6113 - precision: 0.6144 - recall: 0.5750 -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1.9913 -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4880A42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9/30</w:t>
      </w:r>
    </w:p>
    <w:p w14:paraId="0A25E56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0.6147 -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0.6492 - loss: 0.6928 -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0.6197 - precision: 0.6182 - recall: 0.6267 </w:t>
      </w:r>
    </w:p>
    <w:p w14:paraId="6ADF531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9: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ReduceLROnPlateau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reducing learning rate to 4.999999873689376e-05.</w:t>
      </w:r>
    </w:p>
    <w:p w14:paraId="1483D162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004544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9: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0.66406</w:t>
      </w:r>
    </w:p>
    <w:p w14:paraId="6121D9B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990s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0.6148 -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0.6492 - loss: 0.6928 -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0.6197 - precision: 0.6183 - recall: 0.6267 -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0.3884 -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1.1011 -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0.4376 -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0.4167 -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0.1250 -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6AA95A7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10/30</w:t>
      </w:r>
    </w:p>
    <w:p w14:paraId="7DFFF75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0.6039 -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0.6389 - loss: 0.7037 -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0.6158 - precision: 0.5905 - recall: 0.6404 </w:t>
      </w:r>
    </w:p>
    <w:p w14:paraId="5FC0D7B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10: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0.66406</w:t>
      </w:r>
    </w:p>
    <w:p w14:paraId="041F6A5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982s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0.6039 -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0.6389 - loss: 0.7037 -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0.6159 - precision: 0.5906 - recall: 0.6401 -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0.6355 -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0.6802 -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0.6591 -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444002B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11/30</w:t>
      </w:r>
    </w:p>
    <w:p w14:paraId="66B528A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0.5953 -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0.6583 - loss: 0.6846 -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0.6412 - precision: 0.5960 - recall: 0.5822 </w:t>
      </w:r>
    </w:p>
    <w:p w14:paraId="4EE495E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0.66406</w:t>
      </w:r>
    </w:p>
    <w:p w14:paraId="3256E06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993s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0.6581 - loss: 0.6847 -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0.6412 - precision: 0.5959 - recall: 0.5823 -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0.5603 -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0.6309 -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0.5294 -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49ECDA4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12/30</w:t>
      </w:r>
    </w:p>
    <w:p w14:paraId="1E7F2C2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0.6918 - loss: 0.6487 -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0.6686 - precision: 0.6409 - recall: 0.6395 </w:t>
      </w:r>
    </w:p>
    <w:p w14:paraId="0FCE149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12: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0.66406 to 0.83875,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6FF8835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1011s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0.6918 - loss: 0.6487 -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0.6687 - precision: 0.6409 - recall: 0.6395 -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0.8388 -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1.0635 -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0.7562 -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0.6154 -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2BD3EAC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13/30</w:t>
      </w:r>
    </w:p>
    <w:p w14:paraId="7BE2175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0.6292 -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0.6762 - loss: 0.6665 -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0.6919 - precision: 0.6355 - recall: 0.6149 </w:t>
      </w:r>
    </w:p>
    <w:p w14:paraId="2BA7A43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13: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595423B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1027s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0.6292 -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0.6762 - loss: 0.6665 -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0.6917 - precision: 0.6354 - recall: 0.6150 -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0.5125 -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1.1052 -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0.8121 -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0BEA9A0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14/30</w:t>
      </w:r>
    </w:p>
    <w:p w14:paraId="42244FD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0.6498 -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0.7180 - loss: 0.6308 -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0.7158 - precision: 0.6468 - recall: 0.6466 </w:t>
      </w:r>
    </w:p>
    <w:p w14:paraId="0616EB2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lastRenderedPageBreak/>
        <w:t xml:space="preserve">Epoch 14: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3847218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1033s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0.6497 -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0.7178 - loss: 0.6310 -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0.7155 - precision: 0.6467 - recall: 0.6466 -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0.5125 -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0.7216 -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0.9966 -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0.7824 -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BDE68B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15/30</w:t>
      </w:r>
    </w:p>
    <w:p w14:paraId="3E6466E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0.6829 - loss: 0.6614 -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0.6985 - precision: 0.6572 - recall: 0.6426 </w:t>
      </w:r>
    </w:p>
    <w:p w14:paraId="2CCBD89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15: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2341400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981s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0.6831 - loss: 0.6613 -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0.6984 - precision: 0.6571 - recall: 0.6427 -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0.5916 -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0.8590 -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941E2E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16/30</w:t>
      </w:r>
    </w:p>
    <w:p w14:paraId="0FA963C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0.6814 -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0.7394 - loss: 0.6161 -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0.6954 - precision: 0.6553 - recall: 0.6819 </w:t>
      </w:r>
    </w:p>
    <w:p w14:paraId="70665A5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16: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21A444D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0.6813 -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0.7393 - loss: 0.6162 -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0.6956 - precision: 0.6555 - recall: 0.6817 -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0.7794 -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0.5857 -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0.6767 -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0.6364 -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35F1135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17/30</w:t>
      </w:r>
    </w:p>
    <w:p w14:paraId="7C7EDAE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0.7480 - loss: 0.6064 -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0.7432 - precision: 0.7019 - recall: 0.6829 </w:t>
      </w:r>
    </w:p>
    <w:p w14:paraId="29A0868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17: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0E56460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981s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0.7480 - loss: 0.6065 -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0.7432 - precision: 0.7018 - recall: 0.6829 -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0.5759 -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1.4022 -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0.5021 -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EC8877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18/30</w:t>
      </w:r>
    </w:p>
    <w:p w14:paraId="0E0146F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0.6611 -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0.7355 - loss: 0.6247 -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0.7161 - precision: 0.6641 - recall: 0.6664 </w:t>
      </w:r>
    </w:p>
    <w:p w14:paraId="620CDCD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18: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228196F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984s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0.6612 -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0.7356 - loss: 0.6246 -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0.7162 - precision: 0.6641 - recall: 0.6666 -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0.8075 -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0.8981 -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0.7076 -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6088B68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19/30</w:t>
      </w:r>
    </w:p>
    <w:p w14:paraId="77CE3E9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0.7585 - loss: 0.5990 -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0.7425 - precision: 0.6730 - recall: 0.7183 </w:t>
      </w:r>
    </w:p>
    <w:p w14:paraId="3E44FF6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19: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7805E6E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984s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0.7583 - loss: 0.5992 -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0.7423 - precision: 0.6729 - recall: 0.7179 -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0.8417 -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0.5215 -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0.4286 -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57834B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20/30</w:t>
      </w:r>
    </w:p>
    <w:p w14:paraId="3F8C043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0.7044 -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0.7856 - loss: 0.5683 -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0.7745 - precision: 0.6780 - recall: 0.7232 </w:t>
      </w:r>
    </w:p>
    <w:p w14:paraId="798A656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20: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4D602B4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1047s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0.7044 -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0.7855 - loss: 0.5684 -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0.7745 - precision: 0.6782 - recall: 0.7232 -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0.2606 -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1.4138 -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0.3608 -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0.3704 -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7D6A2CE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21/30</w:t>
      </w:r>
    </w:p>
    <w:p w14:paraId="6D4A2E8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0.7252 -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0.7873 - loss: 0.5679 -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0.7590 - precision: 0.7246 - recall: 0.7292 </w:t>
      </w:r>
    </w:p>
    <w:p w14:paraId="51E8C8B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6A69DBB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988s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0.7873 - loss: 0.5680 -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0.7591 - precision: 0.7244 - recall: 0.7291 -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0.5706 -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0.8870 -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0.4984 -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7A1DF7C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22/30</w:t>
      </w:r>
    </w:p>
    <w:p w14:paraId="6AB69AE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0.6840 -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0.7571 - loss: 0.5935 -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0.7555 - precision: 0.6773 - recall: 0.6943 </w:t>
      </w:r>
    </w:p>
    <w:p w14:paraId="7A6075A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22: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618DEE7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lastRenderedPageBreak/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984s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0.7573 - loss: 0.5933 -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0.7558 - precision: 0.6776 - recall: 0.6943 -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0.7980 -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0.5286 -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D03306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23/30</w:t>
      </w:r>
    </w:p>
    <w:p w14:paraId="1E6527C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0.7384 -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0.8105 - loss: 0.5360 -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0.8054 - precision: 0.7459 - recall: 0.7478 </w:t>
      </w:r>
    </w:p>
    <w:p w14:paraId="29B3CBE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23: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71A1D86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982s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0.7381 -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0.8102 - loss: 0.5363 -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0.8050 - precision: 0.7455 - recall: 0.7475 -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0.9394 -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0.5790 -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0.5574 -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68F884F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24/30</w:t>
      </w:r>
    </w:p>
    <w:p w14:paraId="211200E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0.7145 -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0.7873 - loss: 0.5821 -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0.7511 - precision: 0.6968 - recall: 0.7144 </w:t>
      </w:r>
    </w:p>
    <w:p w14:paraId="4ABA4DF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ReduceLROnPlateau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reducing learning rate to 2.499999936844688e-05.</w:t>
      </w:r>
    </w:p>
    <w:p w14:paraId="684E4D67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EFC639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5385D61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987s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0.7874 - loss: 0.5819 -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0.7513 - precision: 0.6972 - recall: 0.7143 -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1.0730 -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0.4643 -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50735E0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25/30</w:t>
      </w:r>
    </w:p>
    <w:p w14:paraId="74EB811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0.7158 -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0.7954 - loss: 0.5529 -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0.7764 - precision: 0.7052 - recall: 0.7168 </w:t>
      </w:r>
    </w:p>
    <w:p w14:paraId="09C553C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25: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722C117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0.7159 -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0.7955 - loss: 0.5528 -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0.7765 - precision: 0.7054 - recall: 0.7169 -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0.4625 -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0.8900 -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0.4571 -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2.5000e-05</w:t>
      </w:r>
    </w:p>
    <w:p w14:paraId="1FA7256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26/30</w:t>
      </w:r>
    </w:p>
    <w:p w14:paraId="6A5391C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0.7653 -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0.8456 - loss: 0.4872 -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0.8380 - precision: 0.7581 - recall: 0.7825 </w:t>
      </w:r>
    </w:p>
    <w:p w14:paraId="230B53B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26: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0497223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986s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0.7652 -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0.8454 - loss: 0.4875 -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0.8378 - precision: 0.7579 - recall: 0.7823 -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0.5375 -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0.6431 -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1.4651 -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0.6247 -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2.5000e-05</w:t>
      </w:r>
    </w:p>
    <w:p w14:paraId="3509760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27/30</w:t>
      </w:r>
    </w:p>
    <w:p w14:paraId="470275D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0.7889 -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0.8379 - loss: 0.5020 -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0.8277 - precision: 0.7805 - recall: 0.8077 </w:t>
      </w:r>
    </w:p>
    <w:p w14:paraId="446E830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27: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5EA594E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1046s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0.7886 -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0.8377 - loss: 0.5023 -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0.8275 - precision: 0.7801 - recall: 0.8075 -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1.1904 -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2.5000e-05</w:t>
      </w:r>
    </w:p>
    <w:p w14:paraId="114E81A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27: early stopping</w:t>
      </w:r>
    </w:p>
    <w:p w14:paraId="0BD13A7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Restoring model weights from the end of the best epoch: 12.</w:t>
      </w:r>
    </w:p>
    <w:p w14:paraId="74BD9E2E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метрик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обучения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def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00E0E0"/>
          <w:sz w:val="16"/>
          <w:szCs w:val="16"/>
          <w:shd w:val="clear" w:color="auto" w:fill="2B2B2B"/>
          <w:lang w:val="en-US"/>
        </w:rPr>
        <w:t>plot_training_metrics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history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fig, axes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plt.subplots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figsize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metrics_config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[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'upper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'accuracy'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'Accuracy'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'precision'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'Precision'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'recall'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'Recall'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'AUC-ROC'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'AUC-PR'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]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idx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(metric, title,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legend_loc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enumerate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metrics_config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row, col =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divmod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idx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col].plot(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[metric], label=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{title}'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linewidth=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col].plot(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_{metric}'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], label=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f'Validation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{title}'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linewidth=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set_title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f'{title}'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fontweight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'bold'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set_xlabel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'Epoch'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set_ylabel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(title) axes[row, col].legend(loc=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legend_loc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col].grid(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Добавляем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лучшие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значения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best_train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max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[metric])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metric !=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[metric])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best_val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max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_{metric}'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metric !=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_{metric}'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]) axes[row, col].text(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0.02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0.98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f'Best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Train: {best_train: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.4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f}\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nBest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Val: {best_val: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.4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transform=axes[row,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transAxes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verticalalignment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'top'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bbox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dict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boxstyle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'round'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facecolor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'wheat'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plt.suptitle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'Training Metrics for Breast MRI Classification'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fontweight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'bold'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y=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1.02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plt.tight_layout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plt.show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Визуализируем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результаты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plot_training_metrics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(history) </w:t>
      </w:r>
    </w:p>
    <w:p w14:paraId="296A4392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hAnsi="Times New Roman"/>
          <w:sz w:val="16"/>
          <w:szCs w:val="16"/>
          <w:lang w:val="en-US"/>
        </w:rPr>
      </w:pPr>
      <w:r w:rsidRPr="00BA7973">
        <w:rPr>
          <w:lang w:val="en-US"/>
        </w:rPr>
        <w:br w:type="page"/>
      </w:r>
    </w:p>
    <w:p w14:paraId="6CAF116D" w14:textId="77777777" w:rsidR="005558DA" w:rsidRDefault="00000000" w:rsidP="00727E77">
      <w:pPr>
        <w:pStyle w:val="1"/>
        <w:numPr>
          <w:ilvl w:val="0"/>
          <w:numId w:val="0"/>
        </w:numPr>
        <w:jc w:val="both"/>
      </w:pPr>
      <w:bookmarkStart w:id="36" w:name="_Toc217051276"/>
      <w:r>
        <w:lastRenderedPageBreak/>
        <w:t>ЛИСТИНГ КОДА ПРИЛОЖЕНИЯ</w:t>
      </w:r>
      <w:bookmarkEnd w:id="36"/>
    </w:p>
    <w:p w14:paraId="133C7730" w14:textId="77777777" w:rsidR="005558DA" w:rsidRDefault="00000000" w:rsidP="00727E77">
      <w:pPr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@title 🏥 ПРОСТОЙ АНАЛИЗАТОР МРТ (</w:t>
      </w:r>
      <w:proofErr w:type="spellStart"/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Gradio</w:t>
      </w:r>
      <w:proofErr w:type="spellEnd"/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)</w:t>
      </w:r>
    </w:p>
    <w:p w14:paraId="11B53831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70397BC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gradio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gr</w:t>
      </w:r>
    </w:p>
    <w:p w14:paraId="684E622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numpy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np</w:t>
      </w:r>
    </w:p>
    <w:p w14:paraId="22192CF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PIL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Image</w:t>
      </w:r>
    </w:p>
    <w:p w14:paraId="3ADDF62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tf</w:t>
      </w:r>
      <w:proofErr w:type="spellEnd"/>
    </w:p>
    <w:p w14:paraId="7039703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tensorflow.keras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.models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load_model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Sequential</w:t>
      </w:r>
    </w:p>
    <w:p w14:paraId="6692C85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tensorflow.keras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.layers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Conv2D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MaxPooling2D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Flatten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Dense</w:t>
      </w:r>
    </w:p>
    <w:p w14:paraId="281CB43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tensorflow.keras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preprocessing.image</w:t>
      </w:r>
      <w:proofErr w:type="spellEnd"/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img_to_array</w:t>
      </w:r>
      <w:proofErr w:type="spellEnd"/>
    </w:p>
    <w:p w14:paraId="703A1FB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</w:t>
      </w:r>
      <w:proofErr w:type="spellEnd"/>
    </w:p>
    <w:p w14:paraId="00E037E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random</w:t>
      </w:r>
    </w:p>
    <w:p w14:paraId="34CD7335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8C98D6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"="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*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7416809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"🚀 ЗАПУСК ПРОСТОГО АНАЛИЗАТОРА МРТ"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34126CB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"="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*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60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157A0799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58247D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1. ЗАГРУЗКА ИЛИ СОЗДАНИЕ МОДЕЛИ</w:t>
      </w:r>
    </w:p>
    <w:p w14:paraId="720B7D2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"\n📂 Загружаю модель..."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3DCCAD1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model_path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"/content/drive/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/breast_mri_model.h5"</w:t>
      </w:r>
    </w:p>
    <w:p w14:paraId="70190B1E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BCC6DD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.exists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):</w:t>
      </w:r>
    </w:p>
    <w:p w14:paraId="3C9EB95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try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3038BEC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model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load_model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BFAD9E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f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"✅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Модель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загружена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: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}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185C94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except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7486C31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"⚠️ Ошибка загрузки. Создаю новую модель..."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70F81D1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model =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Sequential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</w:p>
    <w:p w14:paraId="798077A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input_shape</w:t>
      </w:r>
      <w:proofErr w:type="spellEnd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507C524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4C6E838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46B8C24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3902481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Flatten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279508A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1B78D3A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'sigmoid'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55C1B8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3999324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model.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compile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optimizer=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adam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loss=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binary_crossentropy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metrics=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'accuracy'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4529DF80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else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726FFCF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"❌ Модель не найдена. Создаю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новую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..."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4D47F31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model =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Sequential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</w:p>
    <w:p w14:paraId="5C46445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input_shape</w:t>
      </w:r>
      <w:proofErr w:type="spellEnd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0EB8051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44A8DEA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1D72CAE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57DF64D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Flatten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302BC91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1ACF754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'sigmoid'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23D284B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5E3A90E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lastRenderedPageBreak/>
        <w:t xml:space="preserve">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model.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compile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optimizer=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adam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loss=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binary_crossentropy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metrics=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'accuracy'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07D717F7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1BF0AD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f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"📊 Модель готова. Вход: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model.input_shape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79109999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CE17035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2. ФУНКЦИИ ДЛЯ РАБОТЫ С ИЗОБРАЖЕНИЯМИ</w:t>
      </w:r>
    </w:p>
    <w:p w14:paraId="3F9A4AD7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def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preprocess_image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9CDCFE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)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1D35ECA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"""Подготовка изображения для модели"""</w:t>
      </w:r>
    </w:p>
    <w:p w14:paraId="38C58922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Конвертируем в PIL если нужно</w:t>
      </w:r>
    </w:p>
    <w:p w14:paraId="0D2AA07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isinstance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np.ndarray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):</w:t>
      </w:r>
    </w:p>
    <w:p w14:paraId="375BABA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Image.fromarray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img.astype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'uint8'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</w:t>
      </w:r>
    </w:p>
    <w:p w14:paraId="52D53A7A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9312A1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Конвертируем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в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grayscale</w:t>
      </w:r>
    </w:p>
    <w:p w14:paraId="4E29ABE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img.mode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!=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'L'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2FB458B8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img.convert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'L'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34BC4D3B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36EBA7BA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Изменяем размер до 256x256</w:t>
      </w:r>
    </w:p>
    <w:p w14:paraId="098E558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img.resize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Image.Resampling.LANCZOS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472DB8E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55D981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Подготовка для модели</w:t>
      </w:r>
    </w:p>
    <w:p w14:paraId="629FE14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img_array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img_to_array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/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255.0</w:t>
      </w:r>
    </w:p>
    <w:p w14:paraId="2A931CF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np.expand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dims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axis=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proofErr w:type="gramStart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 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>#</w:t>
      </w:r>
      <w:proofErr w:type="gramEnd"/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(1, 256, 256, 1)</w:t>
      </w:r>
    </w:p>
    <w:p w14:paraId="68CC03D4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5BBC7C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</w:p>
    <w:p w14:paraId="3FEB6552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49AE0C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get_random_image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9CDCFE"/>
          <w:sz w:val="16"/>
          <w:szCs w:val="16"/>
          <w:shd w:val="clear" w:color="auto" w:fill="282A2C"/>
          <w:lang w:val="en-US"/>
        </w:rPr>
        <w:t>folder_type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"healthy"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04ADA137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"""Получает случайное изображение из папки"""</w:t>
      </w:r>
    </w:p>
    <w:p w14:paraId="140E5E9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folder_type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"healthy"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064EEB9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folder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"/content/drive/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/train/Healthy"</w:t>
      </w:r>
    </w:p>
    <w:p w14:paraId="1CB0F6E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else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4BFD60E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folder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"/content/drive/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/train/Sick"</w:t>
      </w:r>
    </w:p>
    <w:p w14:paraId="527B34FD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BACBB2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.exists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):</w:t>
      </w:r>
    </w:p>
    <w:p w14:paraId="0C94C0E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files =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f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for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f </w:t>
      </w:r>
      <w:r w:rsidRPr="00BA7973">
        <w:rPr>
          <w:rFonts w:ascii="Times New Roman" w:hAnsi="Times New Roman"/>
          <w:color w:val="82C6FF"/>
          <w:sz w:val="16"/>
          <w:szCs w:val="16"/>
          <w:shd w:val="clear" w:color="auto" w:fill="282A2C"/>
          <w:lang w:val="en-US"/>
        </w:rPr>
        <w:t>in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os.listdir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f.lower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Start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endswith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'.jpg'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)]</w:t>
      </w:r>
    </w:p>
    <w:p w14:paraId="41BA244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files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1D0FA6D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random_file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random.choice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files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C81670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img_path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join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random_file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B59F28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open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4B9D214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7BD031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Если папки нет, создаем случайное изображение</w:t>
      </w:r>
    </w:p>
    <w:p w14:paraId="692D2BB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np.random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normal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128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proofErr w:type="gramStart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astype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'uint8'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4F26CC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Image.fromarray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3433C8B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5769A2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3. ОСНОВНАЯ ФУНКЦИЯ АНАЛИЗА</w:t>
      </w:r>
    </w:p>
    <w:p w14:paraId="5205AFF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def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analyze_image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9CDCFE"/>
          <w:sz w:val="16"/>
          <w:szCs w:val="16"/>
          <w:shd w:val="clear" w:color="auto" w:fill="282A2C"/>
        </w:rPr>
        <w:t>image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)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3F3BE3E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"""Анализирует изображение и возвращает результат"""</w:t>
      </w:r>
    </w:p>
    <w:p w14:paraId="77A3F57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try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80C54B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Подготовка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изображения</w:t>
      </w:r>
    </w:p>
    <w:p w14:paraId="3C1B71D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processed_img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preprocess_image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3EBDC4B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A6ED4C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lastRenderedPageBreak/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Предсказание</w:t>
      </w:r>
    </w:p>
    <w:p w14:paraId="58E5C49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prediction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model.predict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verbose=</w:t>
      </w:r>
      <w:proofErr w:type="gramStart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)[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][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01B396B9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1A9DDB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Определяем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результат</w:t>
      </w:r>
    </w:p>
    <w:p w14:paraId="4CABC39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prediction &lt;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0.5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747C8B3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result_class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"✅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ЗДОРОВАЯ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</w:p>
    <w:p w14:paraId="68F4CE3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confidence =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- prediction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*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100</w:t>
      </w:r>
    </w:p>
    <w:p w14:paraId="1298C25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color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"green"</w:t>
      </w:r>
    </w:p>
    <w:p w14:paraId="0963743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else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476D62A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result_class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"⚠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БОЛЬНАЯ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</w:p>
    <w:p w14:paraId="4A6F6FB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confidence = prediction *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100</w:t>
      </w:r>
    </w:p>
    <w:p w14:paraId="301ED79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color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"red"</w:t>
      </w:r>
    </w:p>
    <w:p w14:paraId="2A428B16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5DE97C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Формируем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результат</w:t>
      </w:r>
    </w:p>
    <w:p w14:paraId="5772278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result_text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f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"""</w:t>
      </w:r>
    </w:p>
    <w:p w14:paraId="5164402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        ## 🏥 РЕЗУЛЬТАТ АНАЛИЗА</w:t>
      </w:r>
    </w:p>
    <w:p w14:paraId="0DFD587B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4B38316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        **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result_class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**</w:t>
      </w:r>
    </w:p>
    <w:p w14:paraId="45CB807A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2B0C962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        📊 **Вероятность заболевания:**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:.4f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</w:p>
    <w:p w14:paraId="1CE9E54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        🎯 **Уверенность модели:**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confidence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:.1f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%</w:t>
      </w:r>
    </w:p>
    <w:p w14:paraId="540CF58F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10354DF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       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###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📋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Рекомендации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:</w:t>
      </w:r>
    </w:p>
    <w:p w14:paraId="67FC962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get_recommendation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prediction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)}</w:t>
      </w:r>
    </w:p>
    <w:p w14:paraId="60185FEE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225158A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       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---</w:t>
      </w:r>
    </w:p>
    <w:p w14:paraId="03B80E14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        *Вспомогательный инструмент. Все решения принимает врач.*</w:t>
      </w:r>
    </w:p>
    <w:p w14:paraId="4700B88F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        """</w:t>
      </w:r>
    </w:p>
    <w:p w14:paraId="01B50EA2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19FF17A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Возвращаем результат и обработанное изображение</w:t>
      </w:r>
    </w:p>
    <w:p w14:paraId="6A3BEB8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result_text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processed_img</w:t>
      </w:r>
      <w:proofErr w:type="spellEnd"/>
    </w:p>
    <w:p w14:paraId="17C7031E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48CF596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except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Exception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55A5DDD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f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"❌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Ошибка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: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r w:rsidRPr="00BA7973">
        <w:rPr>
          <w:rFonts w:ascii="Times New Roman" w:hAnsi="Times New Roman"/>
          <w:color w:val="4EC9B0"/>
          <w:sz w:val="16"/>
          <w:szCs w:val="16"/>
          <w:shd w:val="clear" w:color="auto" w:fill="282A2C"/>
          <w:lang w:val="en-US"/>
        </w:rPr>
        <w:t>str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)}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image</w:t>
      </w:r>
    </w:p>
    <w:p w14:paraId="573D8DDA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F77B5D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get_recommendation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9CDCFE"/>
          <w:sz w:val="16"/>
          <w:szCs w:val="16"/>
          <w:shd w:val="clear" w:color="auto" w:fill="282A2C"/>
          <w:lang w:val="en-US"/>
        </w:rPr>
        <w:t>prediction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5E88DF0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"""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Возвращает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рекомендацию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"""</w:t>
      </w:r>
    </w:p>
    <w:p w14:paraId="43E150EF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&lt;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0.2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35EAB38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"✅ Очень низкая вероятность патологии. Плановое наблюдение."</w:t>
      </w:r>
    </w:p>
    <w:p w14:paraId="07F6C9B8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&lt;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0.4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21A552B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"ℹ️ Низкая вероятность. Контроль через 6-12 месяцев."</w:t>
      </w:r>
    </w:p>
    <w:p w14:paraId="5E63EDA8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&lt;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0.6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3AA12D6F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"⚠️ Средняя вероятность. Требуется консультация специалиста."</w:t>
      </w:r>
    </w:p>
    <w:p w14:paraId="5458C84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elif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prediction &lt;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0.8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D08142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🚨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Высокая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вероятность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.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Срочная консультация онколога."</w:t>
      </w:r>
    </w:p>
    <w:p w14:paraId="69FAC7A7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else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54CA529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"🆘 Очень высокая вероятность! Немедленная консультация!"</w:t>
      </w:r>
    </w:p>
    <w:p w14:paraId="70D06863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6419AE0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4. СОЗДАНИЕ ПРОСТОГО ИНТЕРФЕЙСА</w:t>
      </w:r>
    </w:p>
    <w:p w14:paraId="1DDF2F10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lastRenderedPageBreak/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"\n🎨 Создаю интерфейс..."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161D2852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77A08B6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with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gr.Blocks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title=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Анализатор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МРТ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theme=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gr.themes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Soft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demo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51108C5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gr.Markdown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# 🏥 Анализатор МРТ снимков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598A4E4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gr.Markdown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Загрузите МРТ изображение молочной железы для анализа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9EAA68F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2A047379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with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gr.Row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():</w:t>
      </w:r>
    </w:p>
    <w:p w14:paraId="07CEB34A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Левая колонка - загрузка</w:t>
      </w:r>
    </w:p>
    <w:p w14:paraId="1FC0D88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with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gr.Column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():</w:t>
      </w:r>
    </w:p>
    <w:p w14:paraId="44407BA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gr.Image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78D58F9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label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"МРТ изображение"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</w:p>
    <w:p w14:paraId="33F345D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4EC9B0"/>
          <w:sz w:val="16"/>
          <w:szCs w:val="16"/>
          <w:shd w:val="clear" w:color="auto" w:fill="282A2C"/>
        </w:rPr>
        <w:t>type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pil</w:t>
      </w:r>
      <w:proofErr w:type="spellEnd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</w:p>
    <w:p w14:paraId="16CC023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height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300</w:t>
      </w:r>
    </w:p>
    <w:p w14:paraId="2B7E6E32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C56490F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53D969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with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gr.Row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():</w:t>
      </w:r>
    </w:p>
    <w:p w14:paraId="26C63BE1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upload_btn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gr.Button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"📁 Загрузить с компьютера"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size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sm</w:t>
      </w:r>
      <w:proofErr w:type="spellEnd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1DF3DC3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analyze_btn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gr.Button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🔍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Анализировать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variant=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"primary"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2F54DE29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5DBA81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gr.Markdown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### 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🎲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Быстрые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тесты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: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6CCEC2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with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gr.Row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():</w:t>
      </w:r>
    </w:p>
    <w:p w14:paraId="6E8C4D8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healthy_btn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gr.Button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Случайное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здоровое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size=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sm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7886C6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sick_btn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gr.Button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Случайное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больное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size=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sm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7B34BDC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47229B6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Правая колонка - результаты</w:t>
      </w:r>
    </w:p>
    <w:p w14:paraId="0AB70F7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with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gr.Column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():</w:t>
      </w:r>
    </w:p>
    <w:p w14:paraId="2BD86A9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result_output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gr.Markdown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287D3AE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    label=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Результат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анализа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,</w:t>
      </w:r>
    </w:p>
    <w:p w14:paraId="674A98C5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value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**Загрузите изображение и нажмите 'Анализировать'**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</w:p>
    <w:p w14:paraId="33D3B561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5BE20EB9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A5BA9C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image_output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gr.Image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</w:p>
    <w:p w14:paraId="798DC1B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label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"Обработанное изображение (256x256)"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</w:p>
    <w:p w14:paraId="4E4E463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height=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300</w:t>
      </w:r>
    </w:p>
    <w:p w14:paraId="2BE80AF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FF86F0D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8C94C1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ОБРАБОТЧИКИ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СОБЫТИЙ</w:t>
      </w:r>
    </w:p>
    <w:p w14:paraId="5D781C3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load_random_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healthy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3E037E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get_random_image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"healthy"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2BCEBB9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</w:p>
    <w:p w14:paraId="3500768A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DD0535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load_random_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sick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C19135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get_random_image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"sick"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90773A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</w:p>
    <w:p w14:paraId="4DED9EEB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FF68CD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Привязываем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кнопки</w:t>
      </w:r>
    </w:p>
    <w:p w14:paraId="2086DEE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analyze_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btn.click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71228EA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analyze_image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</w:p>
    <w:p w14:paraId="55C84A4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inputs=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],</w:t>
      </w:r>
    </w:p>
    <w:p w14:paraId="7FD57D7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lastRenderedPageBreak/>
        <w:t>        outputs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result_output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image_output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3C3C61D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381E30C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8F025D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healthy_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btn.click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0FE7907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load_random_healthy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</w:p>
    <w:p w14:paraId="419E721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inputs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],</w:t>
      </w:r>
    </w:p>
    <w:p w14:paraId="768B80B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outputs=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60D50A2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7F42E32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D9D29C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sick_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btn.click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31597E0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load_random_sick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</w:p>
    <w:p w14:paraId="5145BE1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inputs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],</w:t>
      </w:r>
    </w:p>
    <w:p w14:paraId="7B9A84D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outputs=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71E7426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4FEB9E5F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D276F7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Кнопка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загрузки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файла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уже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встроена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в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>gr.Image</w:t>
      </w:r>
      <w:proofErr w:type="spellEnd"/>
      <w:proofErr w:type="gramEnd"/>
    </w:p>
    <w:p w14:paraId="0CEBF09D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27A7C58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"✅ Интерфейс создан!"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4001167C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4C856B6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5. ЗАПУСК ПРИЛОЖЕНИЯ</w:t>
      </w:r>
    </w:p>
    <w:p w14:paraId="14B3386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"\n🌐 Запускаю приложение..."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3A88327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"="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*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604F80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"⏳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Ожидайте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ссылку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..."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57AB83CC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9EC1AD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try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21CEECB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Простой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запуск</w:t>
      </w:r>
    </w:p>
    <w:p w14:paraId="1A5B37C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demo.launch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share=</w:t>
      </w:r>
      <w:r w:rsidRPr="00BA7973">
        <w:rPr>
          <w:rFonts w:ascii="Times New Roman" w:hAnsi="Times New Roman"/>
          <w:color w:val="569CD6"/>
          <w:sz w:val="16"/>
          <w:szCs w:val="16"/>
          <w:shd w:val="clear" w:color="auto" w:fill="282A2C"/>
          <w:lang w:val="en-US"/>
        </w:rPr>
        <w:t>True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debug=</w:t>
      </w:r>
      <w:r w:rsidRPr="00BA7973">
        <w:rPr>
          <w:rFonts w:ascii="Times New Roman" w:hAnsi="Times New Roman"/>
          <w:color w:val="569CD6"/>
          <w:sz w:val="16"/>
          <w:szCs w:val="16"/>
          <w:shd w:val="clear" w:color="auto" w:fill="282A2C"/>
          <w:lang w:val="en-US"/>
        </w:rPr>
        <w:t>False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8781308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17EDAC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except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Exception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2A9C832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f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"⚠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Ошибка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: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}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515F335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"\n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Попробуйте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:"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4C40C2A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"1.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Перезапустить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runtime"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B796AA5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"2. Запустить без 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share</w:t>
      </w:r>
      <w:proofErr w:type="spellEnd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:"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BFD2930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"   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demo.launch</w:t>
      </w:r>
      <w:proofErr w:type="spellEnd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()"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A21E9F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"\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nИли</w:t>
      </w:r>
      <w:proofErr w:type="spellEnd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 попробуйте этот упрощенный запуск:"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721A305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demo.launch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</w:t>
      </w:r>
    </w:p>
    <w:p w14:paraId="71BCE0CD" w14:textId="77777777" w:rsidR="005558DA" w:rsidRDefault="005558DA" w:rsidP="00727E77">
      <w:pPr>
        <w:pStyle w:val="a0"/>
        <w:jc w:val="both"/>
        <w:rPr>
          <w:color w:val="F8F8F2"/>
        </w:rPr>
      </w:pPr>
    </w:p>
    <w:sectPr w:rsidR="005558DA">
      <w:footerReference w:type="even" r:id="rId12"/>
      <w:footerReference w:type="default" r:id="rId13"/>
      <w:footerReference w:type="first" r:id="rId14"/>
      <w:pgSz w:w="11906" w:h="16838"/>
      <w:pgMar w:top="1134" w:right="850" w:bottom="1693" w:left="1701" w:header="0" w:footer="1134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6FFA2" w14:textId="77777777" w:rsidR="00463F14" w:rsidRDefault="00463F14">
      <w:r>
        <w:separator/>
      </w:r>
    </w:p>
  </w:endnote>
  <w:endnote w:type="continuationSeparator" w:id="0">
    <w:p w14:paraId="79E14BF0" w14:textId="77777777" w:rsidR="00463F14" w:rsidRDefault="00463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250A" w14:textId="77777777" w:rsidR="005558DA" w:rsidRDefault="005558D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5ACD" w14:textId="77777777" w:rsidR="005558DA" w:rsidRDefault="00000000">
    <w:pPr>
      <w:pStyle w:val="af0"/>
      <w:jc w:val="center"/>
    </w:pPr>
    <w:r>
      <w:fldChar w:fldCharType="begin"/>
    </w:r>
    <w:r>
      <w:instrText xml:space="preserve"> PAGE </w:instrText>
    </w:r>
    <w:r>
      <w:fldChar w:fldCharType="separate"/>
    </w:r>
    <w:r>
      <w:t>50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FDA" w14:textId="77777777" w:rsidR="005558DA" w:rsidRDefault="00000000">
    <w:pPr>
      <w:pStyle w:val="af0"/>
      <w:jc w:val="center"/>
    </w:pPr>
    <w:r>
      <w:fldChar w:fldCharType="begin"/>
    </w:r>
    <w:r>
      <w:instrText xml:space="preserve"> PAGE </w:instrText>
    </w:r>
    <w:r>
      <w:fldChar w:fldCharType="separate"/>
    </w:r>
    <w:r>
      <w:t>50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BC10" w14:textId="77777777" w:rsidR="00463F14" w:rsidRDefault="00463F14">
      <w:r>
        <w:separator/>
      </w:r>
    </w:p>
  </w:footnote>
  <w:footnote w:type="continuationSeparator" w:id="0">
    <w:p w14:paraId="63C1F4D3" w14:textId="77777777" w:rsidR="00463F14" w:rsidRDefault="00463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521E"/>
    <w:multiLevelType w:val="hybridMultilevel"/>
    <w:tmpl w:val="395A83B2"/>
    <w:lvl w:ilvl="0" w:tplc="01686BFC">
      <w:start w:val="2"/>
      <w:numFmt w:val="decimal"/>
      <w:lvlText w:val="%1"/>
      <w:lvlJc w:val="left"/>
      <w:pPr>
        <w:ind w:left="720" w:hanging="360"/>
      </w:pPr>
      <w:rPr>
        <w:rFonts w:eastAsia="NSimSu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A4EF9"/>
    <w:multiLevelType w:val="multilevel"/>
    <w:tmpl w:val="B5144CD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35F6DC5"/>
    <w:multiLevelType w:val="multilevel"/>
    <w:tmpl w:val="ACB894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81477888">
    <w:abstractNumId w:val="2"/>
  </w:num>
  <w:num w:numId="2" w16cid:durableId="1331517189">
    <w:abstractNumId w:val="1"/>
  </w:num>
  <w:num w:numId="3" w16cid:durableId="164543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8DA"/>
    <w:rsid w:val="000317AD"/>
    <w:rsid w:val="00106BFF"/>
    <w:rsid w:val="00405269"/>
    <w:rsid w:val="00463F14"/>
    <w:rsid w:val="005362FF"/>
    <w:rsid w:val="005558DA"/>
    <w:rsid w:val="006338B1"/>
    <w:rsid w:val="00664BC9"/>
    <w:rsid w:val="00727E77"/>
    <w:rsid w:val="007521AE"/>
    <w:rsid w:val="007E0A6A"/>
    <w:rsid w:val="00A641D8"/>
    <w:rsid w:val="00BA7973"/>
    <w:rsid w:val="00D42D13"/>
    <w:rsid w:val="00D55FC6"/>
    <w:rsid w:val="00E5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91B68"/>
  <w15:docId w15:val="{178E6CBC-9AEC-4A33-A760-A70BAB58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numPr>
        <w:numId w:val="2"/>
      </w:numPr>
      <w:spacing w:before="240" w:after="12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"/>
    <w:next w:val="a0"/>
    <w:uiPriority w:val="9"/>
    <w:unhideWhenUsed/>
    <w:qFormat/>
    <w:pPr>
      <w:numPr>
        <w:ilvl w:val="1"/>
        <w:numId w:val="2"/>
      </w:numPr>
      <w:spacing w:after="120"/>
      <w:jc w:val="both"/>
      <w:outlineLvl w:val="1"/>
    </w:pPr>
    <w:rPr>
      <w:rFonts w:ascii="Times New Roman" w:hAnsi="Times New Roman"/>
      <w:b/>
      <w:bCs/>
      <w:sz w:val="28"/>
      <w:szCs w:val="32"/>
    </w:rPr>
  </w:style>
  <w:style w:type="paragraph" w:styleId="3">
    <w:name w:val="heading 3"/>
    <w:basedOn w:val="a"/>
    <w:next w:val="a0"/>
    <w:uiPriority w:val="9"/>
    <w:semiHidden/>
    <w:unhideWhenUsed/>
    <w:qFormat/>
    <w:pPr>
      <w:spacing w:before="140" w:after="120"/>
      <w:outlineLvl w:val="2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имвол сноски"/>
    <w:qFormat/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a6">
    <w:name w:val="Ссылка указателя"/>
    <w:qFormat/>
  </w:style>
  <w:style w:type="character" w:styleId="a7">
    <w:name w:val="Strong"/>
    <w:qFormat/>
    <w:rPr>
      <w:b/>
      <w:bCs/>
    </w:rPr>
  </w:style>
  <w:style w:type="character" w:customStyle="1" w:styleId="a8">
    <w:name w:val="Символ нумерации"/>
    <w:qFormat/>
  </w:style>
  <w:style w:type="character" w:customStyle="1" w:styleId="a9">
    <w:name w:val="Исходный текст"/>
    <w:qFormat/>
    <w:rPr>
      <w:rFonts w:ascii="Liberation Mono" w:eastAsia="NSimSun" w:hAnsi="Liberation Mono" w:cs="Liberation Mono"/>
    </w:rPr>
  </w:style>
  <w:style w:type="character" w:styleId="aa">
    <w:name w:val="Hyperlink"/>
    <w:uiPriority w:val="99"/>
    <w:rPr>
      <w:color w:val="000080"/>
      <w:u w:val="single"/>
    </w:rPr>
  </w:style>
  <w:style w:type="paragraph" w:styleId="ab">
    <w:name w:val="Title"/>
    <w:basedOn w:val="a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a0">
    <w:name w:val="Body Text"/>
    <w:basedOn w:val="a"/>
    <w:pPr>
      <w:spacing w:after="140" w:line="276" w:lineRule="auto"/>
    </w:pPr>
  </w:style>
  <w:style w:type="paragraph" w:styleId="ac">
    <w:name w:val="List"/>
    <w:basedOn w:val="a0"/>
  </w:style>
  <w:style w:type="paragraph" w:styleId="ad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e">
    <w:name w:val="index heading"/>
    <w:basedOn w:val="a"/>
    <w:pPr>
      <w:suppressLineNumbers/>
    </w:pPr>
    <w:rPr>
      <w:b/>
      <w:bCs/>
      <w:sz w:val="32"/>
      <w:szCs w:val="32"/>
    </w:rPr>
  </w:style>
  <w:style w:type="paragraph" w:customStyle="1" w:styleId="af">
    <w:name w:val="Колонтитул"/>
    <w:basedOn w:val="a"/>
    <w:qFormat/>
    <w:pPr>
      <w:suppressLineNumbers/>
      <w:tabs>
        <w:tab w:val="center" w:pos="4677"/>
        <w:tab w:val="right" w:pos="9355"/>
      </w:tabs>
    </w:pPr>
  </w:style>
  <w:style w:type="paragraph" w:styleId="af0">
    <w:name w:val="footer"/>
    <w:basedOn w:val="af"/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paragraph" w:styleId="af3">
    <w:name w:val="TOC Heading"/>
    <w:basedOn w:val="ae"/>
    <w:qFormat/>
  </w:style>
  <w:style w:type="paragraph" w:styleId="20">
    <w:name w:val="toc 2"/>
    <w:basedOn w:val="ae"/>
    <w:uiPriority w:val="39"/>
    <w:pPr>
      <w:tabs>
        <w:tab w:val="right" w:leader="dot" w:pos="9355"/>
      </w:tabs>
      <w:ind w:left="283"/>
    </w:pPr>
  </w:style>
  <w:style w:type="paragraph" w:customStyle="1" w:styleId="af4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styleId="10">
    <w:name w:val="toc 1"/>
    <w:basedOn w:val="ae"/>
    <w:uiPriority w:val="39"/>
    <w:pPr>
      <w:tabs>
        <w:tab w:val="right" w:leader="dot" w:pos="9355"/>
      </w:tabs>
    </w:pPr>
  </w:style>
  <w:style w:type="character" w:styleId="af5">
    <w:name w:val="Placeholder Text"/>
    <w:basedOn w:val="a1"/>
    <w:uiPriority w:val="99"/>
    <w:semiHidden/>
    <w:rsid w:val="00D42D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53</Pages>
  <Words>11755</Words>
  <Characters>67005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4</dc:creator>
  <cp:lastModifiedBy>laptop 4</cp:lastModifiedBy>
  <cp:revision>3</cp:revision>
  <dcterms:created xsi:type="dcterms:W3CDTF">2025-12-19T12:39:00Z</dcterms:created>
  <dcterms:modified xsi:type="dcterms:W3CDTF">2025-12-19T12:42:00Z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2025-12-15T05:53:49Z</dcterms:created>
  <dc:creator/>
  <dc:description/>
  <dc:language>ru-RU</dc:language>
  <cp:lastModifiedBy/>
  <dcterms:modified xsi:type="dcterms:W3CDTF">2025-12-19T05:35:08Z</dcterms:modified>
  <cp:revision>3</cp:revision>
  <dc:subject/>
  <dc:title/>
</cp:coreProperties>
</file>