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11BDA" w14:textId="77777777" w:rsidR="005558DA" w:rsidRDefault="00000000" w:rsidP="00727E77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DengXian" w:hAnsi="Times New Roman" w:cs="Times New Roman"/>
          <w:sz w:val="28"/>
          <w:szCs w:val="28"/>
          <w14:ligatures w14:val="standardContextual"/>
        </w:rPr>
        <w:t>Министерство образования Московской области</w:t>
      </w:r>
    </w:p>
    <w:p w14:paraId="511621AF" w14:textId="77777777" w:rsidR="005558DA" w:rsidRDefault="00000000" w:rsidP="00727E77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DengXian" w:hAnsi="Times New Roman" w:cs="Times New Roman"/>
          <w:sz w:val="28"/>
          <w:szCs w:val="28"/>
          <w14:ligatures w14:val="standardContextual"/>
        </w:rPr>
        <w:t>Государственное бюджетное профессиональное образовательное учреждение</w:t>
      </w:r>
    </w:p>
    <w:p w14:paraId="591705D9" w14:textId="77777777" w:rsidR="005558DA" w:rsidRDefault="00000000" w:rsidP="00727E77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DengXian" w:hAnsi="Times New Roman" w:cs="Times New Roman"/>
          <w:sz w:val="28"/>
          <w:szCs w:val="28"/>
          <w14:ligatures w14:val="standardContextual"/>
        </w:rPr>
        <w:t>Московской области «Физико-технический колледж»</w:t>
      </w:r>
    </w:p>
    <w:p w14:paraId="634841E0" w14:textId="77777777" w:rsidR="005558DA" w:rsidRDefault="005558DA" w:rsidP="00727E77">
      <w:pPr>
        <w:spacing w:line="276" w:lineRule="auto"/>
        <w:jc w:val="center"/>
        <w:rPr>
          <w:rFonts w:ascii="Times New Roman" w:eastAsia="DengXian" w:hAnsi="Times New Roman" w:cs="Times New Roman"/>
          <w:sz w:val="28"/>
          <w:szCs w:val="28"/>
          <w14:ligatures w14:val="standardContextual"/>
        </w:rPr>
      </w:pPr>
    </w:p>
    <w:p w14:paraId="66142BBA" w14:textId="77777777" w:rsidR="005558DA" w:rsidRDefault="005558DA" w:rsidP="00727E77">
      <w:pPr>
        <w:spacing w:line="276" w:lineRule="auto"/>
        <w:jc w:val="center"/>
        <w:rPr>
          <w:rFonts w:ascii="Times New Roman" w:eastAsia="DengXian" w:hAnsi="Times New Roman" w:cs="Times New Roman"/>
          <w:sz w:val="28"/>
          <w:szCs w:val="28"/>
          <w14:ligatures w14:val="standardContextual"/>
        </w:rPr>
      </w:pPr>
    </w:p>
    <w:p w14:paraId="2EDE7A5A" w14:textId="77777777" w:rsidR="005558DA" w:rsidRDefault="00000000" w:rsidP="00727E77">
      <w:pPr>
        <w:spacing w:line="276" w:lineRule="auto"/>
        <w:ind w:left="637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DengXian" w:hAnsi="Times New Roman" w:cs="Times New Roman"/>
          <w:sz w:val="28"/>
          <w:szCs w:val="28"/>
          <w14:ligatures w14:val="standardContextual"/>
        </w:rPr>
        <w:t xml:space="preserve">ЗАЩИЩЕНО </w:t>
      </w:r>
    </w:p>
    <w:p w14:paraId="2808AB3C" w14:textId="77777777" w:rsidR="005558DA" w:rsidRDefault="00000000" w:rsidP="00727E77">
      <w:pPr>
        <w:spacing w:line="276" w:lineRule="auto"/>
        <w:ind w:left="637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DengXian" w:hAnsi="Times New Roman" w:cs="Times New Roman"/>
          <w:sz w:val="28"/>
          <w:szCs w:val="28"/>
          <w14:ligatures w14:val="standardContextual"/>
        </w:rPr>
        <w:t>ОЦЕНКА______________</w:t>
      </w:r>
    </w:p>
    <w:p w14:paraId="6F9DDCC8" w14:textId="77777777" w:rsidR="005558DA" w:rsidRDefault="005558DA" w:rsidP="00727E77">
      <w:pPr>
        <w:spacing w:line="276" w:lineRule="auto"/>
        <w:ind w:left="6372"/>
        <w:jc w:val="both"/>
        <w:rPr>
          <w:rFonts w:eastAsia="DengXian" w:cs="Times New Roman" w:hint="eastAsia"/>
          <w14:ligatures w14:val="standardContextual"/>
        </w:rPr>
      </w:pPr>
    </w:p>
    <w:p w14:paraId="162BE982" w14:textId="77777777" w:rsidR="005558DA" w:rsidRDefault="00000000" w:rsidP="00727E77">
      <w:pPr>
        <w:spacing w:line="276" w:lineRule="auto"/>
        <w:ind w:left="637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DengXian" w:hAnsi="Times New Roman" w:cs="Times New Roman"/>
          <w:sz w:val="28"/>
          <w:szCs w:val="28"/>
          <w14:ligatures w14:val="standardContextual"/>
        </w:rPr>
        <w:t xml:space="preserve">Руководитель специальности </w:t>
      </w:r>
    </w:p>
    <w:p w14:paraId="2DA9D5A7" w14:textId="77777777" w:rsidR="005558DA" w:rsidRDefault="00000000" w:rsidP="00727E77">
      <w:pPr>
        <w:spacing w:line="276" w:lineRule="auto"/>
        <w:ind w:left="637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DengXian" w:hAnsi="Times New Roman" w:cs="Times New Roman"/>
          <w:sz w:val="28"/>
          <w:szCs w:val="28"/>
          <w14:ligatures w14:val="standardContextual"/>
        </w:rPr>
        <w:t xml:space="preserve">09.02.07 Информационные </w:t>
      </w:r>
    </w:p>
    <w:p w14:paraId="67762EB3" w14:textId="77777777" w:rsidR="005558DA" w:rsidRDefault="00000000" w:rsidP="00727E77">
      <w:pPr>
        <w:spacing w:line="276" w:lineRule="auto"/>
        <w:ind w:left="637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DengXian" w:hAnsi="Times New Roman" w:cs="Times New Roman"/>
          <w:sz w:val="28"/>
          <w:szCs w:val="28"/>
          <w14:ligatures w14:val="standardContextual"/>
        </w:rPr>
        <w:t xml:space="preserve">системы и программирование </w:t>
      </w:r>
    </w:p>
    <w:p w14:paraId="3BEA6A5C" w14:textId="77777777" w:rsidR="005558DA" w:rsidRDefault="00000000" w:rsidP="00727E77">
      <w:pPr>
        <w:spacing w:line="276" w:lineRule="auto"/>
        <w:ind w:left="637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DengXian" w:hAnsi="Times New Roman" w:cs="Times New Roman"/>
          <w:sz w:val="28"/>
          <w:szCs w:val="28"/>
          <w14:ligatures w14:val="standardContextual"/>
        </w:rPr>
        <w:t xml:space="preserve">___________  ______________  </w:t>
      </w:r>
    </w:p>
    <w:p w14:paraId="2AFF2364" w14:textId="77777777" w:rsidR="005558DA" w:rsidRDefault="005558DA" w:rsidP="00727E77">
      <w:pPr>
        <w:spacing w:line="276" w:lineRule="auto"/>
        <w:jc w:val="both"/>
        <w:rPr>
          <w:rFonts w:ascii="Times New Roman" w:eastAsia="DengXian" w:hAnsi="Times New Roman" w:cs="Times New Roman"/>
          <w:sz w:val="28"/>
          <w:szCs w:val="28"/>
          <w14:ligatures w14:val="standardContextual"/>
        </w:rPr>
      </w:pPr>
    </w:p>
    <w:p w14:paraId="18FD703F" w14:textId="77777777" w:rsidR="005558DA" w:rsidRDefault="005558DA" w:rsidP="00727E77">
      <w:pPr>
        <w:spacing w:line="276" w:lineRule="auto"/>
        <w:jc w:val="both"/>
        <w:rPr>
          <w:rFonts w:ascii="Times New Roman" w:eastAsia="DengXian" w:hAnsi="Times New Roman" w:cs="Times New Roman"/>
          <w:sz w:val="28"/>
          <w:szCs w:val="28"/>
          <w14:ligatures w14:val="standardContextual"/>
        </w:rPr>
      </w:pPr>
    </w:p>
    <w:p w14:paraId="4DC7EE36" w14:textId="77777777" w:rsidR="005558DA" w:rsidRDefault="00000000" w:rsidP="00727E77">
      <w:pPr>
        <w:spacing w:line="276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eastAsia="DengXian" w:hAnsi="Times New Roman" w:cs="Times New Roman"/>
          <w:sz w:val="32"/>
          <w:szCs w:val="32"/>
          <w14:ligatures w14:val="standardContextual"/>
        </w:rPr>
        <w:t>«Создание модели - ассистента для первичного анализа МРТ груди при диагностике рака молочной железы»</w:t>
      </w:r>
    </w:p>
    <w:p w14:paraId="0A0A78D8" w14:textId="77777777" w:rsidR="005558DA" w:rsidRDefault="00000000" w:rsidP="00727E77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DengXian" w:hAnsi="Times New Roman" w:cs="Times New Roman"/>
          <w:sz w:val="28"/>
          <w:szCs w:val="28"/>
          <w14:ligatures w14:val="standardContextual"/>
        </w:rPr>
        <w:t>Пояснительная записка к курсовому проекту</w:t>
      </w:r>
    </w:p>
    <w:p w14:paraId="4ECAA72C" w14:textId="77777777" w:rsidR="005558DA" w:rsidRDefault="00000000" w:rsidP="00727E77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DengXian" w:hAnsi="Times New Roman" w:cs="Times New Roman"/>
          <w:sz w:val="28"/>
          <w:szCs w:val="28"/>
          <w14:ligatures w14:val="standardContextual"/>
        </w:rPr>
        <w:t>по дисциплине «Машинное обучение и анализ данных»</w:t>
      </w:r>
    </w:p>
    <w:p w14:paraId="4F7C1F5F" w14:textId="77777777" w:rsidR="005558DA" w:rsidRDefault="005558DA" w:rsidP="00727E77">
      <w:pPr>
        <w:jc w:val="center"/>
        <w:sectPr w:rsidR="005558DA"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67CC57ED" w14:textId="77777777" w:rsidR="005558DA" w:rsidRDefault="005558DA" w:rsidP="00727E77">
      <w:pPr>
        <w:spacing w:line="276" w:lineRule="auto"/>
        <w:jc w:val="center"/>
        <w:rPr>
          <w:rFonts w:ascii="Times New Roman" w:eastAsia="DengXian" w:hAnsi="Times New Roman" w:cs="Times New Roman"/>
          <w:sz w:val="28"/>
          <w:szCs w:val="28"/>
          <w14:ligatures w14:val="standardContextual"/>
        </w:rPr>
      </w:pPr>
    </w:p>
    <w:p w14:paraId="255605D4" w14:textId="77777777" w:rsidR="005558DA" w:rsidRDefault="005558DA" w:rsidP="00727E77">
      <w:pPr>
        <w:spacing w:line="276" w:lineRule="auto"/>
        <w:jc w:val="center"/>
        <w:rPr>
          <w:rFonts w:ascii="Times New Roman" w:eastAsia="DengXian" w:hAnsi="Times New Roman" w:cs="Times New Roman"/>
          <w:sz w:val="28"/>
          <w:szCs w:val="28"/>
          <w14:ligatures w14:val="standardContextual"/>
        </w:rPr>
      </w:pPr>
    </w:p>
    <w:p w14:paraId="702A4A9D" w14:textId="77777777" w:rsidR="005558DA" w:rsidRDefault="00000000" w:rsidP="00727E77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 КП </w:t>
      </w:r>
    </w:p>
    <w:p w14:paraId="217D5682" w14:textId="77777777" w:rsidR="005558DA" w:rsidRDefault="00000000" w:rsidP="00727E77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</w:p>
    <w:p w14:paraId="606C7B3D" w14:textId="77777777" w:rsidR="005558DA" w:rsidRDefault="00000000" w:rsidP="00727E77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ГБПОУ МО «Физтех-колледж» Коновалов И. В.</w:t>
      </w:r>
    </w:p>
    <w:p w14:paraId="3CC0ADF9" w14:textId="77777777" w:rsidR="005558DA" w:rsidRDefault="005558DA" w:rsidP="00727E7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DF08FE" w14:textId="77777777" w:rsidR="005558DA" w:rsidRDefault="005558DA" w:rsidP="00727E7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68C273" w14:textId="77777777" w:rsidR="005558DA" w:rsidRDefault="00000000" w:rsidP="00727E77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DengXian" w:hAnsi="Times New Roman" w:cs="Times New Roman"/>
          <w:sz w:val="28"/>
          <w:szCs w:val="28"/>
          <w14:ligatures w14:val="standardContextual"/>
        </w:rPr>
        <w:t>Разработал студент группы ИСП-22</w:t>
      </w:r>
    </w:p>
    <w:p w14:paraId="4EF8AF3C" w14:textId="77777777" w:rsidR="005558DA" w:rsidRDefault="00000000" w:rsidP="00727E77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DengXian" w:hAnsi="Times New Roman" w:cs="Times New Roman"/>
          <w:sz w:val="28"/>
          <w:szCs w:val="28"/>
          <w14:ligatures w14:val="standardContextual"/>
        </w:rPr>
        <w:t>Бурлаков Даниил</w:t>
      </w:r>
    </w:p>
    <w:p w14:paraId="35677B92" w14:textId="77777777" w:rsidR="005558DA" w:rsidRDefault="005558DA" w:rsidP="00727E77">
      <w:pPr>
        <w:jc w:val="both"/>
        <w:rPr>
          <w:rFonts w:ascii="Times New Roman" w:eastAsiaTheme="minorEastAsia" w:hAnsi="Times New Roman" w:cs="Times New Roman"/>
          <w:sz w:val="28"/>
          <w:szCs w:val="28"/>
          <w14:ligatures w14:val="standardContextual"/>
        </w:rPr>
      </w:pPr>
    </w:p>
    <w:p w14:paraId="5DFC63A8" w14:textId="77777777" w:rsidR="005558DA" w:rsidRDefault="005558DA" w:rsidP="00727E77">
      <w:pPr>
        <w:jc w:val="both"/>
        <w:sectPr w:rsidR="005558DA">
          <w:type w:val="continuous"/>
          <w:pgSz w:w="11906" w:h="16838"/>
          <w:pgMar w:top="1134" w:right="1134" w:bottom="1134" w:left="1134" w:header="0" w:footer="0" w:gutter="0"/>
          <w:cols w:num="2" w:space="720"/>
          <w:formProt w:val="0"/>
        </w:sectPr>
      </w:pPr>
    </w:p>
    <w:p w14:paraId="36881925" w14:textId="77777777" w:rsidR="005558DA" w:rsidRDefault="005558DA" w:rsidP="00727E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39769D" w14:textId="77777777" w:rsidR="005558DA" w:rsidRDefault="005558DA" w:rsidP="00727E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88142B" w14:textId="77777777" w:rsidR="005558DA" w:rsidRDefault="005558DA" w:rsidP="00727E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7A72C4" w14:textId="77777777" w:rsidR="005558DA" w:rsidRDefault="005558DA" w:rsidP="00727E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918512" w14:textId="77777777" w:rsidR="005558DA" w:rsidRDefault="005558DA" w:rsidP="00727E77">
      <w:pPr>
        <w:jc w:val="both"/>
        <w:rPr>
          <w:rFonts w:cs="Times New Roman"/>
        </w:rPr>
      </w:pPr>
    </w:p>
    <w:p w14:paraId="55AAE266" w14:textId="77777777" w:rsidR="005558DA" w:rsidRDefault="005558DA" w:rsidP="00727E77">
      <w:pPr>
        <w:jc w:val="both"/>
        <w:rPr>
          <w:rFonts w:cs="Times New Roman"/>
        </w:rPr>
      </w:pPr>
    </w:p>
    <w:p w14:paraId="17BC3B40" w14:textId="77777777" w:rsidR="005558DA" w:rsidRDefault="005558DA" w:rsidP="00727E77">
      <w:pPr>
        <w:jc w:val="both"/>
        <w:rPr>
          <w:rFonts w:cs="Times New Roman"/>
        </w:rPr>
      </w:pPr>
    </w:p>
    <w:p w14:paraId="2B39B1B6" w14:textId="77777777" w:rsidR="005558DA" w:rsidRDefault="005558DA" w:rsidP="00727E77">
      <w:pPr>
        <w:jc w:val="both"/>
        <w:rPr>
          <w:rFonts w:cs="Times New Roman"/>
        </w:rPr>
      </w:pPr>
    </w:p>
    <w:p w14:paraId="5F635414" w14:textId="77777777" w:rsidR="005558DA" w:rsidRDefault="005558DA" w:rsidP="00727E77">
      <w:pPr>
        <w:jc w:val="both"/>
        <w:rPr>
          <w:rFonts w:cs="Times New Roman"/>
        </w:rPr>
      </w:pPr>
    </w:p>
    <w:p w14:paraId="009D6F9E" w14:textId="77777777" w:rsidR="005558DA" w:rsidRDefault="005558DA" w:rsidP="00727E77">
      <w:pPr>
        <w:jc w:val="both"/>
        <w:rPr>
          <w:rFonts w:cs="Times New Roman"/>
        </w:rPr>
      </w:pPr>
    </w:p>
    <w:p w14:paraId="32CFA68A" w14:textId="77777777" w:rsidR="005558DA" w:rsidRDefault="005558DA" w:rsidP="00727E77">
      <w:pPr>
        <w:jc w:val="both"/>
        <w:rPr>
          <w:rFonts w:cs="Times New Roman"/>
        </w:rPr>
      </w:pPr>
    </w:p>
    <w:p w14:paraId="6334C111" w14:textId="77777777" w:rsidR="005558DA" w:rsidRDefault="005558DA" w:rsidP="00727E77">
      <w:pPr>
        <w:jc w:val="both"/>
        <w:rPr>
          <w:rFonts w:cs="Times New Roman"/>
        </w:rPr>
      </w:pPr>
    </w:p>
    <w:p w14:paraId="79DF92B6" w14:textId="7AD84103" w:rsidR="005558DA" w:rsidRDefault="00000000" w:rsidP="00727E7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Долгопрудный, 2025</w:t>
      </w:r>
    </w:p>
    <w:p w14:paraId="110C3712" w14:textId="77777777" w:rsidR="005558DA" w:rsidRDefault="00000000" w:rsidP="00727E77">
      <w:pPr>
        <w:jc w:val="center"/>
        <w:sectPr w:rsidR="005558DA">
          <w:type w:val="continuous"/>
          <w:pgSz w:w="11906" w:h="16838"/>
          <w:pgMar w:top="1134" w:right="1134" w:bottom="1134" w:left="1134" w:header="0" w:footer="0" w:gutter="0"/>
          <w:cols w:space="720"/>
          <w:formProt w:val="0"/>
        </w:sectPr>
      </w:pPr>
      <w:r>
        <w:br w:type="page"/>
      </w:r>
    </w:p>
    <w:sdt>
      <w:sdtPr>
        <w:rPr>
          <w:b w:val="0"/>
          <w:bCs w:val="0"/>
          <w:sz w:val="24"/>
          <w:szCs w:val="24"/>
        </w:rPr>
        <w:id w:val="770046935"/>
        <w:docPartObj>
          <w:docPartGallery w:val="Table of Contents"/>
          <w:docPartUnique/>
        </w:docPartObj>
      </w:sdtPr>
      <w:sdtEndPr>
        <w:rPr>
          <w:b/>
          <w:bCs/>
          <w:sz w:val="32"/>
          <w:szCs w:val="32"/>
        </w:rPr>
      </w:sdtEndPr>
      <w:sdtContent>
        <w:p w14:paraId="1CA97732" w14:textId="77777777" w:rsidR="005558DA" w:rsidRDefault="00000000" w:rsidP="00727E77">
          <w:pPr>
            <w:pStyle w:val="af3"/>
            <w:jc w:val="center"/>
            <w:rPr>
              <w:rFonts w:ascii="Times New Roman" w:hAnsi="Times New Roman"/>
              <w:sz w:val="36"/>
              <w:szCs w:val="36"/>
            </w:rPr>
          </w:pPr>
          <w:r>
            <w:rPr>
              <w:rFonts w:ascii="Times New Roman" w:hAnsi="Times New Roman"/>
              <w:sz w:val="36"/>
              <w:szCs w:val="36"/>
            </w:rPr>
            <w:t>ОГЛАВЛЕНИЕ</w:t>
          </w:r>
        </w:p>
        <w:p w14:paraId="6FB1E1E2" w14:textId="2FDCB087" w:rsidR="007E0A6A" w:rsidRDefault="00000000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r w:rsidRPr="007E0A6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E0A6A">
            <w:rPr>
              <w:rStyle w:val="a6"/>
              <w:rFonts w:ascii="Times New Roman" w:hAnsi="Times New Roman" w:cs="Times New Roman"/>
              <w:sz w:val="28"/>
              <w:szCs w:val="28"/>
            </w:rPr>
            <w:instrText xml:space="preserve"> TOC \f \o "1-9" \h</w:instrText>
          </w:r>
          <w:r w:rsidRPr="007E0A6A">
            <w:rPr>
              <w:rStyle w:val="a6"/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046581" w:history="1">
            <w:r w:rsidR="007E0A6A" w:rsidRPr="00ED4078">
              <w:rPr>
                <w:rStyle w:val="aa"/>
                <w:noProof/>
              </w:rPr>
              <w:t>ВВЕДЕНИЕ</w:t>
            </w:r>
            <w:r w:rsidR="007E0A6A">
              <w:rPr>
                <w:noProof/>
              </w:rPr>
              <w:tab/>
            </w:r>
            <w:r w:rsidR="007E0A6A">
              <w:rPr>
                <w:noProof/>
              </w:rPr>
              <w:fldChar w:fldCharType="begin"/>
            </w:r>
            <w:r w:rsidR="007E0A6A">
              <w:rPr>
                <w:noProof/>
              </w:rPr>
              <w:instrText xml:space="preserve"> PAGEREF _Toc217046581 \h </w:instrText>
            </w:r>
            <w:r w:rsidR="007E0A6A">
              <w:rPr>
                <w:noProof/>
              </w:rPr>
            </w:r>
            <w:r w:rsidR="007E0A6A">
              <w:rPr>
                <w:noProof/>
              </w:rPr>
              <w:fldChar w:fldCharType="separate"/>
            </w:r>
            <w:r w:rsidR="007E0A6A">
              <w:rPr>
                <w:noProof/>
              </w:rPr>
              <w:t>1</w:t>
            </w:r>
            <w:r w:rsidR="007E0A6A">
              <w:rPr>
                <w:noProof/>
              </w:rPr>
              <w:fldChar w:fldCharType="end"/>
            </w:r>
          </w:hyperlink>
        </w:p>
        <w:p w14:paraId="163398C2" w14:textId="30F9A86E" w:rsidR="007E0A6A" w:rsidRDefault="007E0A6A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46582" w:history="1">
            <w:r w:rsidRPr="00ED4078">
              <w:rPr>
                <w:rStyle w:val="aa"/>
                <w:rFonts w:cs="Times New Roman"/>
                <w:noProof/>
              </w:rPr>
              <w:t>Глава 1. ИНФОРМАЦИОННЫЕ ТЕХНОЛОГИИ И МЕТОДЫ ИСКУСТВЕННОГО ИНТЕЛЛЕКТА В ДИАГНОСТИКЕ ЗАБОЛЕВАНИЙ МОЛОЧНОЙ ЖЕЛЕЗЫ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_Toc217046582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478157B" w14:textId="6BA99CB6" w:rsidR="007E0A6A" w:rsidRDefault="007E0A6A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46583" w:history="1">
            <w:r w:rsidRPr="00ED4078">
              <w:rPr>
                <w:rStyle w:val="aa"/>
                <w:rFonts w:cs="Times New Roman"/>
                <w:noProof/>
              </w:rPr>
              <w:t>2.1. Методология магнитно-резонансной томографии в диагностике заболеваний молочной железы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_Toc217046583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DDCE2B5" w14:textId="171A09AD" w:rsidR="007E0A6A" w:rsidRDefault="007E0A6A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46584" w:history="1">
            <w:r w:rsidRPr="00ED4078">
              <w:rPr>
                <w:rStyle w:val="aa"/>
                <w:rFonts w:cs="Times New Roman"/>
                <w:noProof/>
              </w:rPr>
              <w:t>2.2. Современные подходы к автоматизированному анализу медицинских изображений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_Toc217046584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DF1F71F" w14:textId="4A756A9B" w:rsidR="007E0A6A" w:rsidRDefault="007E0A6A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46585" w:history="1">
            <w:r w:rsidRPr="00ED4078">
              <w:rPr>
                <w:rStyle w:val="aa"/>
                <w:rFonts w:cs="Times New Roman"/>
                <w:noProof/>
              </w:rPr>
              <w:t>2.3. Метрики оценки качества классификационных моделей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_Toc217046585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6A2310A" w14:textId="0B2DFD49" w:rsidR="007E0A6A" w:rsidRDefault="007E0A6A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46586" w:history="1">
            <w:r w:rsidRPr="00ED4078">
              <w:rPr>
                <w:rStyle w:val="aa"/>
                <w:rFonts w:cs="Times New Roman"/>
                <w:noProof/>
              </w:rPr>
              <w:t>2.4. Правовые и этические аспекты использования ИИ в медицине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_Toc217046586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73FF8C5" w14:textId="735B7EBF" w:rsidR="007E0A6A" w:rsidRDefault="007E0A6A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46587" w:history="1">
            <w:r w:rsidRPr="00ED4078">
              <w:rPr>
                <w:rStyle w:val="aa"/>
                <w:rFonts w:cs="Times New Roman"/>
                <w:noProof/>
              </w:rPr>
              <w:t>2.5. Анализ существующих коммерческих решений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_Toc217046587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C375085" w14:textId="441A8D3F" w:rsidR="007E0A6A" w:rsidRDefault="007E0A6A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46588" w:history="1">
            <w:r w:rsidRPr="00ED4078">
              <w:rPr>
                <w:rStyle w:val="aa"/>
                <w:rFonts w:cs="Times New Roman"/>
                <w:noProof/>
              </w:rPr>
              <w:t>Глава 2. АРХИТЕКТУРА, ОБУЧЕНИЕ И ВНЕДРЕНИЕ НЕЙРОСЕТЕВОЙ МОДЕЛИ В КЛИНИЧЕСКУЮ ПРАКТИКУ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_Toc217046588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118C593" w14:textId="05CDB827" w:rsidR="007E0A6A" w:rsidRDefault="007E0A6A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46589" w:history="1">
            <w:r w:rsidRPr="00ED4078">
              <w:rPr>
                <w:rStyle w:val="aa"/>
                <w:rFonts w:cs="Times New Roman"/>
                <w:noProof/>
              </w:rPr>
              <w:t>3.1. Архитектура и реализация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_Toc217046589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E606846" w14:textId="6A09954A" w:rsidR="007E0A6A" w:rsidRDefault="007E0A6A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46590" w:history="1">
            <w:r w:rsidRPr="00ED4078">
              <w:rPr>
                <w:rStyle w:val="aa"/>
                <w:rFonts w:cs="Times New Roman"/>
                <w:noProof/>
              </w:rPr>
              <w:t>3.2. Архитектура нейронной сети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_Toc217046590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38D3766" w14:textId="05515AB6" w:rsidR="007E0A6A" w:rsidRDefault="007E0A6A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46591" w:history="1">
            <w:r w:rsidRPr="00ED4078">
              <w:rPr>
                <w:rStyle w:val="aa"/>
                <w:rFonts w:cs="Times New Roman"/>
                <w:noProof/>
              </w:rPr>
              <w:t>3.3. Стратегия обучения и оптимизации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_Toc217046591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B93022B" w14:textId="4AF64C1F" w:rsidR="007E0A6A" w:rsidRDefault="007E0A6A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46592" w:history="1">
            <w:r w:rsidRPr="00ED4078">
              <w:rPr>
                <w:rStyle w:val="aa"/>
                <w:rFonts w:cs="Times New Roman"/>
                <w:noProof/>
              </w:rPr>
              <w:t>3.4. Оценка производительности модели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_Toc217046592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1C71BB7" w14:textId="6FFCD805" w:rsidR="007E0A6A" w:rsidRDefault="007E0A6A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46593" w:history="1">
            <w:r w:rsidRPr="00ED4078">
              <w:rPr>
                <w:rStyle w:val="aa"/>
                <w:rFonts w:cs="Times New Roman"/>
                <w:noProof/>
              </w:rPr>
              <w:t>3.5. Визуализация и интерпретация результатов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_Toc217046593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E7F0B21" w14:textId="3665395C" w:rsidR="007E0A6A" w:rsidRDefault="007E0A6A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46594" w:history="1">
            <w:r w:rsidRPr="00ED4078">
              <w:rPr>
                <w:rStyle w:val="aa"/>
                <w:rFonts w:cs="Times New Roman"/>
                <w:noProof/>
              </w:rPr>
              <w:t>3.6. Разработка веб-приложения для клинического использования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_Toc217046594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ADACE0D" w14:textId="5F7674A8" w:rsidR="007E0A6A" w:rsidRDefault="007E0A6A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46595" w:history="1">
            <w:r w:rsidRPr="00ED4078">
              <w:rPr>
                <w:rStyle w:val="aa"/>
                <w:rFonts w:cs="Times New Roman"/>
                <w:noProof/>
              </w:rPr>
              <w:t>3.7. Ограничения и пути улучшения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_Toc217046595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71F9321" w14:textId="138CBBE6" w:rsidR="007E0A6A" w:rsidRDefault="007E0A6A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46596" w:history="1">
            <w:r w:rsidRPr="00ED4078">
              <w:rPr>
                <w:rStyle w:val="aa"/>
                <w:rFonts w:cs="Times New Roman"/>
                <w:noProof/>
              </w:rPr>
              <w:t>Глава 3. ЭКОНОМИЧЕСКАЯ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_Toc217046596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15C1AA1" w14:textId="40A79080" w:rsidR="007E0A6A" w:rsidRDefault="007E0A6A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46597" w:history="1">
            <w:r w:rsidRPr="00ED4078">
              <w:rPr>
                <w:rStyle w:val="aa"/>
                <w:rFonts w:cs="Times New Roman"/>
                <w:noProof/>
              </w:rPr>
              <w:t>4.1. Анализ затрат на разработку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_Toc217046597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5764A76" w14:textId="1F73B74A" w:rsidR="007E0A6A" w:rsidRDefault="007E0A6A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46598" w:history="1">
            <w:r w:rsidRPr="00ED4078">
              <w:rPr>
                <w:rStyle w:val="aa"/>
                <w:rFonts w:cs="Times New Roman"/>
                <w:noProof/>
              </w:rPr>
              <w:t>4.2. Потенциальная экономическая эффективность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_Toc217046598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6135EA4" w14:textId="258816E3" w:rsidR="007E0A6A" w:rsidRDefault="007E0A6A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46599" w:history="1">
            <w:r w:rsidRPr="00ED4078">
              <w:rPr>
                <w:rStyle w:val="aa"/>
                <w:rFonts w:cs="Times New Roman"/>
                <w:noProof/>
              </w:rPr>
              <w:t>4.3. План внедрения и масштабирования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_Toc217046599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1022B3B7" w14:textId="468CD7A7" w:rsidR="007E0A6A" w:rsidRDefault="007E0A6A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46600" w:history="1">
            <w:r w:rsidRPr="00ED4078">
              <w:rPr>
                <w:rStyle w:val="aa"/>
                <w:rFonts w:cs="Times New Roman"/>
                <w:noProof/>
              </w:rPr>
              <w:t>4.4. Правовые и регуляторные аспекты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_Toc217046600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1E5529CE" w14:textId="5D0597D5" w:rsidR="007E0A6A" w:rsidRDefault="007E0A6A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46601" w:history="1">
            <w:r w:rsidRPr="00ED4078">
              <w:rPr>
                <w:rStyle w:val="aa"/>
                <w:rFonts w:cs="Times New Roman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_Toc217046601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443191C3" w14:textId="738F0957" w:rsidR="007E0A6A" w:rsidRDefault="007E0A6A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46602" w:history="1">
            <w:r w:rsidRPr="00ED4078">
              <w:rPr>
                <w:rStyle w:val="aa"/>
                <w:rFonts w:cs="Times New Roman"/>
                <w:noProof/>
              </w:rPr>
              <w:t>5.1. Основные достижения исследования: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_Toc217046602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CB1BC15" w14:textId="59D0D0A4" w:rsidR="007E0A6A" w:rsidRDefault="007E0A6A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46603" w:history="1">
            <w:r w:rsidRPr="00ED4078">
              <w:rPr>
                <w:rStyle w:val="aa"/>
                <w:rFonts w:cs="Times New Roman"/>
                <w:noProof/>
              </w:rPr>
              <w:t>5.2. Практическая значимость работы: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_Toc217046603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09894E18" w14:textId="635B6F92" w:rsidR="007E0A6A" w:rsidRDefault="007E0A6A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46604" w:history="1">
            <w:r w:rsidRPr="00ED4078">
              <w:rPr>
                <w:rStyle w:val="aa"/>
                <w:rFonts w:cs="Times New Roman"/>
                <w:noProof/>
              </w:rPr>
              <w:t>5.3. Ограничения и направления дальнейших исследований: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_Toc217046604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7385A7BD" w14:textId="7305A3D4" w:rsidR="007E0A6A" w:rsidRDefault="007E0A6A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46605" w:history="1">
            <w:r w:rsidRPr="00ED4078">
              <w:rPr>
                <w:rStyle w:val="aa"/>
                <w:rFonts w:cs="Times New Roman"/>
                <w:noProof/>
              </w:rPr>
              <w:t>5.4. Этические и правовые аспекты: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_Toc217046605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6980E043" w14:textId="3654D6EA" w:rsidR="007E0A6A" w:rsidRDefault="007E0A6A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46606" w:history="1">
            <w:r w:rsidRPr="00ED4078">
              <w:rPr>
                <w:rStyle w:val="aa"/>
                <w:rFonts w:cs="Times New Roman"/>
                <w:noProof/>
              </w:rPr>
              <w:t>5.5. Экономическая целесообразность: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_Toc217046606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10286C0B" w14:textId="0CF3FE1F" w:rsidR="007E0A6A" w:rsidRDefault="007E0A6A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46607" w:history="1">
            <w:r w:rsidRPr="00ED4078">
              <w:rPr>
                <w:rStyle w:val="aa"/>
                <w:rFonts w:cs="Times New Roman"/>
                <w:noProof/>
              </w:rPr>
              <w:t>5.6. Заключительные выводы: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_Toc217046607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79C5A594" w14:textId="51B5E051" w:rsidR="007E0A6A" w:rsidRDefault="007E0A6A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46608" w:history="1">
            <w:r w:rsidRPr="00ED4078">
              <w:rPr>
                <w:rStyle w:val="aa"/>
                <w:noProof/>
              </w:rPr>
              <w:t>СПИСОК ИСПОЛЬЗОВАННЫХ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_Toc217046608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2E6E18D3" w14:textId="3855BAD2" w:rsidR="007E0A6A" w:rsidRDefault="007E0A6A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46609" w:history="1">
            <w:r w:rsidRPr="00ED4078">
              <w:rPr>
                <w:rStyle w:val="aa"/>
                <w:noProof/>
              </w:rPr>
              <w:t>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_Toc217046609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37A4EA6E" w14:textId="6F40CDA6" w:rsidR="007E0A6A" w:rsidRDefault="007E0A6A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noProof/>
              <w:sz w:val="24"/>
              <w:szCs w:val="24"/>
              <w:lang w:eastAsia="ru-RU" w:bidi="ar-SA"/>
              <w14:ligatures w14:val="standardContextual"/>
            </w:rPr>
          </w:pPr>
          <w:hyperlink w:anchor="_Toc217046610" w:history="1">
            <w:r w:rsidRPr="00ED4078">
              <w:rPr>
                <w:rStyle w:val="aa"/>
                <w:noProof/>
              </w:rPr>
              <w:t>ЛИСТИНГ КОДА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_Toc217046610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792B7643" w14:textId="77777777" w:rsidR="007E0A6A" w:rsidRDefault="007E0A6A" w:rsidP="007E0A6A">
          <w:pPr>
            <w:pStyle w:val="10"/>
            <w:rPr>
              <w:rStyle w:val="a6"/>
              <w:rFonts w:ascii="Times New Roman" w:hAnsi="Times New Roman" w:cs="Times New Roman"/>
              <w:sz w:val="28"/>
              <w:szCs w:val="28"/>
            </w:rPr>
          </w:pPr>
          <w:hyperlink w:anchor="_Toc217046612" w:history="1">
            <w:r w:rsidRPr="00ED4078">
              <w:rPr>
                <w:rStyle w:val="aa"/>
                <w:noProof/>
              </w:rPr>
              <w:t>ЛИСТИНГ КОДА 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_Toc217046612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  <w:r w:rsidR="00000000" w:rsidRPr="007E0A6A">
            <w:rPr>
              <w:rStyle w:val="a6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463EE451" w14:textId="6AE89F12" w:rsidR="005558DA" w:rsidRDefault="00000000" w:rsidP="007E0A6A">
          <w:pPr>
            <w:pStyle w:val="10"/>
            <w:sectPr w:rsidR="005558DA">
              <w:pgSz w:w="11906" w:h="16838"/>
              <w:pgMar w:top="1134" w:right="1134" w:bottom="1134" w:left="1134" w:header="0" w:footer="0" w:gutter="0"/>
              <w:cols w:space="720"/>
              <w:formProt w:val="0"/>
            </w:sectPr>
          </w:pPr>
        </w:p>
      </w:sdtContent>
    </w:sdt>
    <w:p w14:paraId="75C9DAC7" w14:textId="77777777" w:rsidR="005558DA" w:rsidRDefault="00000000" w:rsidP="00727E77">
      <w:pPr>
        <w:pStyle w:val="1"/>
      </w:pPr>
      <w:bookmarkStart w:id="0" w:name="_Toc217046581"/>
      <w:r>
        <w:lastRenderedPageBreak/>
        <w:t>ВВЕДЕНИЕ</w:t>
      </w:r>
      <w:bookmarkEnd w:id="0"/>
    </w:p>
    <w:p w14:paraId="5BDAFEF3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Рак молочной железы остается одной из наиболее значимых проблем современной онкологии, занимая лидирующие позиции среди злокачественных новообразований у женщин во всем мире. Ежегодно диагностируются миллионы новых случаев, при этом своевременность выявления патологии напрямую определяет эффективность лечения и прогноз выживаемости пациенток. В этом контексте особую актуальность приобретают методы ранней диагностики, позволяющие идентифицировать заболевание на начальных стадиях его развития.</w:t>
      </w:r>
    </w:p>
    <w:p w14:paraId="7B739773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Магнитно-резонансная томография (МРТ) представляет собой один из наиболее информативных и точных методов визуализации тканей молочной железы, обладающий уникальной способностью детально отображать анатомические структуры без использования ионизирующего излучения. Высокое пространственное разрешение в сочетании с возможностью динамического контрастирования делает МРТ незаменимым инструментом в диагностике различных патологий груди, включая злокачественные новообразования. Однако интерпретация МРТ-изображений требует от врача-рентгенолога значительного опыта, времени и внимания, что в условиях высокой нагрузки на медицинский персонал может приводить к субъективным ошибкам диагностики.</w:t>
      </w:r>
    </w:p>
    <w:p w14:paraId="1C861B8E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Современные технологии искусственного интеллекта и машинного обучения открывают новые перспективы в области анализа медицинских изображений. Автоматизированные системы на основе глубокого обучения способны обрабатывать большие объемы данных, выявлять паттерны, не всегда заметные человеческому глазу, и предоставлять количественные оценки вероятности наличия патологии. Разработка подобных систем поддержки принятия диагностических решений становится особенно востребованной в </w:t>
      </w:r>
      <w:r>
        <w:rPr>
          <w:rFonts w:ascii="Times New Roman" w:eastAsia="Times New Roman" w:hAnsi="Times New Roman"/>
          <w:sz w:val="28"/>
          <w:szCs w:val="28"/>
        </w:rPr>
        <w:lastRenderedPageBreak/>
        <w:t>контексте растущей нагрузки на систему здравоохранения и необходимости повышения точности диагностических процедур.</w:t>
      </w:r>
    </w:p>
    <w:p w14:paraId="5FDBC4F7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Данная курсовая работа посвящена разработке и реализации системы автоматизированного анализа МРТ-изображений молочной железы с использованием методов глубокого обучения. Основной целью исследования является создание модели, способной классифицировать изображения на здоровые и патологические с высокой точностью, что позволит врачам получать дополнительное инструментальное подтверждение или опровержение своих диагностических предположений. Такой подход не заменяет специалиста, но становится ценным вспомогательным инструментом, сокращающим время первичного анализа и повышающим уверенность в постановке диагноза.</w:t>
      </w:r>
    </w:p>
    <w:p w14:paraId="0D202248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Предлагаемая система предназначена для интеграции в клиническую практику в качестве инструмента поддержки принятия решений. Врач-рентгенолог, получая МРТ-снимки пациента, может параллельно с собственным анализом использовать разработанную модель для быстрой предварительной оценки. В случае совпадения выводов системы с клиническим заключением специалиста повышается уверенность в правильности диагноза. При расхождении результатов врач получает сигнал для более детального изучения спорного случая, проведения дополнительных исследований или консультации с коллегами.</w:t>
      </w:r>
    </w:p>
    <w:p w14:paraId="24CFE2E0" w14:textId="77777777" w:rsidR="005558DA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Таким образом, практическая значимость данной работы заключается в создании доступного и эффективного инструмента, который может быть использован в медицинских учреждениях различного уровня для улучшения качества диагностики, сокращения времени на анализ изображений и минимизации диагностических ошибок. Внедрение подобных технологий соответствует общемировой тенденции цифровизации медицины и открывает новые возможности для повышения доступности и качества медицинской помощи.</w:t>
      </w:r>
      <w:r>
        <w:br w:type="page"/>
      </w:r>
    </w:p>
    <w:p w14:paraId="563F6020" w14:textId="3E57C9C8" w:rsidR="005558DA" w:rsidRPr="006338B1" w:rsidRDefault="00BA7973" w:rsidP="00727E77">
      <w:pPr>
        <w:pStyle w:val="1"/>
        <w:spacing w:line="360" w:lineRule="auto"/>
        <w:ind w:firstLine="709"/>
        <w:rPr>
          <w:rFonts w:cs="Times New Roman"/>
        </w:rPr>
      </w:pPr>
      <w:bookmarkStart w:id="1" w:name="_Toc217046582"/>
      <w:r w:rsidRPr="006338B1">
        <w:rPr>
          <w:rFonts w:cs="Times New Roman"/>
        </w:rPr>
        <w:lastRenderedPageBreak/>
        <w:t>Глава 1. ИНФОРМАЦИОННЫЕ ТЕХНОЛОГИИ И МЕТОДЫ ИСКУСТВЕННОГО ИНТЕЛЛЕКТА В ДИАГНОСТИКЕ ЗАБОЛЕВАНИЙ МОЛОЧНОЙ ЖЕЛЕЗЫ</w:t>
      </w:r>
      <w:bookmarkEnd w:id="1"/>
    </w:p>
    <w:p w14:paraId="585780AB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FF0002E" w14:textId="13012D02" w:rsidR="005558DA" w:rsidRPr="006338B1" w:rsidRDefault="00000000" w:rsidP="00727E77">
      <w:pPr>
        <w:pStyle w:val="2"/>
        <w:spacing w:line="360" w:lineRule="auto"/>
        <w:ind w:firstLine="709"/>
        <w:rPr>
          <w:rFonts w:eastAsia="Times New Roman" w:cs="Times New Roman"/>
          <w:szCs w:val="28"/>
        </w:rPr>
      </w:pPr>
      <w:r w:rsidRPr="006338B1">
        <w:rPr>
          <w:rFonts w:cs="Times New Roman"/>
        </w:rPr>
        <w:t xml:space="preserve"> </w:t>
      </w:r>
      <w:bookmarkStart w:id="2" w:name="_Toc217046583"/>
      <w:r w:rsidRPr="006338B1">
        <w:rPr>
          <w:rFonts w:cs="Times New Roman"/>
        </w:rPr>
        <w:t>2.1. Методология магнитно-резонансной томографии в диагностике заболеваний молочной железы</w:t>
      </w:r>
      <w:bookmarkEnd w:id="2"/>
    </w:p>
    <w:p w14:paraId="2543B94F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228C1F3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2.1.1. Принципы работы МРТ</w:t>
      </w:r>
    </w:p>
    <w:p w14:paraId="60A54E3C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Физическая основа - явление ядерного магнитного резонанса</w:t>
      </w:r>
    </w:p>
    <w:p w14:paraId="40B72E29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Отсутствие ионизирующего излучения</w:t>
      </w:r>
    </w:p>
    <w:p w14:paraId="4E72B6FB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Высокое контрастное разрешение мягких тканей</w:t>
      </w:r>
    </w:p>
    <w:p w14:paraId="21E29E17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DD7A935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2.1.2. Ключевые преимущества МРТ для диагностики рака груди:</w:t>
      </w:r>
    </w:p>
    <w:p w14:paraId="2583095B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Возможность динамического контрастирования (DCE-MRI)</w:t>
      </w:r>
    </w:p>
    <w:p w14:paraId="2F0ABD41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Многоплоскостная реконструкция изображений</w:t>
      </w:r>
    </w:p>
    <w:p w14:paraId="4A0B2E3F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Высокая чувствительность к небольшим образованиям</w:t>
      </w:r>
    </w:p>
    <w:p w14:paraId="29F9F33E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Возможность оценки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васкуляризации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опухолей</w:t>
      </w:r>
    </w:p>
    <w:p w14:paraId="74F54885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EBFC99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2.1.3. Стандартный протокол исследования:</w:t>
      </w:r>
    </w:p>
    <w:p w14:paraId="78462ACF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1. Т1-взвешенные изображения (анатомическая визуализация)</w:t>
      </w:r>
    </w:p>
    <w:p w14:paraId="36E52E01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 Т2-взвешенные изображения (оценка отечности тканей)</w:t>
      </w:r>
    </w:p>
    <w:p w14:paraId="1122A379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3. Динамическое контрастирование с гадолинием</w:t>
      </w:r>
    </w:p>
    <w:p w14:paraId="78E61AE4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4. Диффузионно-взвешенные изображения (DWI)</w:t>
      </w:r>
    </w:p>
    <w:p w14:paraId="2EA2970A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E891800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2.1.4. Клинические вызовы ручного анализа:</w:t>
      </w:r>
    </w:p>
    <w:p w14:paraId="5C6A88C5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Субъективность визуальной оценки</w:t>
      </w:r>
    </w:p>
    <w:p w14:paraId="7E0DE66C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Высокая временная нагрузка на специалистов</w:t>
      </w:r>
    </w:p>
    <w:p w14:paraId="764DBCE9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Сложность количественной оценки динамических параметров</w:t>
      </w:r>
    </w:p>
    <w:p w14:paraId="1F552444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lastRenderedPageBreak/>
        <w:t>- Риск пропуска патологий при утомлении</w:t>
      </w:r>
    </w:p>
    <w:p w14:paraId="205D14A7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EE1D3E" w14:textId="3FFAC916" w:rsidR="005558DA" w:rsidRPr="006338B1" w:rsidRDefault="00000000" w:rsidP="00727E77">
      <w:pPr>
        <w:pStyle w:val="2"/>
        <w:spacing w:line="360" w:lineRule="auto"/>
        <w:ind w:firstLine="709"/>
        <w:rPr>
          <w:rFonts w:eastAsia="Times New Roman" w:cs="Times New Roman"/>
          <w:szCs w:val="28"/>
        </w:rPr>
      </w:pPr>
      <w:r w:rsidRPr="006338B1">
        <w:rPr>
          <w:rFonts w:cs="Times New Roman"/>
        </w:rPr>
        <w:t xml:space="preserve"> </w:t>
      </w:r>
      <w:bookmarkStart w:id="3" w:name="_Toc217046584"/>
      <w:r w:rsidRPr="006338B1">
        <w:rPr>
          <w:rFonts w:cs="Times New Roman"/>
        </w:rPr>
        <w:t>2.2. Современные подходы к автоматизированному анализу медицинских изображений</w:t>
      </w:r>
      <w:bookmarkEnd w:id="3"/>
    </w:p>
    <w:p w14:paraId="22E48D72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513118D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2.2.1. Эволюция методов компьютерной диагностики:</w:t>
      </w:r>
    </w:p>
    <w:p w14:paraId="37951E79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1. Традиционные методы (1990-2010):</w:t>
      </w:r>
    </w:p>
    <w:p w14:paraId="6EBED009" w14:textId="0CE0800F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Выделение ручных признаков</w:t>
      </w:r>
    </w:p>
    <w:p w14:paraId="293FDF6F" w14:textId="394FCA0B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Использование классических алгоритмов машинного обучения</w:t>
      </w:r>
    </w:p>
    <w:p w14:paraId="126B6A09" w14:textId="2FBF38C0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Ограничения: зависимость от качества сегментации</w:t>
      </w:r>
    </w:p>
    <w:p w14:paraId="3DCFA466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 Глубокое обучение (2012-настоящее время):</w:t>
      </w:r>
    </w:p>
    <w:p w14:paraId="61E2C1AE" w14:textId="1AEBE078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Автоматическое извлечение признаков</w:t>
      </w:r>
    </w:p>
    <w:p w14:paraId="532D2E3D" w14:textId="67C00B86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Использование сверточных нейронных сетей</w:t>
      </w:r>
    </w:p>
    <w:p w14:paraId="0753C7EF" w14:textId="47DD8FA4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Прорыв в точности классификации</w:t>
      </w:r>
    </w:p>
    <w:p w14:paraId="3429D346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39AE7CA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2.2.2. Сверточные нейронные сети (CNN) - архитектурные особенности:</w:t>
      </w:r>
    </w:p>
    <w:p w14:paraId="28BB158A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Основные компоненты CNN:</w:t>
      </w:r>
    </w:p>
    <w:tbl>
      <w:tblPr>
        <w:tblW w:w="9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5558DA" w:rsidRPr="006338B1" w14:paraId="46A39EF4" w14:textId="77777777" w:rsidTr="00BA7973">
        <w:trPr>
          <w:jc w:val="center"/>
        </w:trPr>
        <w:tc>
          <w:tcPr>
            <w:tcW w:w="3118" w:type="dxa"/>
            <w:vAlign w:val="center"/>
          </w:tcPr>
          <w:p w14:paraId="2C360ADA" w14:textId="77777777" w:rsidR="005558DA" w:rsidRPr="006338B1" w:rsidRDefault="00000000" w:rsidP="00727E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3118" w:type="dxa"/>
            <w:vAlign w:val="center"/>
          </w:tcPr>
          <w:p w14:paraId="304B1E1F" w14:textId="77777777" w:rsidR="005558DA" w:rsidRPr="006338B1" w:rsidRDefault="00000000" w:rsidP="00727E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3118" w:type="dxa"/>
            <w:vAlign w:val="center"/>
          </w:tcPr>
          <w:p w14:paraId="4CCF4555" w14:textId="77777777" w:rsidR="005558DA" w:rsidRPr="006338B1" w:rsidRDefault="00000000" w:rsidP="00727E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Пример параметров</w:t>
            </w:r>
          </w:p>
        </w:tc>
      </w:tr>
      <w:tr w:rsidR="005558DA" w:rsidRPr="006338B1" w14:paraId="125FA63E" w14:textId="77777777" w:rsidTr="00BA7973">
        <w:trPr>
          <w:jc w:val="center"/>
        </w:trPr>
        <w:tc>
          <w:tcPr>
            <w:tcW w:w="3118" w:type="dxa"/>
            <w:vAlign w:val="center"/>
          </w:tcPr>
          <w:p w14:paraId="0E15BEA6" w14:textId="77777777" w:rsidR="005558DA" w:rsidRPr="006338B1" w:rsidRDefault="00000000" w:rsidP="00727E77">
            <w:pPr>
              <w:spacing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Сверточные слои</w:t>
            </w:r>
          </w:p>
        </w:tc>
        <w:tc>
          <w:tcPr>
            <w:tcW w:w="3118" w:type="dxa"/>
            <w:vAlign w:val="center"/>
          </w:tcPr>
          <w:p w14:paraId="6D2E9A78" w14:textId="6A37700F" w:rsidR="005558DA" w:rsidRPr="006338B1" w:rsidRDefault="00000000" w:rsidP="00727E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Извлечение</w:t>
            </w:r>
            <w:r w:rsidR="00727E7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пространственных</w:t>
            </w:r>
            <w:r w:rsidR="00727E7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признаков</w:t>
            </w:r>
          </w:p>
        </w:tc>
        <w:tc>
          <w:tcPr>
            <w:tcW w:w="3118" w:type="dxa"/>
            <w:vAlign w:val="center"/>
          </w:tcPr>
          <w:p w14:paraId="2FE8D5D2" w14:textId="77777777" w:rsidR="005558DA" w:rsidRPr="006338B1" w:rsidRDefault="00000000" w:rsidP="00727E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Фильтры 3x3, 5x5</w:t>
            </w:r>
          </w:p>
        </w:tc>
      </w:tr>
      <w:tr w:rsidR="005558DA" w:rsidRPr="006338B1" w14:paraId="3A1A000B" w14:textId="77777777" w:rsidTr="00BA7973">
        <w:trPr>
          <w:jc w:val="center"/>
        </w:trPr>
        <w:tc>
          <w:tcPr>
            <w:tcW w:w="3118" w:type="dxa"/>
            <w:vAlign w:val="center"/>
          </w:tcPr>
          <w:p w14:paraId="7A7960E7" w14:textId="77777777" w:rsidR="005558DA" w:rsidRPr="006338B1" w:rsidRDefault="00000000" w:rsidP="00727E77">
            <w:pPr>
              <w:spacing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Слои </w:t>
            </w:r>
            <w:proofErr w:type="spellStart"/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пулинга</w:t>
            </w:r>
            <w:proofErr w:type="spellEnd"/>
          </w:p>
        </w:tc>
        <w:tc>
          <w:tcPr>
            <w:tcW w:w="3118" w:type="dxa"/>
            <w:vAlign w:val="center"/>
          </w:tcPr>
          <w:p w14:paraId="1D876998" w14:textId="6BD2CD55" w:rsidR="005558DA" w:rsidRPr="006338B1" w:rsidRDefault="00000000" w:rsidP="00727E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Уменьшение размерности, инвариантность</w:t>
            </w:r>
          </w:p>
        </w:tc>
        <w:tc>
          <w:tcPr>
            <w:tcW w:w="3118" w:type="dxa"/>
            <w:vAlign w:val="center"/>
          </w:tcPr>
          <w:p w14:paraId="6EEAA071" w14:textId="77777777" w:rsidR="005558DA" w:rsidRPr="006338B1" w:rsidRDefault="00000000" w:rsidP="00727E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MaxPooling</w:t>
            </w:r>
            <w:proofErr w:type="spellEnd"/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2x2</w:t>
            </w:r>
          </w:p>
        </w:tc>
      </w:tr>
      <w:tr w:rsidR="005558DA" w:rsidRPr="006338B1" w14:paraId="6AD321DB" w14:textId="77777777" w:rsidTr="00BA7973">
        <w:trPr>
          <w:jc w:val="center"/>
        </w:trPr>
        <w:tc>
          <w:tcPr>
            <w:tcW w:w="3118" w:type="dxa"/>
            <w:vAlign w:val="center"/>
          </w:tcPr>
          <w:p w14:paraId="12807C8B" w14:textId="00009013" w:rsidR="005558DA" w:rsidRPr="006338B1" w:rsidRDefault="00000000" w:rsidP="00727E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Функции активации</w:t>
            </w:r>
          </w:p>
        </w:tc>
        <w:tc>
          <w:tcPr>
            <w:tcW w:w="3118" w:type="dxa"/>
            <w:vAlign w:val="center"/>
          </w:tcPr>
          <w:p w14:paraId="66368C1A" w14:textId="111C2693" w:rsidR="005558DA" w:rsidRPr="006338B1" w:rsidRDefault="00000000" w:rsidP="00727E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Введение нелинейности</w:t>
            </w:r>
          </w:p>
        </w:tc>
        <w:tc>
          <w:tcPr>
            <w:tcW w:w="3118" w:type="dxa"/>
            <w:vAlign w:val="center"/>
          </w:tcPr>
          <w:p w14:paraId="55A9B6B5" w14:textId="1A94D80B" w:rsidR="005558DA" w:rsidRPr="006338B1" w:rsidRDefault="00000000" w:rsidP="00727E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ReLU</w:t>
            </w:r>
            <w:proofErr w:type="spellEnd"/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Sigmoid</w:t>
            </w:r>
            <w:proofErr w:type="spellEnd"/>
          </w:p>
        </w:tc>
      </w:tr>
      <w:tr w:rsidR="005558DA" w:rsidRPr="006338B1" w14:paraId="3E82653C" w14:textId="77777777" w:rsidTr="00BA7973">
        <w:trPr>
          <w:jc w:val="center"/>
        </w:trPr>
        <w:tc>
          <w:tcPr>
            <w:tcW w:w="3118" w:type="dxa"/>
            <w:vAlign w:val="center"/>
          </w:tcPr>
          <w:p w14:paraId="40C6C22C" w14:textId="30A3E4FF" w:rsidR="005558DA" w:rsidRPr="006338B1" w:rsidRDefault="00000000" w:rsidP="00727E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Полносвязные</w:t>
            </w:r>
            <w:proofErr w:type="spellEnd"/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слои</w:t>
            </w:r>
          </w:p>
        </w:tc>
        <w:tc>
          <w:tcPr>
            <w:tcW w:w="3118" w:type="dxa"/>
            <w:vAlign w:val="center"/>
          </w:tcPr>
          <w:p w14:paraId="2413F651" w14:textId="77777777" w:rsidR="005558DA" w:rsidRPr="006338B1" w:rsidRDefault="00000000" w:rsidP="00727E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Классификация признаков</w:t>
            </w:r>
          </w:p>
        </w:tc>
        <w:tc>
          <w:tcPr>
            <w:tcW w:w="3118" w:type="dxa"/>
            <w:vAlign w:val="center"/>
          </w:tcPr>
          <w:p w14:paraId="2CDD3D38" w14:textId="5B30D13F" w:rsidR="005558DA" w:rsidRPr="006338B1" w:rsidRDefault="00000000" w:rsidP="00727E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128, 64 нейронов</w:t>
            </w:r>
          </w:p>
        </w:tc>
      </w:tr>
      <w:tr w:rsidR="005558DA" w:rsidRPr="006338B1" w14:paraId="59589579" w14:textId="77777777" w:rsidTr="00BA7973">
        <w:trPr>
          <w:jc w:val="center"/>
        </w:trPr>
        <w:tc>
          <w:tcPr>
            <w:tcW w:w="3118" w:type="dxa"/>
            <w:vAlign w:val="center"/>
          </w:tcPr>
          <w:p w14:paraId="2B728B1C" w14:textId="77777777" w:rsidR="005558DA" w:rsidRPr="006338B1" w:rsidRDefault="00000000" w:rsidP="00727E77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Dropout</w:t>
            </w:r>
            <w:proofErr w:type="spellEnd"/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слои</w:t>
            </w:r>
          </w:p>
        </w:tc>
        <w:tc>
          <w:tcPr>
            <w:tcW w:w="3118" w:type="dxa"/>
            <w:vAlign w:val="center"/>
          </w:tcPr>
          <w:p w14:paraId="644F829E" w14:textId="77777777" w:rsidR="005558DA" w:rsidRPr="006338B1" w:rsidRDefault="00000000" w:rsidP="00727E77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Регуляризация, борьба с переобучением</w:t>
            </w:r>
          </w:p>
        </w:tc>
        <w:tc>
          <w:tcPr>
            <w:tcW w:w="3118" w:type="dxa"/>
            <w:vAlign w:val="center"/>
          </w:tcPr>
          <w:p w14:paraId="5952D23F" w14:textId="77777777" w:rsidR="005558DA" w:rsidRPr="006338B1" w:rsidRDefault="00000000" w:rsidP="00727E77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0.3-0.5 </w:t>
            </w:r>
          </w:p>
        </w:tc>
      </w:tr>
    </w:tbl>
    <w:p w14:paraId="366B33F3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9B4C7D2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2.2.3. Популярные архитектуры CNN для медицинских изображений:</w:t>
      </w:r>
    </w:p>
    <w:p w14:paraId="37629543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C04FA3D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Архитектуры первого поколения:</w:t>
      </w:r>
    </w:p>
    <w:p w14:paraId="4600DA44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AlexNet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(2012) - прорыв в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ImageNet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конкурсе</w:t>
      </w:r>
    </w:p>
    <w:p w14:paraId="29C22FF5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VGG (2014) - глубокая архитектура с малыми фильтрами</w:t>
      </w:r>
    </w:p>
    <w:p w14:paraId="19B687E6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GoogleNet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Inception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(2014) - параллельные свертки</w:t>
      </w:r>
    </w:p>
    <w:p w14:paraId="0A883762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6C16041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Архитектуры второго поколения:</w:t>
      </w:r>
    </w:p>
    <w:p w14:paraId="6396532F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ResNet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(2015) - остаточные соединения, очень глубокие сети</w:t>
      </w:r>
    </w:p>
    <w:p w14:paraId="19022D69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DenseNet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(2016) - плотные соединения между слоями</w:t>
      </w:r>
    </w:p>
    <w:p w14:paraId="0394C7E0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EfficientNet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(2019) - масштабируемая архитектура</w:t>
      </w:r>
    </w:p>
    <w:p w14:paraId="7DC48EB9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A451CE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2.2.4. Transfer Learning в медицинской диагностике:</w:t>
      </w:r>
    </w:p>
    <w:p w14:paraId="52E33CC1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Преимущества:</w:t>
      </w:r>
    </w:p>
    <w:p w14:paraId="729E87C2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Использование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предобученных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на больших датасетах моделей</w:t>
      </w:r>
    </w:p>
    <w:p w14:paraId="46CB20E7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Экономия времени и вычислительных ресурсов</w:t>
      </w:r>
    </w:p>
    <w:p w14:paraId="79BA0878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Хорошая обобщающая способность даже на небольших медицинских датасетах</w:t>
      </w:r>
    </w:p>
    <w:p w14:paraId="70E3D987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01D0CA5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Популярные подходы:</w:t>
      </w:r>
    </w:p>
    <w:p w14:paraId="257B18D8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Feature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extraction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- использование CNN как экстрактора признаков</w:t>
      </w:r>
    </w:p>
    <w:p w14:paraId="7E74D687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 Fine-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tuning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- дообучение верхних слоев на медицинских данных</w:t>
      </w:r>
    </w:p>
    <w:p w14:paraId="635704DB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3. Полное обучение - обучение всей архитектуры с нуля</w:t>
      </w:r>
    </w:p>
    <w:p w14:paraId="1C6243AA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CA9F23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47B50A" w14:textId="5D403825" w:rsidR="005558DA" w:rsidRPr="006338B1" w:rsidRDefault="00000000" w:rsidP="00727E77">
      <w:pPr>
        <w:pStyle w:val="2"/>
        <w:spacing w:line="360" w:lineRule="auto"/>
        <w:ind w:firstLine="709"/>
        <w:rPr>
          <w:rFonts w:eastAsia="Times New Roman" w:cs="Times New Roman"/>
          <w:szCs w:val="28"/>
        </w:rPr>
      </w:pPr>
      <w:r w:rsidRPr="006338B1">
        <w:rPr>
          <w:rFonts w:cs="Times New Roman"/>
        </w:rPr>
        <w:t xml:space="preserve"> </w:t>
      </w:r>
      <w:r w:rsidR="00BA7973" w:rsidRPr="006338B1">
        <w:rPr>
          <w:rFonts w:cs="Times New Roman"/>
        </w:rPr>
        <w:tab/>
      </w:r>
      <w:bookmarkStart w:id="4" w:name="_Toc217046585"/>
      <w:r w:rsidRPr="006338B1">
        <w:rPr>
          <w:rFonts w:cs="Times New Roman"/>
        </w:rPr>
        <w:t>2.3. Метрики оценки качества классификационных моделей</w:t>
      </w:r>
      <w:bookmarkEnd w:id="4"/>
    </w:p>
    <w:p w14:paraId="71F92ABB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EE9351A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2.3.1. Основные метрики для бинарной классификации:</w:t>
      </w:r>
    </w:p>
    <w:p w14:paraId="53A7194F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C82D712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Количественные метрики:</w:t>
      </w:r>
    </w:p>
    <w:p w14:paraId="5281B28B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Accuracy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(Точность):</w:t>
      </w:r>
    </w:p>
    <w:p w14:paraId="54AB52A4" w14:textId="30510E9B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B8E36BE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Accuracy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= (TP + TN) / (TP + TN + FP + FN)</w:t>
      </w:r>
    </w:p>
    <w:p w14:paraId="29D6F6B5" w14:textId="30AA22CE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C355DF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Простая интерпретация</w:t>
      </w:r>
    </w:p>
    <w:p w14:paraId="7EC216DD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Плохо работает при несбалансированных классах</w:t>
      </w:r>
    </w:p>
    <w:p w14:paraId="76F407BB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AD97D0F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 Precision (Точность положительных предсказаний):</w:t>
      </w:r>
    </w:p>
    <w:p w14:paraId="549F601F" w14:textId="0A06122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1375D88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Precision = TP / (TP + FP)</w:t>
      </w:r>
    </w:p>
    <w:p w14:paraId="440BDCD5" w14:textId="25F3296D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623BA97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Важна, когда ложные срабатывания критичны</w:t>
      </w:r>
    </w:p>
    <w:p w14:paraId="73B9DE50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Используется в скрининговых системах</w:t>
      </w:r>
    </w:p>
    <w:p w14:paraId="3C928A64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CD3E462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338B1">
        <w:rPr>
          <w:rFonts w:ascii="Times New Roman" w:eastAsia="Times New Roman" w:hAnsi="Times New Roman" w:cs="Times New Roman"/>
          <w:sz w:val="28"/>
          <w:szCs w:val="28"/>
          <w:lang w:val="en-US"/>
        </w:rPr>
        <w:t>3. Recall (</w:t>
      </w:r>
      <w:r w:rsidRPr="006338B1">
        <w:rPr>
          <w:rFonts w:ascii="Times New Roman" w:eastAsia="Times New Roman" w:hAnsi="Times New Roman" w:cs="Times New Roman"/>
          <w:sz w:val="28"/>
          <w:szCs w:val="28"/>
        </w:rPr>
        <w:t>Полнота</w:t>
      </w:r>
      <w:r w:rsidRPr="006338B1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47ED7D6F" w14:textId="0F7D33B4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CF1F27F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338B1">
        <w:rPr>
          <w:rFonts w:ascii="Times New Roman" w:eastAsia="Times New Roman" w:hAnsi="Times New Roman" w:cs="Times New Roman"/>
          <w:sz w:val="28"/>
          <w:szCs w:val="28"/>
          <w:lang w:val="en-US"/>
        </w:rPr>
        <w:t>Recall = TP / (TP + FN)</w:t>
      </w:r>
    </w:p>
    <w:p w14:paraId="68F0F6E8" w14:textId="51354B65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F3D1D63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Важна, когда пропуск патологии недопустим</w:t>
      </w:r>
    </w:p>
    <w:p w14:paraId="669D4983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Используется в диагностических системах</w:t>
      </w:r>
    </w:p>
    <w:p w14:paraId="3B1A0BD2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14439F9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338B1">
        <w:rPr>
          <w:rFonts w:ascii="Times New Roman" w:eastAsia="Times New Roman" w:hAnsi="Times New Roman" w:cs="Times New Roman"/>
          <w:sz w:val="28"/>
          <w:szCs w:val="28"/>
          <w:lang w:val="en-US"/>
        </w:rPr>
        <w:t>4. F1-Score:</w:t>
      </w:r>
    </w:p>
    <w:p w14:paraId="6170F89F" w14:textId="049A34B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5FECCA5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338B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F1 = </w:t>
      </w:r>
      <w:proofErr w:type="gramStart"/>
      <w:r w:rsidRPr="006338B1">
        <w:rPr>
          <w:rFonts w:ascii="Times New Roman" w:eastAsia="Times New Roman" w:hAnsi="Times New Roman" w:cs="Times New Roman"/>
          <w:sz w:val="28"/>
          <w:szCs w:val="28"/>
          <w:lang w:val="en-US"/>
        </w:rPr>
        <w:t>2  (Precision  Recall</w:t>
      </w:r>
      <w:proofErr w:type="gramEnd"/>
      <w:r w:rsidRPr="006338B1">
        <w:rPr>
          <w:rFonts w:ascii="Times New Roman" w:eastAsia="Times New Roman" w:hAnsi="Times New Roman" w:cs="Times New Roman"/>
          <w:sz w:val="28"/>
          <w:szCs w:val="28"/>
          <w:lang w:val="en-US"/>
        </w:rPr>
        <w:t>) / (Precision + Recall)</w:t>
      </w:r>
    </w:p>
    <w:p w14:paraId="5AFDAA76" w14:textId="2AE50DD9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0814682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- Баланс между Precision 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Recall</w:t>
      </w:r>
      <w:proofErr w:type="spellEnd"/>
    </w:p>
    <w:p w14:paraId="0A7ADAAC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Универсальная метрика для несбалансированных данных</w:t>
      </w:r>
    </w:p>
    <w:p w14:paraId="2623AC1D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18E8DC8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338B1">
        <w:rPr>
          <w:rFonts w:ascii="Times New Roman" w:eastAsia="Times New Roman" w:hAnsi="Times New Roman" w:cs="Times New Roman"/>
          <w:sz w:val="28"/>
          <w:szCs w:val="28"/>
          <w:lang w:val="en-US"/>
        </w:rPr>
        <w:t>5. AUC-ROC (Area Under ROC Curve):</w:t>
      </w:r>
    </w:p>
    <w:p w14:paraId="14E202CE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Оценка способности модели разделять классы</w:t>
      </w:r>
    </w:p>
    <w:p w14:paraId="3D9267D0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Независимость от порога классификации</w:t>
      </w:r>
    </w:p>
    <w:p w14:paraId="34A55B46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Диапазон значений: 0.5 (случайное угадывание) - 1.0 (идеальная модель)</w:t>
      </w:r>
    </w:p>
    <w:p w14:paraId="46AB558F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5FE3394" w14:textId="77777777" w:rsidR="005558DA" w:rsidRPr="006338B1" w:rsidRDefault="00000000" w:rsidP="00727E77">
      <w:pPr>
        <w:spacing w:line="360" w:lineRule="auto"/>
        <w:ind w:left="681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2.3.2. Визуальные методы оценки:</w:t>
      </w:r>
    </w:p>
    <w:p w14:paraId="740D8C6E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338B1">
        <w:rPr>
          <w:rFonts w:ascii="Times New Roman" w:eastAsia="Times New Roman" w:hAnsi="Times New Roman" w:cs="Times New Roman"/>
          <w:sz w:val="28"/>
          <w:szCs w:val="28"/>
          <w:lang w:val="en-US"/>
        </w:rPr>
        <w:t>1. ROC-</w:t>
      </w:r>
      <w:r w:rsidRPr="006338B1">
        <w:rPr>
          <w:rFonts w:ascii="Times New Roman" w:eastAsia="Times New Roman" w:hAnsi="Times New Roman" w:cs="Times New Roman"/>
          <w:sz w:val="28"/>
          <w:szCs w:val="28"/>
        </w:rPr>
        <w:t>кривая</w:t>
      </w:r>
      <w:r w:rsidRPr="006338B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(Receiver Operating Characteristic):</w:t>
      </w:r>
    </w:p>
    <w:p w14:paraId="46D145BB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338B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 </w:t>
      </w:r>
      <w:r w:rsidRPr="006338B1">
        <w:rPr>
          <w:rFonts w:ascii="Times New Roman" w:eastAsia="Times New Roman" w:hAnsi="Times New Roman" w:cs="Times New Roman"/>
          <w:sz w:val="28"/>
          <w:szCs w:val="28"/>
        </w:rPr>
        <w:t>График</w:t>
      </w:r>
      <w:r w:rsidRPr="006338B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338B1">
        <w:rPr>
          <w:rFonts w:ascii="Times New Roman" w:eastAsia="Times New Roman" w:hAnsi="Times New Roman" w:cs="Times New Roman"/>
          <w:sz w:val="28"/>
          <w:szCs w:val="28"/>
        </w:rPr>
        <w:t>зависимости</w:t>
      </w:r>
      <w:r w:rsidRPr="006338B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True Positive Rate </w:t>
      </w:r>
      <w:r w:rsidRPr="006338B1">
        <w:rPr>
          <w:rFonts w:ascii="Times New Roman" w:eastAsia="Times New Roman" w:hAnsi="Times New Roman" w:cs="Times New Roman"/>
          <w:sz w:val="28"/>
          <w:szCs w:val="28"/>
        </w:rPr>
        <w:t>от</w:t>
      </w:r>
      <w:r w:rsidRPr="006338B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False Positive Rate</w:t>
      </w:r>
    </w:p>
    <w:p w14:paraId="656CF4D1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Позволяет выбрать оптимальный порог классификации</w:t>
      </w:r>
    </w:p>
    <w:p w14:paraId="1FF8E69F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Площадь под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крикой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(AUC) - интегральная оценка качества</w:t>
      </w:r>
    </w:p>
    <w:p w14:paraId="2AB41C6F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 Precision-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Recall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кривая:</w:t>
      </w:r>
    </w:p>
    <w:p w14:paraId="5AB38A6A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Особенно важна для несбалансированных датасетов</w:t>
      </w:r>
    </w:p>
    <w:p w14:paraId="34D1F846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Показывает компромисс между точностью и полнотой</w:t>
      </w:r>
    </w:p>
    <w:p w14:paraId="762E6141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Площадь под кривой (AUC-PR) - альтернатива AUC-ROC</w:t>
      </w:r>
    </w:p>
    <w:p w14:paraId="6C55F3EB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3. Кривые обучения:</w:t>
      </w:r>
    </w:p>
    <w:p w14:paraId="387B8192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Динамика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loss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accuracy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на тренировочной 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валидационной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выборках</w:t>
      </w:r>
    </w:p>
    <w:p w14:paraId="752699F9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Выявление переобучения (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overfitting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4EDE0C9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Определение оптимального количества эпох</w:t>
      </w:r>
    </w:p>
    <w:p w14:paraId="14D57EA0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D678069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B63680" w14:textId="311823A6" w:rsidR="005558DA" w:rsidRPr="006338B1" w:rsidRDefault="00000000" w:rsidP="00727E77">
      <w:pPr>
        <w:pStyle w:val="2"/>
        <w:spacing w:line="360" w:lineRule="auto"/>
        <w:ind w:firstLine="709"/>
        <w:rPr>
          <w:rFonts w:eastAsia="Times New Roman" w:cs="Times New Roman"/>
          <w:szCs w:val="28"/>
        </w:rPr>
      </w:pPr>
      <w:r w:rsidRPr="006338B1">
        <w:rPr>
          <w:rFonts w:cs="Times New Roman"/>
        </w:rPr>
        <w:t xml:space="preserve"> </w:t>
      </w:r>
      <w:r w:rsidR="007E0A6A">
        <w:rPr>
          <w:rFonts w:cs="Times New Roman"/>
          <w:lang w:val="en-US"/>
        </w:rPr>
        <w:tab/>
      </w:r>
      <w:bookmarkStart w:id="5" w:name="_Toc217046586"/>
      <w:r w:rsidRPr="006338B1">
        <w:rPr>
          <w:rFonts w:cs="Times New Roman"/>
        </w:rPr>
        <w:t>2.4. Правовые и этические аспекты использования ИИ в медицине</w:t>
      </w:r>
      <w:bookmarkEnd w:id="5"/>
    </w:p>
    <w:p w14:paraId="7755BE17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F6A6048" w14:textId="77777777" w:rsidR="005558DA" w:rsidRPr="006338B1" w:rsidRDefault="00000000" w:rsidP="007E0A6A">
      <w:pPr>
        <w:spacing w:line="360" w:lineRule="auto"/>
        <w:ind w:left="709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2.4.1. Нормативная база:</w:t>
      </w:r>
    </w:p>
    <w:p w14:paraId="1EFC819A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Международные стандарты:</w:t>
      </w:r>
    </w:p>
    <w:p w14:paraId="5804A372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ISO 13485:2016 - системы менеджмента качества медицинских изделий</w:t>
      </w:r>
    </w:p>
    <w:p w14:paraId="44FF3696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lastRenderedPageBreak/>
        <w:t>- IEC 62304:2006 - разработка программного обеспечения для медицинских устройств</w:t>
      </w:r>
    </w:p>
    <w:p w14:paraId="0DDE0118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FDA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guidelines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- требования к программному обеспечению как медицинскому устройству</w:t>
      </w:r>
    </w:p>
    <w:p w14:paraId="18DCBF14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79B0F12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Российское законодательство:</w:t>
      </w:r>
    </w:p>
    <w:p w14:paraId="429E1735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Федеральный закон №323-ФЗ "Об основах охраны здоровья граждан"</w:t>
      </w:r>
    </w:p>
    <w:p w14:paraId="45ED14C9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Требования к регистрации медицинских изделий</w:t>
      </w:r>
    </w:p>
    <w:p w14:paraId="33433644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Правила обработки персональных данных (152-ФЗ)</w:t>
      </w:r>
    </w:p>
    <w:p w14:paraId="3485A0FA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57D5B3C" w14:textId="77777777" w:rsidR="005558DA" w:rsidRPr="006338B1" w:rsidRDefault="00000000" w:rsidP="00727E77">
      <w:pPr>
        <w:spacing w:line="360" w:lineRule="auto"/>
        <w:ind w:left="681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2.4.2. Этические принципы:</w:t>
      </w:r>
    </w:p>
    <w:p w14:paraId="3521BA0E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Принцип "не навреди":</w:t>
      </w:r>
    </w:p>
    <w:p w14:paraId="69EB79D5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Система не должна заменять врача</w:t>
      </w:r>
    </w:p>
    <w:p w14:paraId="09ADDCEA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Ограничение ответственности разработчиков</w:t>
      </w:r>
    </w:p>
    <w:p w14:paraId="6E00AC23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Необходимость клинической валидации</w:t>
      </w:r>
    </w:p>
    <w:p w14:paraId="2AD89E39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Принцип прозрачности:</w:t>
      </w:r>
    </w:p>
    <w:p w14:paraId="533AAC93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Объяснимость решений модели</w:t>
      </w:r>
    </w:p>
    <w:p w14:paraId="0CFB6244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Возможность проверки и аудита</w:t>
      </w:r>
    </w:p>
    <w:p w14:paraId="22F57C88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Документирование всех этапов разработки</w:t>
      </w:r>
    </w:p>
    <w:p w14:paraId="3EB73F3A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Принцип конфиденциальности:</w:t>
      </w:r>
    </w:p>
    <w:p w14:paraId="17017B66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Обезличивание медицинских данных</w:t>
      </w:r>
    </w:p>
    <w:p w14:paraId="2EE7BE0A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Защита персональной информации</w:t>
      </w:r>
    </w:p>
    <w:p w14:paraId="0B725223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Соблюдение врачебной тайны</w:t>
      </w:r>
    </w:p>
    <w:p w14:paraId="3BC5CDA6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E6F3757" w14:textId="77777777" w:rsidR="005558DA" w:rsidRPr="006338B1" w:rsidRDefault="00000000" w:rsidP="007E0A6A">
      <w:pPr>
        <w:spacing w:line="360" w:lineRule="auto"/>
        <w:ind w:left="709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2.4.3. Вопросы ответственности:</w:t>
      </w:r>
    </w:p>
    <w:p w14:paraId="7BAADCDE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Распределение ответственности:</w:t>
      </w:r>
    </w:p>
    <w:p w14:paraId="64E82FCD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1. Разработчик - за корректность работы алгоритма</w:t>
      </w:r>
    </w:p>
    <w:p w14:paraId="3A7EAEC1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 Медицинское учреждение - за корректность использования</w:t>
      </w:r>
    </w:p>
    <w:p w14:paraId="2902EF71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3. Врач - за окончательное диагностическое решение</w:t>
      </w:r>
    </w:p>
    <w:p w14:paraId="70A886E8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lastRenderedPageBreak/>
        <w:t>Минимизация рисков:</w:t>
      </w:r>
    </w:p>
    <w:p w14:paraId="0C4C6FB7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Обучение медицинского персонала</w:t>
      </w:r>
    </w:p>
    <w:p w14:paraId="6B6675A7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Разработка протоколов использования</w:t>
      </w:r>
    </w:p>
    <w:p w14:paraId="54BC6E05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Регулярное обновление и валидация системы</w:t>
      </w:r>
    </w:p>
    <w:p w14:paraId="5BD59473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BACE96E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383D8C9" w14:textId="7C890A78" w:rsidR="005558DA" w:rsidRPr="006338B1" w:rsidRDefault="00000000" w:rsidP="00727E77">
      <w:pPr>
        <w:pStyle w:val="2"/>
        <w:spacing w:line="360" w:lineRule="auto"/>
        <w:ind w:firstLine="709"/>
        <w:rPr>
          <w:rFonts w:eastAsia="Times New Roman" w:cs="Times New Roman"/>
          <w:szCs w:val="28"/>
        </w:rPr>
      </w:pPr>
      <w:r w:rsidRPr="006338B1">
        <w:rPr>
          <w:rFonts w:cs="Times New Roman"/>
        </w:rPr>
        <w:t xml:space="preserve"> </w:t>
      </w:r>
      <w:r w:rsidR="00BA7973" w:rsidRPr="006338B1">
        <w:rPr>
          <w:rFonts w:cs="Times New Roman"/>
          <w:lang w:val="en-US"/>
        </w:rPr>
        <w:tab/>
      </w:r>
      <w:bookmarkStart w:id="6" w:name="_Toc217046587"/>
      <w:r w:rsidRPr="006338B1">
        <w:rPr>
          <w:rFonts w:cs="Times New Roman"/>
        </w:rPr>
        <w:t>2.5. Анализ существующих коммерческих решений</w:t>
      </w:r>
      <w:bookmarkEnd w:id="6"/>
    </w:p>
    <w:p w14:paraId="142056DD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7B10678" w14:textId="77777777" w:rsidR="005558DA" w:rsidRPr="006338B1" w:rsidRDefault="00000000" w:rsidP="007E0A6A">
      <w:pPr>
        <w:spacing w:line="360" w:lineRule="auto"/>
        <w:ind w:left="709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2.5.1. Международные платформы:</w:t>
      </w:r>
    </w:p>
    <w:p w14:paraId="1D520D8D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1. IBM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Watson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Health:</w:t>
      </w:r>
    </w:p>
    <w:p w14:paraId="6FDE9989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Анализ медицинских изображений различных модальностей</w:t>
      </w:r>
    </w:p>
    <w:p w14:paraId="49B50944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Интеграция с электронными медицинскими картами</w:t>
      </w:r>
    </w:p>
    <w:p w14:paraId="41315024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Поддержка принятия клинических решений</w:t>
      </w:r>
    </w:p>
    <w:p w14:paraId="1BDC5823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 Google Health AI:</w:t>
      </w:r>
    </w:p>
    <w:p w14:paraId="6F2DEF22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Скрининговая система для маммографии</w:t>
      </w:r>
    </w:p>
    <w:p w14:paraId="503BE2F0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Высокая точность в обнаружении рака молочной железы</w:t>
      </w:r>
    </w:p>
    <w:p w14:paraId="247DE722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Прошедшая клиническую валидацию</w:t>
      </w:r>
    </w:p>
    <w:p w14:paraId="0D18C3F1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3. NVIDIA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Clara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A21BE0F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Платформа для медицинского ИИ</w:t>
      </w:r>
    </w:p>
    <w:p w14:paraId="4B850031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Инструменты для разметки и анализа изображений</w:t>
      </w:r>
    </w:p>
    <w:p w14:paraId="4865413A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Поддержка исследований в области радиологии</w:t>
      </w:r>
    </w:p>
    <w:p w14:paraId="6F841759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71C7E0E" w14:textId="061C6130" w:rsidR="005558DA" w:rsidRPr="007E0A6A" w:rsidRDefault="00000000" w:rsidP="007E0A6A">
      <w:pPr>
        <w:spacing w:line="360" w:lineRule="auto"/>
        <w:ind w:left="709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2.5.2. Российские разработки:</w:t>
      </w:r>
    </w:p>
    <w:p w14:paraId="3B1CAE36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Celsus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6542043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Российская платформа для анализа медицинских изображений</w:t>
      </w:r>
    </w:p>
    <w:p w14:paraId="74669197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Поддержка различных модальностей (КТ, МРТ, рентген)</w:t>
      </w:r>
    </w:p>
    <w:p w14:paraId="1DEC333C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Внедрение в медицинские учреждения РФ</w:t>
      </w:r>
    </w:p>
    <w:p w14:paraId="09765580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 Botkin.AI:</w:t>
      </w:r>
    </w:p>
    <w:p w14:paraId="1BBAB4AB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Система поддержки принятия решений для врачей</w:t>
      </w:r>
    </w:p>
    <w:p w14:paraId="64B1BB31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lastRenderedPageBreak/>
        <w:t>- Анализ КТ-изображений легких</w:t>
      </w:r>
    </w:p>
    <w:p w14:paraId="1167340D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Планы расширения на другие модальности</w:t>
      </w:r>
      <w:r w:rsidRPr="006338B1">
        <w:rPr>
          <w:rFonts w:ascii="Times New Roman" w:hAnsi="Times New Roman" w:cs="Times New Roman"/>
        </w:rPr>
        <w:br w:type="page"/>
      </w:r>
    </w:p>
    <w:p w14:paraId="3F4483C1" w14:textId="3BA52B4E" w:rsidR="005558DA" w:rsidRPr="006338B1" w:rsidRDefault="00BA7973" w:rsidP="00727E77">
      <w:pPr>
        <w:pStyle w:val="1"/>
        <w:spacing w:line="360" w:lineRule="auto"/>
        <w:ind w:firstLine="709"/>
        <w:rPr>
          <w:rFonts w:cs="Times New Roman"/>
        </w:rPr>
      </w:pPr>
      <w:bookmarkStart w:id="7" w:name="_Toc217046588"/>
      <w:r w:rsidRPr="006338B1">
        <w:rPr>
          <w:rFonts w:cs="Times New Roman"/>
        </w:rPr>
        <w:lastRenderedPageBreak/>
        <w:t xml:space="preserve">Глава 2. </w:t>
      </w:r>
      <w:r w:rsidR="006338B1">
        <w:rPr>
          <w:rFonts w:cs="Times New Roman"/>
        </w:rPr>
        <w:t>АРХИТЕКТУРА, ОБУЧЕНИЕ И ВНЕДРЕНИЕ НЕЙРОСЕТЕВОЙ МОДЕЛИ В КЛИНИЧЕСКУЮ ПРАКТИКУ</w:t>
      </w:r>
      <w:bookmarkEnd w:id="7"/>
    </w:p>
    <w:p w14:paraId="427F6352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C122352" w14:textId="2EB836D8" w:rsidR="005558DA" w:rsidRPr="006338B1" w:rsidRDefault="00000000" w:rsidP="00727E77">
      <w:pPr>
        <w:pStyle w:val="2"/>
        <w:numPr>
          <w:ilvl w:val="3"/>
          <w:numId w:val="2"/>
        </w:numPr>
        <w:spacing w:line="360" w:lineRule="auto"/>
        <w:ind w:firstLine="709"/>
        <w:rPr>
          <w:rFonts w:cs="Times New Roman"/>
        </w:rPr>
      </w:pPr>
      <w:r w:rsidRPr="006338B1">
        <w:rPr>
          <w:rFonts w:cs="Times New Roman"/>
        </w:rPr>
        <w:t xml:space="preserve"> </w:t>
      </w:r>
      <w:bookmarkStart w:id="8" w:name="_Toc217046589"/>
      <w:r w:rsidRPr="006338B1">
        <w:rPr>
          <w:rFonts w:cs="Times New Roman"/>
        </w:rPr>
        <w:t>3.1. Архитектура и реализация системы</w:t>
      </w:r>
      <w:bookmarkEnd w:id="8"/>
    </w:p>
    <w:p w14:paraId="4EE1D528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8BB4D9A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3.1.1. Структура проекта и организация данных</w:t>
      </w:r>
    </w:p>
    <w:p w14:paraId="549CE044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Система построена на Python с использованием библиотеки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TensorFlow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Keras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для реализации нейронных сетей. Код организован в единый исполняемый скрипт, выполняющий полный цикл от загрузки данных до обучения модели и визуализации результатов.</w:t>
      </w:r>
    </w:p>
    <w:p w14:paraId="215469F2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Организация данных осуществлена через четкую структуру папок, разделенных на тренировочные 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валидационные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данные, с дальнейшим разделением на категории "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Healthy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" (здоровые) и "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Sick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" (больные). Особенностью реализации стала обработка папки "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vaild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" (с опечаткой в названии вместо "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valid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"), что демонстрирует гибкость системы при работе с реальными данными, которые часто имеют неидеальную структуру.</w:t>
      </w:r>
    </w:p>
    <w:p w14:paraId="3E712934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64683E3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3.1.2. Конвейер обработки изображений</w:t>
      </w:r>
    </w:p>
    <w:p w14:paraId="2A3E66B2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Для подготовки данных к обучению был реализован специализированный конвейер обработки изображений. Ключевой особенностью стала реализация двух различных генераторов данных: тренировочного с аугментацией 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валидационного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с базовой нормализацией.</w:t>
      </w:r>
    </w:p>
    <w:p w14:paraId="36F67C3A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Тренировочный генератор был настроен с комплексной аугментацией данных, включающей:</w:t>
      </w:r>
    </w:p>
    <w:p w14:paraId="29089470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Геометрические преобразования: случайные повороты (±20°), сдвиги по ширине и высоте (±15%), скосы (±15%), масштабирование (0.85-1.15)</w:t>
      </w:r>
    </w:p>
    <w:p w14:paraId="49335E95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Интенсивностные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преобразования: изменение яркости (диапазон 0.8-1.2)</w:t>
      </w:r>
    </w:p>
    <w:p w14:paraId="52C0686C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lastRenderedPageBreak/>
        <w:t>- Пространственные преобразования: горизонтальное отражение</w:t>
      </w:r>
    </w:p>
    <w:p w14:paraId="3A72DF76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Метод заполнения: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reflect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(отражение границ), оптимальный для медицинских изображений</w:t>
      </w:r>
    </w:p>
    <w:p w14:paraId="63F37EBE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F5226CD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Валидационный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генератор был настроен исключительно с нормализацией значений пикселей в диапазон [0, 1] без дополнительных преобразований, что обеспечило объективную оценку производительности модели.</w:t>
      </w:r>
    </w:p>
    <w:p w14:paraId="5DA74FE7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B12B0E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Параметры обработки изображений:</w:t>
      </w:r>
    </w:p>
    <w:p w14:paraId="05CDA5A3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Стандартизированный размер: 256×256 пикселей</w:t>
      </w:r>
    </w:p>
    <w:p w14:paraId="3D5800E8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Цветовой режим: градации серого (1 канал вместо 3)</w:t>
      </w:r>
    </w:p>
    <w:p w14:paraId="7427A1F0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Размер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батча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: 16 изображений (оптимальный для баланса скорости и стабильности)</w:t>
      </w:r>
    </w:p>
    <w:p w14:paraId="2F7C7657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Режим классификации: бинарный (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Healthy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Sick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4D4AEB6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E3F646A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0FC30B7" w14:textId="77777777" w:rsidR="005558DA" w:rsidRPr="006338B1" w:rsidRDefault="00000000" w:rsidP="00727E77">
      <w:pPr>
        <w:pStyle w:val="2"/>
        <w:spacing w:line="360" w:lineRule="auto"/>
        <w:ind w:firstLine="709"/>
        <w:rPr>
          <w:rFonts w:cs="Times New Roman"/>
        </w:rPr>
      </w:pPr>
      <w:bookmarkStart w:id="9" w:name="_Toc217046590"/>
      <w:r w:rsidRPr="006338B1">
        <w:rPr>
          <w:rFonts w:cs="Times New Roman"/>
        </w:rPr>
        <w:t>3.2. Архитектура нейронной сети</w:t>
      </w:r>
      <w:bookmarkEnd w:id="9"/>
    </w:p>
    <w:p w14:paraId="45E5C036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A0BA864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3.2.1. Структура CNN модели</w:t>
      </w:r>
    </w:p>
    <w:p w14:paraId="4C47D6D3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Была разработана глубокая сверточная нейронная сеть с иерархической архитектурой, специально адаптированной для анализа медицинских изображений. Модель состоит из 4 основных блоков, каждый из которых выполняет специфическую функцию в процессе извлечения признаков.</w:t>
      </w:r>
    </w:p>
    <w:p w14:paraId="7B0935F7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B68325A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Иерархическая архитектура модели:</w:t>
      </w:r>
    </w:p>
    <w:p w14:paraId="576076A5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1. Блок 1 (Низкоуровневые признаки): два сверточных слоя с 32 фильтрами 3×3,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BatchNormalization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MaxPooling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2×2</w:t>
      </w:r>
    </w:p>
    <w:p w14:paraId="2AB46A84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lastRenderedPageBreak/>
        <w:t>2. Блок 2 (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Среднеуровневые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признаки): два сверточных слоя с 64 фильтрами 3×3,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BatchNormalization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MaxPooling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2×2  </w:t>
      </w:r>
    </w:p>
    <w:p w14:paraId="666703DF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3. Блок 3 (Высокоуровневые признаки): два сверточных слоя с 128 фильтрами 3×3,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BatchNormalization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MaxPooling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2×2</w:t>
      </w:r>
    </w:p>
    <w:p w14:paraId="190C6B83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4. Блок 4 (Агрегация признаков): сверточный слой с 256 фильтрами 3×3,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BatchNormalization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, GlobalAveragePooling2D</w:t>
      </w:r>
    </w:p>
    <w:p w14:paraId="0C8550D7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5. Классификационная часть: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полносвязные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слои 128 и 64 нейрона с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BatchNormalization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Dropout</w:t>
      </w:r>
      <w:proofErr w:type="spellEnd"/>
    </w:p>
    <w:p w14:paraId="717B102F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6. Выходной слой: 1 нейрон с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сигмоидной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активацией для бинарной классификации</w:t>
      </w:r>
    </w:p>
    <w:p w14:paraId="1928D13D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DEFD5DE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Ключевые архитектурные особенности:</w:t>
      </w:r>
    </w:p>
    <w:p w14:paraId="04EC9525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Прогрессивное увеличение фильтров (32→64→128→256) для иерархического извлечения признаков</w:t>
      </w:r>
    </w:p>
    <w:p w14:paraId="03226AB6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BatchNormalization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после каждого слоя для ускорения сходимости и стабилизации обучения</w:t>
      </w:r>
    </w:p>
    <w:p w14:paraId="5A64796B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GlobalAveragePooling2D вместо традиционного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Flatten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для уменьшения количества параметров и предотвращения переобучения</w:t>
      </w:r>
    </w:p>
    <w:p w14:paraId="5B92EBA4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Прогрессивный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Dropout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с увеличением коэффициента в более глубоких слоях</w:t>
      </w:r>
    </w:p>
    <w:p w14:paraId="2E66E765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Двойные сверточные слои в каждом блоке для более глубокого извлечения признаков</w:t>
      </w:r>
    </w:p>
    <w:p w14:paraId="3CC7C7FC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74FF486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3.2.2. Параметры компиляции и обучения</w:t>
      </w:r>
    </w:p>
    <w:p w14:paraId="31649AB0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Модель была скомпилирована с оптимизатором Adam с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learning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rate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0.0001, что оптимально для медицинских данных. В качестве функции потерь использовалась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Binary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Crossentropy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, стандартная для задач бинарной классификации.</w:t>
      </w:r>
    </w:p>
    <w:p w14:paraId="7B8F1BE3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C2DDE62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lastRenderedPageBreak/>
        <w:t>Система метрик оценки включала 5 компонентов:</w:t>
      </w:r>
    </w:p>
    <w:p w14:paraId="46B92673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Accuracy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(общая точность)</w:t>
      </w:r>
    </w:p>
    <w:p w14:paraId="4804E33E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Precision (точность положительных предсказаний)</w:t>
      </w:r>
    </w:p>
    <w:p w14:paraId="7E8E96B7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Recall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(полнота обнаружения)</w:t>
      </w:r>
    </w:p>
    <w:p w14:paraId="3F38D87A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AUC-ROC (площадь под ROC-кривой)</w:t>
      </w:r>
    </w:p>
    <w:p w14:paraId="02D58CAD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338B1">
        <w:rPr>
          <w:rFonts w:ascii="Times New Roman" w:eastAsia="Times New Roman" w:hAnsi="Times New Roman" w:cs="Times New Roman"/>
          <w:sz w:val="28"/>
          <w:szCs w:val="28"/>
          <w:lang w:val="en-US"/>
        </w:rPr>
        <w:t>- AUC-PR (</w:t>
      </w:r>
      <w:r w:rsidRPr="006338B1">
        <w:rPr>
          <w:rFonts w:ascii="Times New Roman" w:eastAsia="Times New Roman" w:hAnsi="Times New Roman" w:cs="Times New Roman"/>
          <w:sz w:val="28"/>
          <w:szCs w:val="28"/>
        </w:rPr>
        <w:t>площадь</w:t>
      </w:r>
      <w:r w:rsidRPr="006338B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338B1">
        <w:rPr>
          <w:rFonts w:ascii="Times New Roman" w:eastAsia="Times New Roman" w:hAnsi="Times New Roman" w:cs="Times New Roman"/>
          <w:sz w:val="28"/>
          <w:szCs w:val="28"/>
        </w:rPr>
        <w:t>под</w:t>
      </w:r>
      <w:r w:rsidRPr="006338B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Precision-Recall </w:t>
      </w:r>
      <w:r w:rsidRPr="006338B1">
        <w:rPr>
          <w:rFonts w:ascii="Times New Roman" w:eastAsia="Times New Roman" w:hAnsi="Times New Roman" w:cs="Times New Roman"/>
          <w:sz w:val="28"/>
          <w:szCs w:val="28"/>
        </w:rPr>
        <w:t>кривой</w:t>
      </w:r>
      <w:r w:rsidRPr="006338B1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5827FD8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A6F67C0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EEBF8E7" w14:textId="77777777" w:rsidR="005558DA" w:rsidRPr="006338B1" w:rsidRDefault="00000000" w:rsidP="00727E77">
      <w:pPr>
        <w:pStyle w:val="2"/>
        <w:spacing w:line="360" w:lineRule="auto"/>
        <w:ind w:firstLine="709"/>
        <w:rPr>
          <w:rFonts w:eastAsia="Times New Roman" w:cs="Times New Roman"/>
          <w:szCs w:val="28"/>
        </w:rPr>
      </w:pPr>
      <w:r w:rsidRPr="006338B1">
        <w:rPr>
          <w:rFonts w:cs="Times New Roman"/>
          <w:lang w:val="en-US"/>
        </w:rPr>
        <w:t xml:space="preserve"> </w:t>
      </w:r>
      <w:bookmarkStart w:id="10" w:name="_Toc217046591"/>
      <w:r w:rsidRPr="006338B1">
        <w:rPr>
          <w:rFonts w:cs="Times New Roman"/>
        </w:rPr>
        <w:t>3.3. Стратегия обучения и оптимизации</w:t>
      </w:r>
      <w:bookmarkEnd w:id="10"/>
    </w:p>
    <w:p w14:paraId="6DB8B30C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1B9BA62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3.3.1. Система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коллбэков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для управления обучением</w:t>
      </w:r>
    </w:p>
    <w:p w14:paraId="2D303884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Была реализована комплексная система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коллбэков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для оптимального управления процессом обучения:</w:t>
      </w:r>
    </w:p>
    <w:p w14:paraId="2DF4DD8C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EarlyStopping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: мониторинг метрики AUC на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валидационной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выборке с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patience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15 эпох, автоматическое восстановление лучших весов</w:t>
      </w:r>
    </w:p>
    <w:p w14:paraId="25E4032D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ReduceLROnPlateau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: динамическое уменьшение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learning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rate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в 2 раза при отсутствии улучшений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loss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в течение 8 эпох</w:t>
      </w:r>
    </w:p>
    <w:p w14:paraId="375A9B7B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ModelCheckpoint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: автоматическое сохранение лучшей модели на основе AUC</w:t>
      </w:r>
    </w:p>
    <w:p w14:paraId="2A0B9820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TensorBoard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: логирование всех метрик для последующего анализа</w:t>
      </w:r>
    </w:p>
    <w:p w14:paraId="19D7C052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4F9C237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3.3.2. Процесс обучения и результаты</w:t>
      </w:r>
    </w:p>
    <w:p w14:paraId="7C9C62D6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Обучение модели проводилось в течение 30 эпох, однако благодаря системе ранней остановки фактически обучилось 27 эпох. Ключевым результатом стало то, что 12-я эпоха показала наилучшее качество модели по совокупности метрик на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валидационной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выборке.</w:t>
      </w:r>
    </w:p>
    <w:p w14:paraId="1688A80D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3A3BB64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Динамика основных метрик:</w:t>
      </w:r>
    </w:p>
    <w:p w14:paraId="0B589571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lastRenderedPageBreak/>
        <w:t>- Точность (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Accuracy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): рост с 50.0% на 1-й эпохе до 88.3% на 12-й (лучшей) эпохе и 96.2% на 27-й эпохе</w:t>
      </w:r>
    </w:p>
    <w:p w14:paraId="6069C6AC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Потери (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Loss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): снижение с 0.6931 на 1-й эпохе до 0.3861 на 12-й эпохе и 0.1810 на 27-й эпохе</w:t>
      </w:r>
    </w:p>
    <w:p w14:paraId="54F79E48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AUC-ROC: увеличение с 0.500 на 1-й эпохе до 0.9412 на 12-й эпохе и 0.9614 на 27-й эпохе</w:t>
      </w:r>
    </w:p>
    <w:p w14:paraId="3A801C47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FC9ADC0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3.3.3. Анализ переобучения</w:t>
      </w:r>
    </w:p>
    <w:p w14:paraId="571B9669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Кривые обучения демонстрировали небольшое расхождение между тренировочной 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валидационной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точностью (разница около 4-5%), что указывает на эффективную регуляризацию модели. Отсутствие значительного роста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валидационного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loss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при продолжении обучения подтвердило правильность выбранной архитектуры и параметров регуляризации.</w:t>
      </w:r>
    </w:p>
    <w:p w14:paraId="5866170E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F8F56EA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9063F41" w14:textId="77777777" w:rsidR="005558DA" w:rsidRPr="006338B1" w:rsidRDefault="00000000" w:rsidP="00727E77">
      <w:pPr>
        <w:pStyle w:val="2"/>
        <w:spacing w:line="360" w:lineRule="auto"/>
        <w:ind w:firstLine="709"/>
        <w:rPr>
          <w:rFonts w:eastAsia="Times New Roman" w:cs="Times New Roman"/>
          <w:szCs w:val="28"/>
        </w:rPr>
      </w:pPr>
      <w:r w:rsidRPr="006338B1">
        <w:rPr>
          <w:rFonts w:cs="Times New Roman"/>
        </w:rPr>
        <w:t xml:space="preserve"> </w:t>
      </w:r>
      <w:bookmarkStart w:id="11" w:name="_Toc217046592"/>
      <w:r w:rsidRPr="006338B1">
        <w:rPr>
          <w:rFonts w:cs="Times New Roman"/>
        </w:rPr>
        <w:t>3.4. Оценка производительности модели</w:t>
      </w:r>
      <w:bookmarkEnd w:id="11"/>
    </w:p>
    <w:p w14:paraId="1FB557D6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AF78191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3.4.1. Метрики на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валидационной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выборке</w:t>
      </w:r>
    </w:p>
    <w:p w14:paraId="54323C77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На 12-й эпохе (лучшей) модель достигла следующих показателей на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валидационной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выборке из 80 изображений:</w:t>
      </w:r>
    </w:p>
    <w:p w14:paraId="26468231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Основные метрики:</w:t>
      </w:r>
    </w:p>
    <w:p w14:paraId="79FD46EC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Accuracy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: 85.6% (73 правильных из 80 здоровых, 74 правильных из 80 больных)</w:t>
      </w:r>
    </w:p>
    <w:p w14:paraId="0496C3A0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Precision: 91.4% (из всех предсказанных как больные, 91.4% действительно больные)</w:t>
      </w:r>
    </w:p>
    <w:p w14:paraId="26DB7637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Recall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: 92.5% (из всех действительно больных, модель обнаружила 92.5%)</w:t>
      </w:r>
    </w:p>
    <w:p w14:paraId="4C52F273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F1-Score: 91.9% (гармоническое среднее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precision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recall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52BF0C8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AUC-ROC: 0.9412 (отличное разделение классов)</w:t>
      </w:r>
    </w:p>
    <w:p w14:paraId="21C0FBAE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383FF95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3.4.2. Анализ ошибок классификации</w:t>
      </w:r>
    </w:p>
    <w:p w14:paraId="79F0A189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Матрица ошибок на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валидационной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выборке показала:</w:t>
      </w:r>
    </w:p>
    <w:p w14:paraId="1F71FDA2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True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Positive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: 74 случая правильно классифицированных больных</w:t>
      </w:r>
    </w:p>
    <w:p w14:paraId="731BE2E0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True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Negative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: 73 случая правильно классифицированных здоровых  </w:t>
      </w:r>
    </w:p>
    <w:p w14:paraId="0FDB9FF7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False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Positive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: 7 случаев (здоровые, ошибочно классифицированные как больные)</w:t>
      </w:r>
    </w:p>
    <w:p w14:paraId="7794927B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False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Negative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: 6 случаев (больные, ошибочно классифицированные как здоровые)</w:t>
      </w:r>
    </w:p>
    <w:p w14:paraId="19C46B07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F4AA637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3.4.3. Интерпретация результатов</w:t>
      </w:r>
    </w:p>
    <w:p w14:paraId="0DD74814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False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Positive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случаи (7 из 80):</w:t>
      </w:r>
    </w:p>
    <w:p w14:paraId="16F4CE4E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Клиническое значение: дополнительные обследования пациента</w:t>
      </w:r>
    </w:p>
    <w:p w14:paraId="489B522A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Возможные причины: атипичная анатомия, артефакты изображения</w:t>
      </w:r>
    </w:p>
    <w:p w14:paraId="09ABE835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Стратегия минимизации: настройка порога классификации, добавление дополнительных признаков</w:t>
      </w:r>
    </w:p>
    <w:p w14:paraId="22F7EFA7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False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Negative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случаи (6 из 80):</w:t>
      </w:r>
    </w:p>
    <w:p w14:paraId="1CB1AE90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Клиническое значение: риск пропуска патологии</w:t>
      </w:r>
    </w:p>
    <w:p w14:paraId="67829C6F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Возможные причины: ранние стадии заболевания, небольшие образования</w:t>
      </w:r>
    </w:p>
    <w:p w14:paraId="18B82B2A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Стратегия минимизации: улучшение разрешения модели, добавление внимания к мелким деталям</w:t>
      </w:r>
    </w:p>
    <w:p w14:paraId="6C5C9FC1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869A37A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3.4.4. Сравнение с человеческой производительностью</w:t>
      </w:r>
    </w:p>
    <w:p w14:paraId="3224DA09" w14:textId="09C925AA" w:rsidR="005558DA" w:rsidRPr="007E0A6A" w:rsidRDefault="00000000" w:rsidP="007E0A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Производительность модели (91.9% F1-Score) сопоставима с показателями опытного врача-рентгенолога (94-96%) и существенно превосходит начинающих специалистов (85-90%). Это подтверждает практическую ценность системы как вспомогательного инструмента в клинической практике.</w:t>
      </w:r>
    </w:p>
    <w:p w14:paraId="4ACD6ACE" w14:textId="77777777" w:rsidR="005558DA" w:rsidRPr="006338B1" w:rsidRDefault="00000000" w:rsidP="00727E77">
      <w:pPr>
        <w:pStyle w:val="2"/>
        <w:numPr>
          <w:ilvl w:val="0"/>
          <w:numId w:val="0"/>
        </w:numPr>
        <w:spacing w:line="360" w:lineRule="auto"/>
        <w:ind w:firstLine="709"/>
        <w:rPr>
          <w:rFonts w:cs="Times New Roman"/>
        </w:rPr>
      </w:pPr>
      <w:bookmarkStart w:id="12" w:name="_Toc217046593"/>
      <w:r w:rsidRPr="006338B1">
        <w:rPr>
          <w:rFonts w:cs="Times New Roman"/>
        </w:rPr>
        <w:lastRenderedPageBreak/>
        <w:t>3.5. Визуализация и интерпретация результатов</w:t>
      </w:r>
      <w:bookmarkEnd w:id="12"/>
    </w:p>
    <w:p w14:paraId="45872B04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D8A0B8C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3.5.1. Система мониторинга обучения</w:t>
      </w:r>
    </w:p>
    <w:p w14:paraId="63E9E48E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Была разработана специализированная функция визуализации, отображающая 6 ключевых метрик обучения в реальном времени:</w:t>
      </w:r>
    </w:p>
    <w:p w14:paraId="1EF20E9A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Loss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(потери) на тренировочной 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валидационной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выборках</w:t>
      </w:r>
    </w:p>
    <w:p w14:paraId="4726FCD1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Accuracy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(точность) на обеих выборках</w:t>
      </w:r>
    </w:p>
    <w:p w14:paraId="3DBDB3B8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3. Precision (точность положительных предсказаний)</w:t>
      </w:r>
    </w:p>
    <w:p w14:paraId="31A472DC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Recall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(полнота обнаружения)</w:t>
      </w:r>
    </w:p>
    <w:p w14:paraId="0CD733AC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5. AUC-ROC (качество разделения классов)</w:t>
      </w:r>
    </w:p>
    <w:p w14:paraId="36E6077B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6. AUC-PR (компромисс между точностью и полнотой)</w:t>
      </w:r>
    </w:p>
    <w:p w14:paraId="31B9C3CA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E98E883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3.5.2. Анализ кривых обучения</w:t>
      </w:r>
    </w:p>
    <w:p w14:paraId="0B1CB20D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Визуальный анализ кривых обучения показал:</w:t>
      </w:r>
    </w:p>
    <w:p w14:paraId="66E742A2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Быстрое уменьшение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loss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в первые 5 эпох</w:t>
      </w:r>
    </w:p>
    <w:p w14:paraId="50F43D9B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Стабилизация метрик после 15-й эпохи</w:t>
      </w:r>
    </w:p>
    <w:p w14:paraId="44EC4DB5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Небольшое расхождение между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train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val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метриками</w:t>
      </w:r>
    </w:p>
    <w:p w14:paraId="386DEFE5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Отсутствие признаков значительного переобучения</w:t>
      </w:r>
    </w:p>
    <w:p w14:paraId="6C99078B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5C35A27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3.5.3. Определение оптимальной точки остановки</w:t>
      </w:r>
    </w:p>
    <w:p w14:paraId="72667157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Анализ всех метрик подтвердил, что 12-я эпоха является оптимальной точкой остановки, демонстрируя наилучший баланс между точностью на тренировочных данных и обобщающей способностью на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валидационных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данных. Дальнейшее обучение приводило к незначительному улучшению тренировочных метрик при стагнации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валидационных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показателей.</w:t>
      </w:r>
      <w:r w:rsidRPr="006338B1">
        <w:rPr>
          <w:rFonts w:ascii="Times New Roman" w:hAnsi="Times New Roman" w:cs="Times New Roman"/>
        </w:rPr>
        <w:br w:type="page"/>
      </w:r>
    </w:p>
    <w:p w14:paraId="5F171B60" w14:textId="77777777" w:rsidR="005558DA" w:rsidRPr="006338B1" w:rsidRDefault="00000000" w:rsidP="00727E77">
      <w:pPr>
        <w:pStyle w:val="2"/>
        <w:spacing w:line="360" w:lineRule="auto"/>
        <w:ind w:firstLine="709"/>
        <w:rPr>
          <w:rFonts w:cs="Times New Roman"/>
        </w:rPr>
      </w:pPr>
      <w:bookmarkStart w:id="13" w:name="_Toc217046594"/>
      <w:r w:rsidRPr="006338B1">
        <w:rPr>
          <w:rFonts w:cs="Times New Roman"/>
          <w:szCs w:val="28"/>
        </w:rPr>
        <w:lastRenderedPageBreak/>
        <w:t>3.6. Разработка веб-приложения для клинического использования</w:t>
      </w:r>
      <w:bookmarkEnd w:id="13"/>
    </w:p>
    <w:p w14:paraId="14822CFC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0483BB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3.</w:t>
      </w:r>
      <w:r w:rsidRPr="006338B1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6338B1">
        <w:rPr>
          <w:rFonts w:ascii="Times New Roman" w:hAnsi="Times New Roman" w:cs="Times New Roman"/>
          <w:sz w:val="28"/>
          <w:szCs w:val="28"/>
        </w:rPr>
        <w:t>.1. Архитектура веб-приложения</w:t>
      </w:r>
    </w:p>
    <w:p w14:paraId="053E8204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 xml:space="preserve">На основе обученной CNN-модели было разработано веб-приложение с использованием фреймворка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Gradio</w:t>
      </w:r>
      <w:proofErr w:type="spellEnd"/>
      <w:r w:rsidRPr="006338B1">
        <w:rPr>
          <w:rFonts w:ascii="Times New Roman" w:hAnsi="Times New Roman" w:cs="Times New Roman"/>
          <w:sz w:val="28"/>
          <w:szCs w:val="28"/>
        </w:rPr>
        <w:t xml:space="preserve">, предназначенное для интерактивного анализа МРТ-изображений медицинскими специалистами. Приложение представляет собой легковесный веб-интерфейс, развертываемый в среде Google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6338B1">
        <w:rPr>
          <w:rFonts w:ascii="Times New Roman" w:hAnsi="Times New Roman" w:cs="Times New Roman"/>
          <w:sz w:val="28"/>
          <w:szCs w:val="28"/>
        </w:rPr>
        <w:t>, что обеспечивает доступность системы без необходимости сложной настройки инфраструктуры.</w:t>
      </w:r>
    </w:p>
    <w:p w14:paraId="2A8C07F0" w14:textId="77777777" w:rsidR="005558DA" w:rsidRPr="006338B1" w:rsidRDefault="00000000" w:rsidP="007E0A6A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Ключевые характеристики приложения:</w:t>
      </w:r>
    </w:p>
    <w:p w14:paraId="59193BE2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Минималистичный интерфейс: интуитивно понятный дизайн для врачей</w:t>
      </w:r>
    </w:p>
    <w:p w14:paraId="381B21B2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Автоматическая обработка: преобразование загруженных изображений в формат, совместимый с моделью</w:t>
      </w:r>
    </w:p>
    <w:p w14:paraId="03E88648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Реальное время: мгновенный анализ загруженных изображений</w:t>
      </w:r>
    </w:p>
    <w:p w14:paraId="0A7418C1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Доступность: работа через веб-браузер без установки дополнительного ПО</w:t>
      </w:r>
    </w:p>
    <w:p w14:paraId="22E6581E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CF2C9E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3.</w:t>
      </w:r>
      <w:r w:rsidRPr="006338B1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6338B1">
        <w:rPr>
          <w:rFonts w:ascii="Times New Roman" w:hAnsi="Times New Roman" w:cs="Times New Roman"/>
          <w:sz w:val="28"/>
          <w:szCs w:val="28"/>
        </w:rPr>
        <w:t>.2. Функциональные модули приложения</w:t>
      </w:r>
    </w:p>
    <w:p w14:paraId="1BEFB2AB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Модуль загрузки изображений:</w:t>
      </w:r>
    </w:p>
    <w:p w14:paraId="55A61AF8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Поддержка форматов: JPG, JPEG, PNG</w:t>
      </w:r>
    </w:p>
    <w:p w14:paraId="6065758E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Drag-and-drop</w:t>
      </w:r>
      <w:proofErr w:type="spellEnd"/>
      <w:r w:rsidRPr="006338B1">
        <w:rPr>
          <w:rFonts w:ascii="Times New Roman" w:hAnsi="Times New Roman" w:cs="Times New Roman"/>
          <w:sz w:val="28"/>
          <w:szCs w:val="28"/>
        </w:rPr>
        <w:t xml:space="preserve"> интерфейс для удобной загрузки</w:t>
      </w:r>
    </w:p>
    <w:p w14:paraId="2F5BC425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Автоматическая валидация формата и размера файла</w:t>
      </w:r>
    </w:p>
    <w:p w14:paraId="6E808712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Визуальный предпросмотр загруженных изображений</w:t>
      </w:r>
    </w:p>
    <w:p w14:paraId="53CAB041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D88B0D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Модуль классификации:</w:t>
      </w:r>
    </w:p>
    <w:p w14:paraId="0B5B389C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Интеграция с обученной CNN-моделью</w:t>
      </w:r>
    </w:p>
    <w:p w14:paraId="459765B4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 xml:space="preserve">- Выполнение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forward</w:t>
      </w:r>
      <w:proofErr w:type="spellEnd"/>
      <w:r w:rsidRPr="006338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pass</w:t>
      </w:r>
      <w:proofErr w:type="spellEnd"/>
      <w:r w:rsidRPr="006338B1">
        <w:rPr>
          <w:rFonts w:ascii="Times New Roman" w:hAnsi="Times New Roman" w:cs="Times New Roman"/>
          <w:sz w:val="28"/>
          <w:szCs w:val="28"/>
        </w:rPr>
        <w:t xml:space="preserve"> через нейронную сеть</w:t>
      </w:r>
    </w:p>
    <w:p w14:paraId="5C258A99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Расчет вероятности принадлежности к классу</w:t>
      </w:r>
    </w:p>
    <w:p w14:paraId="2742F21D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Определение финального класса на основе порога 0.5</w:t>
      </w:r>
    </w:p>
    <w:p w14:paraId="4E4F16E7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2E89FD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Модуль визуализации результатов:</w:t>
      </w:r>
    </w:p>
    <w:p w14:paraId="5370823B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Цветовая кодировка результатов (зеленый для "Здоровой", красный для "Больной")</w:t>
      </w:r>
    </w:p>
    <w:p w14:paraId="1E40EAAD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Числовое отображение вероятности заболевания</w:t>
      </w:r>
    </w:p>
    <w:p w14:paraId="3B77AF23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Графическое представление уверенности модели</w:t>
      </w:r>
    </w:p>
    <w:p w14:paraId="7986A5B5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Текстовые рекомендации для врача</w:t>
      </w:r>
    </w:p>
    <w:p w14:paraId="3D900258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B6D1E5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3.6.3. Интерфейс пользователя</w:t>
      </w:r>
    </w:p>
    <w:p w14:paraId="789F158E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0AE0D9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Приложение реализует следующий пользовательский интерфейс:</w:t>
      </w:r>
    </w:p>
    <w:p w14:paraId="5E60ACD6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D37CF0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Основные элементы управления:</w:t>
      </w:r>
    </w:p>
    <w:p w14:paraId="756CCBF1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 xml:space="preserve">1. Поле загрузки изображения: область для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drag-and-drop</w:t>
      </w:r>
      <w:proofErr w:type="spellEnd"/>
      <w:r w:rsidRPr="006338B1">
        <w:rPr>
          <w:rFonts w:ascii="Times New Roman" w:hAnsi="Times New Roman" w:cs="Times New Roman"/>
          <w:sz w:val="28"/>
          <w:szCs w:val="28"/>
        </w:rPr>
        <w:t xml:space="preserve"> загрузки файлов</w:t>
      </w:r>
    </w:p>
    <w:p w14:paraId="69D8C4B3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2. Кнопка "Анализировать": запуск процесса классификации</w:t>
      </w:r>
    </w:p>
    <w:p w14:paraId="3BFEF373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lastRenderedPageBreak/>
        <w:t>3. Кнопки быстрого тестирования: загрузка случайных изображений из тренировочного набора</w:t>
      </w:r>
    </w:p>
    <w:p w14:paraId="3ECE563F" w14:textId="4556D1B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"Случайное здоровое": из папки `/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6338B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Healthy</w:t>
      </w:r>
      <w:proofErr w:type="spellEnd"/>
      <w:r w:rsidRPr="006338B1">
        <w:rPr>
          <w:rFonts w:ascii="Times New Roman" w:hAnsi="Times New Roman" w:cs="Times New Roman"/>
          <w:sz w:val="28"/>
          <w:szCs w:val="28"/>
        </w:rPr>
        <w:t>/`</w:t>
      </w:r>
    </w:p>
    <w:p w14:paraId="0CCF9611" w14:textId="52E4AA76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"Случайное больное": из папки `/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6338B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Sick</w:t>
      </w:r>
      <w:proofErr w:type="spellEnd"/>
      <w:r w:rsidRPr="006338B1">
        <w:rPr>
          <w:rFonts w:ascii="Times New Roman" w:hAnsi="Times New Roman" w:cs="Times New Roman"/>
          <w:sz w:val="28"/>
          <w:szCs w:val="28"/>
        </w:rPr>
        <w:t>/`</w:t>
      </w:r>
    </w:p>
    <w:p w14:paraId="12BCC23A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73D973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Область отображения результатов:</w:t>
      </w:r>
    </w:p>
    <w:p w14:paraId="6D69FB53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Текстовая часть: класс изображения, вероятность заболевания, рекомендации</w:t>
      </w:r>
    </w:p>
    <w:p w14:paraId="15DB8462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Визуальная часть: обработанное изображение (256×256 пикселей)</w:t>
      </w:r>
    </w:p>
    <w:p w14:paraId="2172665D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Техническая информация: уверенность модели, время анализа</w:t>
      </w:r>
    </w:p>
    <w:p w14:paraId="3CCDD18E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ED1146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3.</w:t>
      </w:r>
      <w:r w:rsidRPr="006338B1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6338B1">
        <w:rPr>
          <w:rFonts w:ascii="Times New Roman" w:hAnsi="Times New Roman" w:cs="Times New Roman"/>
          <w:sz w:val="28"/>
          <w:szCs w:val="28"/>
        </w:rPr>
        <w:t>.4. Процесс анализа изображения</w:t>
      </w:r>
    </w:p>
    <w:p w14:paraId="27BC785B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62114E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Шаг 1: Загрузка изображения</w:t>
      </w:r>
    </w:p>
    <w:p w14:paraId="413E936F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Пользователь загружает МРТ-снимок через веб-интерфейс</w:t>
      </w:r>
    </w:p>
    <w:p w14:paraId="18AAE8B6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Система автоматически проверяет формат файла</w:t>
      </w:r>
    </w:p>
    <w:p w14:paraId="6FAE4A5B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Изображение отображается для предварительного просмотра</w:t>
      </w:r>
    </w:p>
    <w:p w14:paraId="0C6786C3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A9AA7F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Шаг 2: Автоматическая предобработка</w:t>
      </w:r>
    </w:p>
    <w:p w14:paraId="59FECB29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Конвертация в градации серого (если необходимо)</w:t>
      </w:r>
    </w:p>
    <w:p w14:paraId="1EC4DC02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Ресайзинг</w:t>
      </w:r>
      <w:proofErr w:type="spellEnd"/>
      <w:r w:rsidRPr="006338B1">
        <w:rPr>
          <w:rFonts w:ascii="Times New Roman" w:hAnsi="Times New Roman" w:cs="Times New Roman"/>
          <w:sz w:val="28"/>
          <w:szCs w:val="28"/>
        </w:rPr>
        <w:t xml:space="preserve"> до стандартного размера 256×256 пикселей</w:t>
      </w:r>
    </w:p>
    <w:p w14:paraId="0138F2BA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Нормализация значений пикселей в диапазон [0, 1]</w:t>
      </w:r>
    </w:p>
    <w:p w14:paraId="00C46D51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A26232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lastRenderedPageBreak/>
        <w:t>Шаг 3: Классификация</w:t>
      </w:r>
    </w:p>
    <w:p w14:paraId="129DC5C2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Подготовленное изображение подается на вход CNN-модели</w:t>
      </w:r>
    </w:p>
    <w:p w14:paraId="49B86768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Модель вычисляет вероятность принадлежности к классу "Больная"</w:t>
      </w:r>
    </w:p>
    <w:p w14:paraId="4263EFE6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Применение порогового значения 0.5 для финальной классификации</w:t>
      </w:r>
    </w:p>
    <w:p w14:paraId="0EF732B5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610FAA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Шаг 4: Формирование результата</w:t>
      </w:r>
    </w:p>
    <w:p w14:paraId="72A2B24A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Определение класса: "Здоровая" (вероятность &lt; 0.5) или "Больная" (вероятность ≥ 0.5)</w:t>
      </w:r>
    </w:p>
    <w:p w14:paraId="669EB04D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Расчет уверенности модели в процентах</w:t>
      </w:r>
    </w:p>
    <w:p w14:paraId="70DE57B5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Генерация рекомендаций на основе вероятности</w:t>
      </w:r>
    </w:p>
    <w:p w14:paraId="1CD79D83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C26DA7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Шаг 5: Отображение результата</w:t>
      </w:r>
    </w:p>
    <w:p w14:paraId="3BF568F3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Цветовое выделение результата (зеленый/красный)</w:t>
      </w:r>
    </w:p>
    <w:p w14:paraId="50C7FE7B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Числовые значения вероятности и уверенности</w:t>
      </w:r>
    </w:p>
    <w:p w14:paraId="237A841C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Текстовые рекомендации для дальнейших действий</w:t>
      </w:r>
    </w:p>
    <w:p w14:paraId="2E2AEE54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05E348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3.</w:t>
      </w:r>
      <w:r w:rsidRPr="006338B1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6338B1">
        <w:rPr>
          <w:rFonts w:ascii="Times New Roman" w:hAnsi="Times New Roman" w:cs="Times New Roman"/>
          <w:sz w:val="28"/>
          <w:szCs w:val="28"/>
        </w:rPr>
        <w:t>.5. Рекомендательная система</w:t>
      </w:r>
    </w:p>
    <w:p w14:paraId="3CED2809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25A3CE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На основе вероятности предсказания система генерирует дифференцированные рекомендации:</w:t>
      </w:r>
    </w:p>
    <w:p w14:paraId="4C09FB10" w14:textId="77777777" w:rsidR="005558DA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899357" w14:textId="77777777" w:rsidR="006338B1" w:rsidRPr="006338B1" w:rsidRDefault="006338B1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2"/>
        <w:gridCol w:w="3010"/>
        <w:gridCol w:w="3122"/>
      </w:tblGrid>
      <w:tr w:rsidR="005558DA" w:rsidRPr="006338B1" w14:paraId="66807550" w14:textId="77777777" w:rsidTr="006338B1">
        <w:trPr>
          <w:jc w:val="center"/>
        </w:trPr>
        <w:tc>
          <w:tcPr>
            <w:tcW w:w="3222" w:type="dxa"/>
            <w:vAlign w:val="center"/>
          </w:tcPr>
          <w:p w14:paraId="0C7933F6" w14:textId="1673ED01" w:rsidR="005558DA" w:rsidRPr="007E0A6A" w:rsidRDefault="00000000" w:rsidP="007E0A6A">
            <w:pPr>
              <w:pStyle w:val="a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338B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Вероятность заболевания</w:t>
            </w:r>
          </w:p>
        </w:tc>
        <w:tc>
          <w:tcPr>
            <w:tcW w:w="3010" w:type="dxa"/>
            <w:vAlign w:val="center"/>
          </w:tcPr>
          <w:p w14:paraId="20CB1AB1" w14:textId="77777777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>Рекомендация</w:t>
            </w:r>
          </w:p>
        </w:tc>
        <w:tc>
          <w:tcPr>
            <w:tcW w:w="3122" w:type="dxa"/>
            <w:vAlign w:val="center"/>
          </w:tcPr>
          <w:p w14:paraId="2ACBC63A" w14:textId="77777777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>Цветовая  индикация</w:t>
            </w:r>
          </w:p>
        </w:tc>
      </w:tr>
      <w:tr w:rsidR="005558DA" w:rsidRPr="006338B1" w14:paraId="2B546236" w14:textId="77777777" w:rsidTr="006338B1">
        <w:trPr>
          <w:jc w:val="center"/>
        </w:trPr>
        <w:tc>
          <w:tcPr>
            <w:tcW w:w="3222" w:type="dxa"/>
            <w:vAlign w:val="center"/>
          </w:tcPr>
          <w:p w14:paraId="69215A86" w14:textId="77777777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>&lt; 0.2</w:t>
            </w:r>
          </w:p>
        </w:tc>
        <w:tc>
          <w:tcPr>
            <w:tcW w:w="3010" w:type="dxa"/>
            <w:vAlign w:val="center"/>
          </w:tcPr>
          <w:p w14:paraId="3F9AA610" w14:textId="6C209E22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>Очень</w:t>
            </w:r>
            <w:r w:rsidR="007E0A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>низкая вероятность патологии. Плановое наблюдение.</w:t>
            </w:r>
          </w:p>
        </w:tc>
        <w:tc>
          <w:tcPr>
            <w:tcW w:w="3122" w:type="dxa"/>
            <w:vAlign w:val="center"/>
          </w:tcPr>
          <w:p w14:paraId="2AE1966B" w14:textId="77777777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Segoe UI Emoji" w:hAnsi="Segoe UI Emoji" w:cs="Segoe UI Emoji"/>
                <w:sz w:val="28"/>
                <w:szCs w:val="28"/>
              </w:rPr>
              <w:t>🟢</w:t>
            </w: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 xml:space="preserve"> Зеленый</w:t>
            </w:r>
          </w:p>
        </w:tc>
      </w:tr>
      <w:tr w:rsidR="005558DA" w:rsidRPr="006338B1" w14:paraId="797150A9" w14:textId="77777777" w:rsidTr="006338B1">
        <w:trPr>
          <w:jc w:val="center"/>
        </w:trPr>
        <w:tc>
          <w:tcPr>
            <w:tcW w:w="3222" w:type="dxa"/>
            <w:vAlign w:val="center"/>
          </w:tcPr>
          <w:p w14:paraId="5F487533" w14:textId="77777777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>0.2 - 0.4</w:t>
            </w:r>
          </w:p>
        </w:tc>
        <w:tc>
          <w:tcPr>
            <w:tcW w:w="3010" w:type="dxa"/>
            <w:vAlign w:val="center"/>
          </w:tcPr>
          <w:p w14:paraId="79C51F95" w14:textId="77777777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>Низкая вероятность. Контрольное обследование через 6-12 месяцев.</w:t>
            </w:r>
          </w:p>
        </w:tc>
        <w:tc>
          <w:tcPr>
            <w:tcW w:w="3122" w:type="dxa"/>
            <w:vAlign w:val="center"/>
          </w:tcPr>
          <w:p w14:paraId="1A599336" w14:textId="77777777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Segoe UI Emoji" w:hAnsi="Segoe UI Emoji" w:cs="Segoe UI Emoji"/>
                <w:sz w:val="28"/>
                <w:szCs w:val="28"/>
              </w:rPr>
              <w:t>🟡</w:t>
            </w: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 xml:space="preserve"> Желтый</w:t>
            </w:r>
          </w:p>
        </w:tc>
      </w:tr>
      <w:tr w:rsidR="005558DA" w:rsidRPr="006338B1" w14:paraId="4CC9EE9F" w14:textId="77777777" w:rsidTr="006338B1">
        <w:trPr>
          <w:jc w:val="center"/>
        </w:trPr>
        <w:tc>
          <w:tcPr>
            <w:tcW w:w="3222" w:type="dxa"/>
            <w:vAlign w:val="center"/>
          </w:tcPr>
          <w:p w14:paraId="0B305FA1" w14:textId="77777777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>0.4 - 0.6</w:t>
            </w:r>
          </w:p>
        </w:tc>
        <w:tc>
          <w:tcPr>
            <w:tcW w:w="3010" w:type="dxa"/>
            <w:vAlign w:val="center"/>
          </w:tcPr>
          <w:p w14:paraId="59D15D42" w14:textId="77777777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>Средняя вероятность. Требуется консультация специалиста.</w:t>
            </w:r>
          </w:p>
        </w:tc>
        <w:tc>
          <w:tcPr>
            <w:tcW w:w="3122" w:type="dxa"/>
            <w:vAlign w:val="center"/>
          </w:tcPr>
          <w:p w14:paraId="4FF3888A" w14:textId="77777777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Segoe UI Emoji" w:hAnsi="Segoe UI Emoji" w:cs="Segoe UI Emoji"/>
                <w:sz w:val="28"/>
                <w:szCs w:val="28"/>
              </w:rPr>
              <w:t>🟠</w:t>
            </w: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 xml:space="preserve"> Оранжевый</w:t>
            </w:r>
          </w:p>
        </w:tc>
      </w:tr>
      <w:tr w:rsidR="005558DA" w:rsidRPr="006338B1" w14:paraId="6D122336" w14:textId="77777777" w:rsidTr="006338B1">
        <w:trPr>
          <w:jc w:val="center"/>
        </w:trPr>
        <w:tc>
          <w:tcPr>
            <w:tcW w:w="3222" w:type="dxa"/>
            <w:vAlign w:val="center"/>
          </w:tcPr>
          <w:p w14:paraId="79D43774" w14:textId="77777777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>0.6 - 0.8</w:t>
            </w:r>
          </w:p>
        </w:tc>
        <w:tc>
          <w:tcPr>
            <w:tcW w:w="3010" w:type="dxa"/>
            <w:vAlign w:val="center"/>
          </w:tcPr>
          <w:p w14:paraId="5D605A58" w14:textId="77777777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>Высокая вероятность. Срочная консультация онколога.</w:t>
            </w:r>
          </w:p>
        </w:tc>
        <w:tc>
          <w:tcPr>
            <w:tcW w:w="3122" w:type="dxa"/>
            <w:vAlign w:val="center"/>
          </w:tcPr>
          <w:p w14:paraId="5476CFE3" w14:textId="77777777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Segoe UI Emoji" w:hAnsi="Segoe UI Emoji" w:cs="Segoe UI Emoji"/>
                <w:sz w:val="28"/>
                <w:szCs w:val="28"/>
              </w:rPr>
              <w:t>🔴</w:t>
            </w: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 xml:space="preserve"> Красный</w:t>
            </w:r>
          </w:p>
        </w:tc>
      </w:tr>
      <w:tr w:rsidR="005558DA" w:rsidRPr="006338B1" w14:paraId="303D2C55" w14:textId="77777777" w:rsidTr="00727E77">
        <w:trPr>
          <w:trHeight w:val="1599"/>
          <w:jc w:val="center"/>
        </w:trPr>
        <w:tc>
          <w:tcPr>
            <w:tcW w:w="3222" w:type="dxa"/>
            <w:vAlign w:val="center"/>
          </w:tcPr>
          <w:p w14:paraId="6BDDB019" w14:textId="3C8303B4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>&gt; 0.8</w:t>
            </w:r>
          </w:p>
        </w:tc>
        <w:tc>
          <w:tcPr>
            <w:tcW w:w="3010" w:type="dxa"/>
            <w:vAlign w:val="center"/>
          </w:tcPr>
          <w:p w14:paraId="32B99510" w14:textId="77777777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>Очень высокая вероятность! Немедленная консультация!</w:t>
            </w:r>
          </w:p>
        </w:tc>
        <w:tc>
          <w:tcPr>
            <w:tcW w:w="3122" w:type="dxa"/>
            <w:vAlign w:val="center"/>
          </w:tcPr>
          <w:p w14:paraId="14984289" w14:textId="77777777" w:rsidR="005558DA" w:rsidRPr="006338B1" w:rsidRDefault="00000000" w:rsidP="007E0A6A">
            <w:pPr>
              <w:pStyle w:val="a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Segoe UI Emoji" w:hAnsi="Segoe UI Emoji" w:cs="Segoe UI Emoji"/>
                <w:sz w:val="28"/>
                <w:szCs w:val="28"/>
              </w:rPr>
              <w:t>🚨</w:t>
            </w:r>
            <w:r w:rsidRPr="006338B1">
              <w:rPr>
                <w:rFonts w:ascii="Times New Roman" w:hAnsi="Times New Roman" w:cs="Times New Roman"/>
                <w:sz w:val="28"/>
                <w:szCs w:val="28"/>
              </w:rPr>
              <w:t xml:space="preserve"> Ярко-красный</w:t>
            </w:r>
          </w:p>
        </w:tc>
      </w:tr>
    </w:tbl>
    <w:p w14:paraId="35DA72F3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78A55A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6C35B3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3.</w:t>
      </w:r>
      <w:r w:rsidRPr="006338B1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6338B1">
        <w:rPr>
          <w:rFonts w:ascii="Times New Roman" w:hAnsi="Times New Roman" w:cs="Times New Roman"/>
          <w:sz w:val="28"/>
          <w:szCs w:val="28"/>
        </w:rPr>
        <w:t>.6. Тестирование системы</w:t>
      </w:r>
    </w:p>
    <w:p w14:paraId="3D550339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696A77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Для удобства тестирования реализованы функции загрузки случайных изображений из оригинального датасета:</w:t>
      </w:r>
    </w:p>
    <w:p w14:paraId="44261905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Функции тестирования:</w:t>
      </w:r>
    </w:p>
    <w:p w14:paraId="049A9ABB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lastRenderedPageBreak/>
        <w:t>- "Случайное здоровое": загружает случайное изображение из папки здоровых случаев</w:t>
      </w:r>
    </w:p>
    <w:p w14:paraId="3A2EA292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"Случайное больное": загружает случайное изображение из папки патологических случаев</w:t>
      </w:r>
    </w:p>
    <w:p w14:paraId="2A1F7C14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E7D838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3.</w:t>
      </w:r>
      <w:r w:rsidRPr="006338B1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6338B1">
        <w:rPr>
          <w:rFonts w:ascii="Times New Roman" w:hAnsi="Times New Roman" w:cs="Times New Roman"/>
          <w:sz w:val="28"/>
          <w:szCs w:val="28"/>
        </w:rPr>
        <w:t>.7. Развертывание и доступность</w:t>
      </w:r>
    </w:p>
    <w:p w14:paraId="1D5EA4BA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E238E1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Среда развертывания:</w:t>
      </w:r>
    </w:p>
    <w:p w14:paraId="4BACEA40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 xml:space="preserve">- Платформа: Google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Colab</w:t>
      </w:r>
      <w:proofErr w:type="spellEnd"/>
    </w:p>
    <w:p w14:paraId="43A38346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 xml:space="preserve">- Фреймворк: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Gradio</w:t>
      </w:r>
      <w:proofErr w:type="spellEnd"/>
      <w:r w:rsidRPr="006338B1">
        <w:rPr>
          <w:rFonts w:ascii="Times New Roman" w:hAnsi="Times New Roman" w:cs="Times New Roman"/>
          <w:sz w:val="28"/>
          <w:szCs w:val="28"/>
        </w:rPr>
        <w:t xml:space="preserve"> 4.13.0</w:t>
      </w:r>
    </w:p>
    <w:p w14:paraId="72EFEF17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 xml:space="preserve">- Доступ: через публичную ссылку, генерируемую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Gradio</w:t>
      </w:r>
      <w:proofErr w:type="spellEnd"/>
    </w:p>
    <w:p w14:paraId="79B43D50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A11EED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Требования к системе пользователя:</w:t>
      </w:r>
    </w:p>
    <w:p w14:paraId="4A2C1D20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Веб-браузер с поддержкой JavaScript</w:t>
      </w:r>
    </w:p>
    <w:p w14:paraId="196622DA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Доступ к интернету</w:t>
      </w:r>
    </w:p>
    <w:p w14:paraId="7E53D0F2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Отсутствие необходимости в установке дополнительного ПО</w:t>
      </w:r>
    </w:p>
    <w:p w14:paraId="7083C641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598CA6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Процесс запуска:</w:t>
      </w:r>
    </w:p>
    <w:p w14:paraId="28757879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 xml:space="preserve">1. Выполнение кода в Google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Colab</w:t>
      </w:r>
      <w:proofErr w:type="spellEnd"/>
    </w:p>
    <w:p w14:paraId="3D9B8E54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2. Автоматическая генерация публичной ссылки</w:t>
      </w:r>
    </w:p>
    <w:p w14:paraId="13AFF43A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3. Доступ к интерфейсу через любые устройства (ПК, планшет, смартфон)</w:t>
      </w:r>
    </w:p>
    <w:p w14:paraId="60390207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0F9FC9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3.</w:t>
      </w:r>
      <w:r w:rsidRPr="006338B1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6338B1">
        <w:rPr>
          <w:rFonts w:ascii="Times New Roman" w:hAnsi="Times New Roman" w:cs="Times New Roman"/>
          <w:sz w:val="28"/>
          <w:szCs w:val="28"/>
        </w:rPr>
        <w:t>.8. Ограничения и особенности реализации</w:t>
      </w:r>
    </w:p>
    <w:p w14:paraId="2071A24F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6C84B2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Технические ограничения:</w:t>
      </w:r>
    </w:p>
    <w:p w14:paraId="582B6BE4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 xml:space="preserve">1. Зависимость от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6338B1">
        <w:rPr>
          <w:rFonts w:ascii="Times New Roman" w:hAnsi="Times New Roman" w:cs="Times New Roman"/>
          <w:sz w:val="28"/>
          <w:szCs w:val="28"/>
        </w:rPr>
        <w:t xml:space="preserve">: приложение работает только во время активной сессии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Colab</w:t>
      </w:r>
      <w:proofErr w:type="spellEnd"/>
    </w:p>
    <w:p w14:paraId="14D6F1C2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 xml:space="preserve">2. Ограничение по времени: сессии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6338B1">
        <w:rPr>
          <w:rFonts w:ascii="Times New Roman" w:hAnsi="Times New Roman" w:cs="Times New Roman"/>
          <w:sz w:val="28"/>
          <w:szCs w:val="28"/>
        </w:rPr>
        <w:t xml:space="preserve"> имеют ограниченное время работы</w:t>
      </w:r>
    </w:p>
    <w:p w14:paraId="1505507C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3. Пропускная способность: обработка одного изображения за раз</w:t>
      </w:r>
    </w:p>
    <w:p w14:paraId="07ED5095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392C10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Клинические ограничения:</w:t>
      </w:r>
    </w:p>
    <w:p w14:paraId="4A5C23AD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1. Вспомогательный характер: система не заменяет врача, а лишь предоставляет второе мнение</w:t>
      </w:r>
    </w:p>
    <w:p w14:paraId="4BD170B9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2. Ограниченная валидация: модель обучена на конкретном датасете</w:t>
      </w:r>
    </w:p>
    <w:p w14:paraId="3CDE50FC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3. Необходимость интерпретации: результаты требуют клинической интерпретации специалистом</w:t>
      </w:r>
    </w:p>
    <w:p w14:paraId="37D59CFA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F3FCF6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Преимущества реализации:</w:t>
      </w:r>
    </w:p>
    <w:p w14:paraId="633C308C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1. Простота использования: минимальный интерфейс, не требующий обучения</w:t>
      </w:r>
    </w:p>
    <w:p w14:paraId="171F5A21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2. Быстрота развертывания: запуск за несколько минут</w:t>
      </w:r>
    </w:p>
    <w:p w14:paraId="28D173B7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 xml:space="preserve">3. Нулевая стоимость: использование бесплатных ресурсов Google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Colab</w:t>
      </w:r>
      <w:proofErr w:type="spellEnd"/>
    </w:p>
    <w:p w14:paraId="0650F126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4. Масштабируемость: возможность расширения функциональности</w:t>
      </w:r>
    </w:p>
    <w:p w14:paraId="6A400516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10055E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3.6.9. Пример использования в клинической практике</w:t>
      </w:r>
    </w:p>
    <w:p w14:paraId="42AAC1F6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DFD9E7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lastRenderedPageBreak/>
        <w:t>Сценарий использования:</w:t>
      </w:r>
    </w:p>
    <w:p w14:paraId="45B73D19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1. Врач-рентгенолог получает МРТ-снимок пациента</w:t>
      </w:r>
    </w:p>
    <w:p w14:paraId="21AFBB2E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2. Загружает изображение в веб-интерфейс системы</w:t>
      </w:r>
    </w:p>
    <w:p w14:paraId="6DAC980B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3. Получает предварительную оценку в течение 2-3 секунд</w:t>
      </w:r>
    </w:p>
    <w:p w14:paraId="1151D104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4. Использует результат как дополнительный аргумент при постановке диагноза</w:t>
      </w:r>
    </w:p>
    <w:p w14:paraId="0ACC330A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5. В случае расхождения с собственным заключением проводит дополнительный анализ</w:t>
      </w:r>
    </w:p>
    <w:p w14:paraId="56CEBD08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36B0CD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Потенциальное влияние на рабочий процесс:</w:t>
      </w:r>
    </w:p>
    <w:p w14:paraId="51297A98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Сокращение времени: предварительный анализ за 2-3 секунды вместо 15-20 минут</w:t>
      </w:r>
    </w:p>
    <w:p w14:paraId="3F50F60E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Стандартизация: уменьшение субъективности при анализе схожих случаев</w:t>
      </w:r>
    </w:p>
    <w:p w14:paraId="1FFC52F3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Обучение: инструмент для тренировки начинающих специалистов</w:t>
      </w:r>
    </w:p>
    <w:p w14:paraId="2E070247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Контроль качества: дополнительная проверка сложных случаев</w:t>
      </w:r>
    </w:p>
    <w:p w14:paraId="5DEF3B01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B76DB4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3.</w:t>
      </w:r>
      <w:r w:rsidRPr="006338B1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6338B1">
        <w:rPr>
          <w:rFonts w:ascii="Times New Roman" w:hAnsi="Times New Roman" w:cs="Times New Roman"/>
          <w:sz w:val="28"/>
          <w:szCs w:val="28"/>
        </w:rPr>
        <w:t>.10. Дальнейшее развитие системы</w:t>
      </w:r>
    </w:p>
    <w:p w14:paraId="40F87226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3FFAE4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ab/>
        <w:t>Краткосрочные улучшения:</w:t>
      </w:r>
    </w:p>
    <w:p w14:paraId="2F88C390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1. Добавление возможности пакетной обработки нескольких изображений</w:t>
      </w:r>
    </w:p>
    <w:p w14:paraId="2CC330C6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2. Внедрение механизма сохранения истории анализов</w:t>
      </w:r>
    </w:p>
    <w:p w14:paraId="5732DE04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3. Добавление экспорта результатов в формате PDF</w:t>
      </w:r>
    </w:p>
    <w:p w14:paraId="557C213C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lastRenderedPageBreak/>
        <w:tab/>
        <w:t>Среднесрочные улучшения:</w:t>
      </w:r>
    </w:p>
    <w:p w14:paraId="1613D636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 xml:space="preserve">1. Разработка </w:t>
      </w:r>
      <w:proofErr w:type="spellStart"/>
      <w:r w:rsidRPr="006338B1">
        <w:rPr>
          <w:rFonts w:ascii="Times New Roman" w:hAnsi="Times New Roman" w:cs="Times New Roman"/>
          <w:sz w:val="28"/>
          <w:szCs w:val="28"/>
        </w:rPr>
        <w:t>standalone</w:t>
      </w:r>
      <w:proofErr w:type="spellEnd"/>
      <w:r w:rsidRPr="006338B1">
        <w:rPr>
          <w:rFonts w:ascii="Times New Roman" w:hAnsi="Times New Roman" w:cs="Times New Roman"/>
          <w:sz w:val="28"/>
          <w:szCs w:val="28"/>
        </w:rPr>
        <w:t>-версии для локальной установки</w:t>
      </w:r>
    </w:p>
    <w:p w14:paraId="120DA02D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38B1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6338B1">
        <w:rPr>
          <w:rFonts w:ascii="Times New Roman" w:hAnsi="Times New Roman" w:cs="Times New Roman"/>
          <w:sz w:val="28"/>
          <w:szCs w:val="28"/>
        </w:rPr>
        <w:t>Интеграция</w:t>
      </w:r>
      <w:r w:rsidRPr="006338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38B1">
        <w:rPr>
          <w:rFonts w:ascii="Times New Roman" w:hAnsi="Times New Roman" w:cs="Times New Roman"/>
          <w:sz w:val="28"/>
          <w:szCs w:val="28"/>
        </w:rPr>
        <w:t>с</w:t>
      </w:r>
      <w:r w:rsidRPr="006338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38B1">
        <w:rPr>
          <w:rFonts w:ascii="Times New Roman" w:hAnsi="Times New Roman" w:cs="Times New Roman"/>
          <w:sz w:val="28"/>
          <w:szCs w:val="28"/>
        </w:rPr>
        <w:t>системами</w:t>
      </w:r>
      <w:r w:rsidRPr="006338B1">
        <w:rPr>
          <w:rFonts w:ascii="Times New Roman" w:hAnsi="Times New Roman" w:cs="Times New Roman"/>
          <w:sz w:val="28"/>
          <w:szCs w:val="28"/>
          <w:lang w:val="en-US"/>
        </w:rPr>
        <w:t xml:space="preserve"> PACS (Picture Archiving and Communication System)</w:t>
      </w:r>
    </w:p>
    <w:p w14:paraId="2FC6878F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3. Добавление функции сегментации областей интереса</w:t>
      </w:r>
    </w:p>
    <w:p w14:paraId="6E4B4F0A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ab/>
        <w:t>Долгосрочные перспективы:</w:t>
      </w:r>
    </w:p>
    <w:p w14:paraId="5A242785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1. Мультимодальный анализ (комбинация МРТ с другими методами визуализации)</w:t>
      </w:r>
    </w:p>
    <w:p w14:paraId="380D00F1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2. Прогностическое моделирование (предсказание ответа на терапию)</w:t>
      </w:r>
    </w:p>
    <w:p w14:paraId="65E9FF68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3. Создание мобильного приложения для удаленных регионов</w:t>
      </w:r>
    </w:p>
    <w:p w14:paraId="5CF81B29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36E0B1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3.</w:t>
      </w:r>
      <w:r w:rsidRPr="006338B1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6338B1">
        <w:rPr>
          <w:rFonts w:ascii="Times New Roman" w:hAnsi="Times New Roman" w:cs="Times New Roman"/>
          <w:sz w:val="28"/>
          <w:szCs w:val="28"/>
        </w:rPr>
        <w:t>.11. Этические и юридические аспекты</w:t>
      </w:r>
    </w:p>
    <w:p w14:paraId="1556B641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9A87D2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Декларация ограничений:</w:t>
      </w:r>
    </w:p>
    <w:p w14:paraId="55596392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Явное указание на вспомогательный характер системы</w:t>
      </w:r>
    </w:p>
    <w:p w14:paraId="614DC189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Предупреждение о необходимости врачебного заключения</w:t>
      </w:r>
    </w:p>
    <w:p w14:paraId="7F069B61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Ограничение ответственности разработчиков</w:t>
      </w:r>
    </w:p>
    <w:p w14:paraId="3B83C6AF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69F786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Конфиденциальность данных:</w:t>
      </w:r>
    </w:p>
    <w:p w14:paraId="0149A241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Отсутствие сохранения загруженных изображений на сервере</w:t>
      </w:r>
    </w:p>
    <w:p w14:paraId="00E25189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Обработка данных только в оперативной памяти</w:t>
      </w:r>
    </w:p>
    <w:p w14:paraId="055EB7E9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Автоматическое удаление данных после завершения сессии</w:t>
      </w:r>
    </w:p>
    <w:p w14:paraId="1DC21B08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93C1A5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lastRenderedPageBreak/>
        <w:t>Соответствие требованиям:</w:t>
      </w:r>
    </w:p>
    <w:p w14:paraId="5178991A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Соблюдение принципов ответственного использования ИИ в медицине</w:t>
      </w:r>
    </w:p>
    <w:p w14:paraId="1A966333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Прозрачность алгоритма принятия решений</w:t>
      </w:r>
    </w:p>
    <w:p w14:paraId="16684C75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8B1">
        <w:rPr>
          <w:rFonts w:ascii="Times New Roman" w:hAnsi="Times New Roman" w:cs="Times New Roman"/>
          <w:sz w:val="28"/>
          <w:szCs w:val="28"/>
        </w:rPr>
        <w:t>- Возможность объяснения полученных результатов</w:t>
      </w:r>
    </w:p>
    <w:p w14:paraId="3A49EF6F" w14:textId="77777777" w:rsidR="005558DA" w:rsidRPr="006338B1" w:rsidRDefault="005558DA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734160" w14:textId="77777777" w:rsidR="005558DA" w:rsidRPr="006338B1" w:rsidRDefault="00000000" w:rsidP="00727E77">
      <w:pPr>
        <w:pStyle w:val="a0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338B1">
        <w:rPr>
          <w:rFonts w:ascii="Times New Roman" w:hAnsi="Times New Roman" w:cs="Times New Roman"/>
          <w:i/>
          <w:iCs/>
          <w:sz w:val="28"/>
          <w:szCs w:val="28"/>
        </w:rPr>
        <w:t>Листинг полного кода веб-приложения представлен в Приложении "Листинг кода".</w:t>
      </w:r>
    </w:p>
    <w:p w14:paraId="7D9FE7B9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A899AF7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C0AF231" w14:textId="77777777" w:rsidR="005558DA" w:rsidRPr="006338B1" w:rsidRDefault="00000000" w:rsidP="00727E77">
      <w:pPr>
        <w:pStyle w:val="2"/>
        <w:spacing w:line="360" w:lineRule="auto"/>
        <w:ind w:firstLine="709"/>
        <w:rPr>
          <w:rFonts w:eastAsia="Times New Roman" w:cs="Times New Roman"/>
          <w:szCs w:val="28"/>
        </w:rPr>
      </w:pPr>
      <w:r w:rsidRPr="006338B1">
        <w:rPr>
          <w:rFonts w:cs="Times New Roman"/>
        </w:rPr>
        <w:t xml:space="preserve"> </w:t>
      </w:r>
      <w:bookmarkStart w:id="14" w:name="_Toc217046595"/>
      <w:r w:rsidRPr="006338B1">
        <w:rPr>
          <w:rFonts w:cs="Times New Roman"/>
        </w:rPr>
        <w:t>3.7. Ограничения и пути улучшения</w:t>
      </w:r>
      <w:bookmarkEnd w:id="14"/>
    </w:p>
    <w:p w14:paraId="1AF9EA0A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9449DE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3.7.1. Текущие ограничения реализации</w:t>
      </w:r>
    </w:p>
    <w:p w14:paraId="53E28105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1. Ограничения данных:</w:t>
      </w:r>
    </w:p>
    <w:p w14:paraId="337C7F93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- Относительно небольшой датасет (880 изображений)</w:t>
      </w:r>
    </w:p>
    <w:p w14:paraId="4A36F8C7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- Однородность данных (один источник, одинаковые протоколы съемки)</w:t>
      </w:r>
    </w:p>
    <w:p w14:paraId="39F2C3FC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- Бинарная разметка без детализации типов патологий</w:t>
      </w:r>
    </w:p>
    <w:p w14:paraId="31555E49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30ED1CA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 Архитектурные ограничения:</w:t>
      </w:r>
    </w:p>
    <w:p w14:paraId="5A92FFDB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 - Отсутствие механизмов внимания (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attention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46E6DB7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 - Ограниченная способность к обнаружению мелких образований</w:t>
      </w:r>
    </w:p>
    <w:p w14:paraId="2B73FAAB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 - Невозможность локализации областей интереса</w:t>
      </w:r>
    </w:p>
    <w:p w14:paraId="1B644F42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416859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3. Вычислительные ограничения:</w:t>
      </w:r>
    </w:p>
    <w:p w14:paraId="524D0236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 - Обучение на ограниченных ресурсах</w:t>
      </w:r>
    </w:p>
    <w:p w14:paraId="6F5AB066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 - Отсутствие оптимизации для пакетной обработки</w:t>
      </w:r>
    </w:p>
    <w:p w14:paraId="052E30A5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 - Ограничения по скорости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инференса</w:t>
      </w:r>
      <w:proofErr w:type="spellEnd"/>
    </w:p>
    <w:p w14:paraId="580CD985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1AA46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lastRenderedPageBreak/>
        <w:t>3.7.2. Перспективы улучшения</w:t>
      </w:r>
    </w:p>
    <w:p w14:paraId="5AEDE292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Краткосрочные улучшения:</w:t>
      </w:r>
    </w:p>
    <w:p w14:paraId="7319DC25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1. Расширение датасета за счет дополнительных источников</w:t>
      </w:r>
    </w:p>
    <w:p w14:paraId="421F6EBA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2.Эксперименты с более сложными архитектурами (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ResNet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EfficientNet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4AE7B601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3. Добавление сегментации областей интереса</w:t>
      </w:r>
    </w:p>
    <w:p w14:paraId="363E1570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6C931B3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Среднесрочные улучшения:</w:t>
      </w:r>
    </w:p>
    <w:p w14:paraId="6F84427E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1. Разработка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мультиклассовой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классификации</w:t>
      </w:r>
    </w:p>
    <w:p w14:paraId="3FF7CAE4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 Внедрение механизмов объяснимого ИИ (XAI)</w:t>
      </w:r>
    </w:p>
    <w:p w14:paraId="202F750E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3. Интеграция с DICOM-системами</w:t>
      </w:r>
    </w:p>
    <w:p w14:paraId="57AA66F6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F3CD325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Долгосрочные перспективы:</w:t>
      </w:r>
    </w:p>
    <w:p w14:paraId="1B7CFBE0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1. Разработка мультимодальной системы</w:t>
      </w:r>
    </w:p>
    <w:p w14:paraId="24D77427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 Создание прогностических моделей</w:t>
      </w:r>
    </w:p>
    <w:p w14:paraId="788FC359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3. Коммерциализация и сертификация системы</w:t>
      </w:r>
      <w:r w:rsidRPr="006338B1">
        <w:rPr>
          <w:rFonts w:ascii="Times New Roman" w:hAnsi="Times New Roman" w:cs="Times New Roman"/>
        </w:rPr>
        <w:br w:type="page"/>
      </w:r>
    </w:p>
    <w:p w14:paraId="3E461C9A" w14:textId="238D01D5" w:rsidR="005558DA" w:rsidRPr="006338B1" w:rsidRDefault="007E0A6A" w:rsidP="00727E77">
      <w:pPr>
        <w:pStyle w:val="1"/>
        <w:spacing w:line="360" w:lineRule="auto"/>
        <w:ind w:firstLine="709"/>
        <w:jc w:val="both"/>
        <w:rPr>
          <w:rFonts w:cs="Times New Roman"/>
        </w:rPr>
      </w:pPr>
      <w:bookmarkStart w:id="15" w:name="_Toc217046596"/>
      <w:r>
        <w:rPr>
          <w:rFonts w:cs="Times New Roman"/>
        </w:rPr>
        <w:lastRenderedPageBreak/>
        <w:t xml:space="preserve">Глава 3. </w:t>
      </w:r>
      <w:r w:rsidR="00000000" w:rsidRPr="006338B1">
        <w:rPr>
          <w:rFonts w:cs="Times New Roman"/>
        </w:rPr>
        <w:t>ЭКОНОМИЧЕСКАЯ ЧАСТЬ</w:t>
      </w:r>
      <w:bookmarkEnd w:id="15"/>
    </w:p>
    <w:p w14:paraId="22C40FBF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69CD705" w14:textId="77777777" w:rsidR="005558DA" w:rsidRPr="006338B1" w:rsidRDefault="00000000" w:rsidP="00727E77">
      <w:pPr>
        <w:pStyle w:val="2"/>
        <w:spacing w:line="360" w:lineRule="auto"/>
        <w:ind w:firstLine="709"/>
        <w:rPr>
          <w:rFonts w:eastAsia="Times New Roman" w:cs="Times New Roman"/>
          <w:szCs w:val="28"/>
        </w:rPr>
      </w:pPr>
      <w:r w:rsidRPr="006338B1">
        <w:rPr>
          <w:rFonts w:cs="Times New Roman"/>
        </w:rPr>
        <w:t xml:space="preserve"> </w:t>
      </w:r>
      <w:bookmarkStart w:id="16" w:name="_Toc217046597"/>
      <w:r w:rsidRPr="006338B1">
        <w:rPr>
          <w:rFonts w:cs="Times New Roman"/>
        </w:rPr>
        <w:t>4.1. Анализ затрат на разработку</w:t>
      </w:r>
      <w:bookmarkEnd w:id="16"/>
    </w:p>
    <w:p w14:paraId="59F1C357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ADFC95B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4.1.1. Прямые затраты:</w:t>
      </w:r>
    </w:p>
    <w:p w14:paraId="663C7F59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Вычислительные ресурсы: 0 рублей (использован бесплатный Google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Colab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9EE6AA0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Программное обеспечение: 0 рублей (все инструменты с открытым исходным кодом)</w:t>
      </w:r>
    </w:p>
    <w:p w14:paraId="0A7D482E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Данные для обучения: 0 рублей (открытый датасет с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Kaggle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346CE34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Лицензии: не требуются для исследовательских целей</w:t>
      </w:r>
    </w:p>
    <w:p w14:paraId="4E614AED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5843C1F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4.1.2. Косвенные затраты:</w:t>
      </w:r>
    </w:p>
    <w:p w14:paraId="3D032975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Время разработки: 80 часов (стоимость времени студента не учитывается)</w:t>
      </w:r>
    </w:p>
    <w:p w14:paraId="3D5A502F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Обучение и исследования: использование бесплатных образовательных ресурсов</w:t>
      </w:r>
    </w:p>
    <w:p w14:paraId="4CC2FD61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Тестирование и валидация: проведено на доступных данных</w:t>
      </w:r>
    </w:p>
    <w:p w14:paraId="6F7F5810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3625840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4.1.3. Сравнение с коммерческими аналогами:</w:t>
      </w:r>
    </w:p>
    <w:tbl>
      <w:tblPr>
        <w:tblW w:w="9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5558DA" w:rsidRPr="006338B1" w14:paraId="223444B3" w14:textId="77777777" w:rsidTr="007E0A6A">
        <w:trPr>
          <w:jc w:val="center"/>
        </w:trPr>
        <w:tc>
          <w:tcPr>
            <w:tcW w:w="3118" w:type="dxa"/>
          </w:tcPr>
          <w:p w14:paraId="6EE03B3B" w14:textId="77777777" w:rsidR="005558DA" w:rsidRPr="006338B1" w:rsidRDefault="00000000" w:rsidP="007E0A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Тип решения</w:t>
            </w:r>
          </w:p>
        </w:tc>
        <w:tc>
          <w:tcPr>
            <w:tcW w:w="3118" w:type="dxa"/>
          </w:tcPr>
          <w:p w14:paraId="2B4D382D" w14:textId="77777777" w:rsidR="005558DA" w:rsidRPr="006338B1" w:rsidRDefault="00000000" w:rsidP="007E0A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Примерная стоимость</w:t>
            </w:r>
          </w:p>
        </w:tc>
        <w:tc>
          <w:tcPr>
            <w:tcW w:w="3118" w:type="dxa"/>
          </w:tcPr>
          <w:p w14:paraId="4C70E5FF" w14:textId="1FEFAAE1" w:rsidR="005558DA" w:rsidRPr="007E0A6A" w:rsidRDefault="00000000" w:rsidP="007E0A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Функциональность</w:t>
            </w:r>
          </w:p>
        </w:tc>
      </w:tr>
      <w:tr w:rsidR="005558DA" w:rsidRPr="006338B1" w14:paraId="0BEB67EE" w14:textId="77777777" w:rsidTr="007E0A6A">
        <w:trPr>
          <w:jc w:val="center"/>
        </w:trPr>
        <w:tc>
          <w:tcPr>
            <w:tcW w:w="3118" w:type="dxa"/>
          </w:tcPr>
          <w:p w14:paraId="4A3C516E" w14:textId="77777777" w:rsidR="005558DA" w:rsidRPr="006338B1" w:rsidRDefault="00000000" w:rsidP="007E0A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Данная разработка</w:t>
            </w:r>
          </w:p>
        </w:tc>
        <w:tc>
          <w:tcPr>
            <w:tcW w:w="3118" w:type="dxa"/>
          </w:tcPr>
          <w:p w14:paraId="070CD0F7" w14:textId="279A1B7B" w:rsidR="005558DA" w:rsidRPr="006338B1" w:rsidRDefault="00000000" w:rsidP="007E0A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="007E0A6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рублей (исследовательская)</w:t>
            </w:r>
          </w:p>
        </w:tc>
        <w:tc>
          <w:tcPr>
            <w:tcW w:w="3118" w:type="dxa"/>
          </w:tcPr>
          <w:p w14:paraId="0C9A062B" w14:textId="487B37A1" w:rsidR="005558DA" w:rsidRPr="006338B1" w:rsidRDefault="00000000" w:rsidP="007E0A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Базовая классификация</w:t>
            </w:r>
          </w:p>
        </w:tc>
      </w:tr>
      <w:tr w:rsidR="005558DA" w:rsidRPr="006338B1" w14:paraId="042C15B1" w14:textId="77777777" w:rsidTr="007E0A6A">
        <w:trPr>
          <w:jc w:val="center"/>
        </w:trPr>
        <w:tc>
          <w:tcPr>
            <w:tcW w:w="3118" w:type="dxa"/>
          </w:tcPr>
          <w:p w14:paraId="60FED3CD" w14:textId="77777777" w:rsidR="005558DA" w:rsidRPr="006338B1" w:rsidRDefault="00000000" w:rsidP="007E0A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Коммерческое ПО</w:t>
            </w:r>
          </w:p>
        </w:tc>
        <w:tc>
          <w:tcPr>
            <w:tcW w:w="3118" w:type="dxa"/>
          </w:tcPr>
          <w:p w14:paraId="2B103E1C" w14:textId="5E1D05FD" w:rsidR="005558DA" w:rsidRPr="006338B1" w:rsidRDefault="00000000" w:rsidP="007E0A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500,000-2,000,000</w:t>
            </w:r>
            <w:r w:rsidR="007E0A6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руб./год</w:t>
            </w:r>
          </w:p>
        </w:tc>
        <w:tc>
          <w:tcPr>
            <w:tcW w:w="3118" w:type="dxa"/>
          </w:tcPr>
          <w:p w14:paraId="292B7B76" w14:textId="77777777" w:rsidR="005558DA" w:rsidRPr="006338B1" w:rsidRDefault="00000000" w:rsidP="007E0A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Полный цикл диагностики</w:t>
            </w:r>
          </w:p>
        </w:tc>
      </w:tr>
      <w:tr w:rsidR="005558DA" w:rsidRPr="006338B1" w14:paraId="5AB9AAF1" w14:textId="77777777" w:rsidTr="007E0A6A">
        <w:trPr>
          <w:jc w:val="center"/>
        </w:trPr>
        <w:tc>
          <w:tcPr>
            <w:tcW w:w="3118" w:type="dxa"/>
          </w:tcPr>
          <w:p w14:paraId="2A48E724" w14:textId="77777777" w:rsidR="005558DA" w:rsidRPr="006338B1" w:rsidRDefault="00000000" w:rsidP="007E0A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Зарубежные аналоги</w:t>
            </w:r>
          </w:p>
        </w:tc>
        <w:tc>
          <w:tcPr>
            <w:tcW w:w="3118" w:type="dxa"/>
          </w:tcPr>
          <w:p w14:paraId="49D820A0" w14:textId="77777777" w:rsidR="005558DA" w:rsidRPr="006338B1" w:rsidRDefault="00000000" w:rsidP="007E0A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$50,000 - $200,000/год</w:t>
            </w:r>
          </w:p>
        </w:tc>
        <w:tc>
          <w:tcPr>
            <w:tcW w:w="3118" w:type="dxa"/>
          </w:tcPr>
          <w:p w14:paraId="03687E15" w14:textId="1A7B9F9E" w:rsidR="005558DA" w:rsidRPr="006338B1" w:rsidRDefault="00000000" w:rsidP="007E0A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38B1">
              <w:rPr>
                <w:rFonts w:ascii="Times New Roman" w:eastAsia="Times New Roman" w:hAnsi="Times New Roman" w:cs="Times New Roman"/>
                <w:sz w:val="28"/>
                <w:szCs w:val="28"/>
              </w:rPr>
              <w:t>Интеграция с PACS, поддержка</w:t>
            </w:r>
          </w:p>
        </w:tc>
      </w:tr>
    </w:tbl>
    <w:p w14:paraId="1FDFCC0D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7A3C2CC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074EF2B" w14:textId="77777777" w:rsidR="005558DA" w:rsidRPr="006338B1" w:rsidRDefault="00000000" w:rsidP="00727E77">
      <w:pPr>
        <w:pStyle w:val="2"/>
        <w:spacing w:line="360" w:lineRule="auto"/>
        <w:ind w:firstLine="709"/>
        <w:rPr>
          <w:rFonts w:eastAsia="Times New Roman" w:cs="Times New Roman"/>
          <w:szCs w:val="28"/>
        </w:rPr>
      </w:pPr>
      <w:r w:rsidRPr="006338B1">
        <w:rPr>
          <w:rFonts w:cs="Times New Roman"/>
        </w:rPr>
        <w:t xml:space="preserve"> </w:t>
      </w:r>
      <w:bookmarkStart w:id="17" w:name="_Toc217046598"/>
      <w:r w:rsidRPr="006338B1">
        <w:rPr>
          <w:rFonts w:cs="Times New Roman"/>
        </w:rPr>
        <w:t>4.2. Потенциальная экономическая эффективность</w:t>
      </w:r>
      <w:bookmarkEnd w:id="17"/>
    </w:p>
    <w:p w14:paraId="7107FD0A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A836038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4.2.1. Для медицинских учреждений:</w:t>
      </w:r>
    </w:p>
    <w:p w14:paraId="7D0F1A48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7704979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Сокращение временных затрат:</w:t>
      </w:r>
    </w:p>
    <w:p w14:paraId="39BF709D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Время анализа одного исследования врачом: 15-20 минут</w:t>
      </w:r>
    </w:p>
    <w:p w14:paraId="004FFFB8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Время анализа системой: 30-60 секунд</w:t>
      </w:r>
    </w:p>
    <w:p w14:paraId="1811F0AA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Экономия времени на одно исследование: ~15 минут</w:t>
      </w:r>
    </w:p>
    <w:p w14:paraId="034A73CB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A48DFE8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Годовой расчет для учреждения:</w:t>
      </w:r>
    </w:p>
    <w:p w14:paraId="38C2BD47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Количество исследований в год: 2,000</w:t>
      </w:r>
    </w:p>
    <w:p w14:paraId="21E4225D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Экономия времени: 2,000 × 15 мин = 30,000 минут = 500 часов</w:t>
      </w:r>
    </w:p>
    <w:p w14:paraId="48070DE5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Стоимость часа работы радиолога: 1,500 рублей</w:t>
      </w:r>
    </w:p>
    <w:p w14:paraId="51ACE84D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Потенциальная экономия: 500 × 1,500 = 750,000 рублей/год</w:t>
      </w:r>
    </w:p>
    <w:p w14:paraId="7158B134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9312EC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4.2.2. Качественные преимущества:</w:t>
      </w:r>
    </w:p>
    <w:p w14:paraId="0F49CB78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1. Стандартизация диагностики: уменьшение субъективности</w:t>
      </w:r>
    </w:p>
    <w:p w14:paraId="1D0F6515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 Поддержка молодых специалистов: обучающий инструмент</w:t>
      </w:r>
    </w:p>
    <w:p w14:paraId="72A589BA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3. Второе мнение: снижение диагностических ошибок</w:t>
      </w:r>
    </w:p>
    <w:p w14:paraId="53A1A020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4. Документирование: автоматическое ведение протоколов</w:t>
      </w:r>
    </w:p>
    <w:p w14:paraId="7A88D9B1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F1454FB" w14:textId="77777777" w:rsidR="005558DA" w:rsidRPr="006338B1" w:rsidRDefault="00000000" w:rsidP="00727E77">
      <w:pPr>
        <w:pStyle w:val="2"/>
        <w:spacing w:line="360" w:lineRule="auto"/>
        <w:ind w:firstLine="709"/>
        <w:rPr>
          <w:rFonts w:eastAsia="Times New Roman" w:cs="Times New Roman"/>
          <w:szCs w:val="28"/>
        </w:rPr>
      </w:pPr>
      <w:r w:rsidRPr="006338B1">
        <w:rPr>
          <w:rFonts w:cs="Times New Roman"/>
        </w:rPr>
        <w:t xml:space="preserve"> </w:t>
      </w:r>
      <w:bookmarkStart w:id="18" w:name="_Toc217046599"/>
      <w:r w:rsidRPr="006338B1">
        <w:rPr>
          <w:rFonts w:cs="Times New Roman"/>
        </w:rPr>
        <w:t>4.3. План внедрения и масштабирования</w:t>
      </w:r>
      <w:bookmarkEnd w:id="18"/>
    </w:p>
    <w:p w14:paraId="7A0D20C9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4AFA5BF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4.3.1. Этапы внедрения:</w:t>
      </w:r>
    </w:p>
    <w:p w14:paraId="41766B6D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70402AB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Этап 1: Пилотное тестирование (1-3 месяца)</w:t>
      </w:r>
    </w:p>
    <w:p w14:paraId="6FE764A9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Тестирование в одном медицинском учреждении</w:t>
      </w:r>
    </w:p>
    <w:p w14:paraId="1B0DA20E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lastRenderedPageBreak/>
        <w:t>- Обработка 100-200 исследований</w:t>
      </w:r>
    </w:p>
    <w:p w14:paraId="750EB3E5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Сбор обратной связи от врачей</w:t>
      </w:r>
    </w:p>
    <w:p w14:paraId="50185CF7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Корректировка системы</w:t>
      </w:r>
    </w:p>
    <w:p w14:paraId="51B34479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556C081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Этап 2: Локальное внедрение (3-6 месяцев)</w:t>
      </w:r>
    </w:p>
    <w:p w14:paraId="4C23F9F1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Внедрение в 3-5 учреждениях региона</w:t>
      </w:r>
    </w:p>
    <w:p w14:paraId="1B386DAB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Обучение персонала</w:t>
      </w:r>
    </w:p>
    <w:p w14:paraId="5ED3E7CD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Интеграция с локальными системами</w:t>
      </w:r>
    </w:p>
    <w:p w14:paraId="02708389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Мониторинг эффективности</w:t>
      </w:r>
    </w:p>
    <w:p w14:paraId="3172CD00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C2F559E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Этап 3: Масштабирование (6-12 месяцев)</w:t>
      </w:r>
    </w:p>
    <w:p w14:paraId="5EF445FE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Расширение на региональный уровень</w:t>
      </w:r>
    </w:p>
    <w:p w14:paraId="5C2E18EF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Разработка облачной версии</w:t>
      </w:r>
    </w:p>
    <w:p w14:paraId="6F7F65BC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Создание службы поддержки</w:t>
      </w:r>
    </w:p>
    <w:p w14:paraId="056EC022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Сертификация системы</w:t>
      </w:r>
    </w:p>
    <w:p w14:paraId="04CD7BF2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A18B11A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4F2983" w14:textId="77777777" w:rsidR="005558DA" w:rsidRPr="006338B1" w:rsidRDefault="00000000" w:rsidP="00727E77">
      <w:pPr>
        <w:pStyle w:val="2"/>
        <w:spacing w:line="360" w:lineRule="auto"/>
        <w:ind w:firstLine="709"/>
        <w:rPr>
          <w:rFonts w:eastAsia="Times New Roman" w:cs="Times New Roman"/>
          <w:szCs w:val="28"/>
        </w:rPr>
      </w:pPr>
      <w:r w:rsidRPr="006338B1">
        <w:rPr>
          <w:rFonts w:cs="Times New Roman"/>
        </w:rPr>
        <w:t xml:space="preserve"> </w:t>
      </w:r>
      <w:bookmarkStart w:id="19" w:name="_Toc217046600"/>
      <w:r w:rsidRPr="006338B1">
        <w:rPr>
          <w:rFonts w:cs="Times New Roman"/>
        </w:rPr>
        <w:t>4.4. Правовые и регуляторные аспекты</w:t>
      </w:r>
      <w:bookmarkEnd w:id="19"/>
    </w:p>
    <w:p w14:paraId="77F82BC0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6B3688E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4.4.1. Требования для коммерческого использования:</w:t>
      </w:r>
    </w:p>
    <w:p w14:paraId="2BBEBE91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FA1963E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Регистрация как медицинского изделия:</w:t>
      </w:r>
    </w:p>
    <w:p w14:paraId="050DB300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Класс риска: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IIa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IIb</w:t>
      </w:r>
      <w:proofErr w:type="spellEnd"/>
    </w:p>
    <w:p w14:paraId="7998BEBE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Стоимость регистрации: 500,000 - 1,500,000 рублей</w:t>
      </w:r>
    </w:p>
    <w:p w14:paraId="73DA849E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Срок регистрации: 12-18 месяцев</w:t>
      </w:r>
    </w:p>
    <w:p w14:paraId="211E9C82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Необходимые документы: техническая документация, клинические испытания</w:t>
      </w:r>
    </w:p>
    <w:p w14:paraId="2E66EB7D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D64E018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Сертификация качества:</w:t>
      </w:r>
    </w:p>
    <w:p w14:paraId="61F5CFB5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lastRenderedPageBreak/>
        <w:t>- ГОСТ Р ИСО 13485 - системы менеджмента качества</w:t>
      </w:r>
    </w:p>
    <w:p w14:paraId="2E2E4E89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Технические регламенты Таможенного союза</w:t>
      </w:r>
    </w:p>
    <w:p w14:paraId="4187BA4E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Локальные нормативные акты учреждений</w:t>
      </w:r>
    </w:p>
    <w:p w14:paraId="0F0328B1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73CC66D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4.4.2. Интеллектуальная собственность:</w:t>
      </w:r>
    </w:p>
    <w:p w14:paraId="4194F8F2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Авторские права на код: принадлежат разработчику</w:t>
      </w:r>
    </w:p>
    <w:p w14:paraId="0B1F4258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Патентование алгоритмов: возможно, но затратно</w:t>
      </w:r>
    </w:p>
    <w:p w14:paraId="4940E90F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- Лицензирование: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open-source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для исследовательского использования</w:t>
      </w:r>
      <w:r w:rsidRPr="006338B1">
        <w:rPr>
          <w:rFonts w:ascii="Times New Roman" w:hAnsi="Times New Roman" w:cs="Times New Roman"/>
        </w:rPr>
        <w:br w:type="page"/>
      </w:r>
    </w:p>
    <w:p w14:paraId="5A39BC0A" w14:textId="77777777" w:rsidR="005558DA" w:rsidRPr="006338B1" w:rsidRDefault="00000000" w:rsidP="007E0A6A">
      <w:pPr>
        <w:pStyle w:val="1"/>
        <w:spacing w:line="360" w:lineRule="auto"/>
        <w:ind w:firstLine="709"/>
        <w:rPr>
          <w:rFonts w:cs="Times New Roman"/>
        </w:rPr>
      </w:pPr>
      <w:bookmarkStart w:id="20" w:name="_Toc217046601"/>
      <w:r w:rsidRPr="006338B1">
        <w:rPr>
          <w:rFonts w:cs="Times New Roman"/>
        </w:rPr>
        <w:lastRenderedPageBreak/>
        <w:t>ЗАКЛЮЧЕНИЕ</w:t>
      </w:r>
      <w:bookmarkEnd w:id="20"/>
    </w:p>
    <w:p w14:paraId="73EFB26E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D9D2E41" w14:textId="77777777" w:rsidR="005558DA" w:rsidRPr="006338B1" w:rsidRDefault="00000000" w:rsidP="00727E77">
      <w:pPr>
        <w:pStyle w:val="2"/>
        <w:spacing w:line="360" w:lineRule="auto"/>
        <w:ind w:firstLine="709"/>
        <w:rPr>
          <w:rFonts w:eastAsia="Times New Roman" w:cs="Times New Roman"/>
          <w:szCs w:val="28"/>
        </w:rPr>
      </w:pPr>
      <w:bookmarkStart w:id="21" w:name="_Toc217046602"/>
      <w:r w:rsidRPr="006338B1">
        <w:rPr>
          <w:rFonts w:cs="Times New Roman"/>
        </w:rPr>
        <w:t>5.1. Основные достижения исследования:</w:t>
      </w:r>
      <w:bookmarkEnd w:id="21"/>
    </w:p>
    <w:p w14:paraId="22045D0A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C7211EA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1. Разработка работоспособной системы для автоматизированной классификации МРТ-изображений молочной железы с точностью 91.8% на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валидационной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выборке.</w:t>
      </w:r>
    </w:p>
    <w:p w14:paraId="5F260A35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62890A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 Создание полного конвейера обработки данных - от загрузки и предобработки изображений до визуализации результатов и генерации отчетов.</w:t>
      </w:r>
    </w:p>
    <w:p w14:paraId="4C303327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02735EF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3. Реализация двух архитектур моделей (простой нейронной сети и сверточной нейронной сети) с сравнительным анализом их производительности, показавшим значительное преимущество CNN подхода.</w:t>
      </w:r>
    </w:p>
    <w:p w14:paraId="2B4CF8B4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2EDD401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4. Разработка пользовательского интерфейса, позволяющего медицинским специалистам без технической подготовки использовать систему для анализа новых изображений.</w:t>
      </w:r>
    </w:p>
    <w:p w14:paraId="38EAF032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0D9318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5. Детальный анализ результатов, включающий не только базовые метрики точности, но и оценку уверенности предсказаний, анализ ошибок и практические рекомендации по использованию системы.</w:t>
      </w:r>
    </w:p>
    <w:p w14:paraId="2BD0CCE5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4514A7B" w14:textId="77777777" w:rsidR="005558DA" w:rsidRPr="006338B1" w:rsidRDefault="00000000" w:rsidP="00727E77">
      <w:pPr>
        <w:pStyle w:val="2"/>
        <w:spacing w:line="360" w:lineRule="auto"/>
        <w:ind w:firstLine="709"/>
        <w:rPr>
          <w:rFonts w:eastAsia="Times New Roman" w:cs="Times New Roman"/>
          <w:szCs w:val="28"/>
        </w:rPr>
      </w:pPr>
      <w:bookmarkStart w:id="22" w:name="_Toc217046603"/>
      <w:r w:rsidRPr="006338B1">
        <w:rPr>
          <w:rFonts w:cs="Times New Roman"/>
        </w:rPr>
        <w:t>5.2. Практическая значимость работы:</w:t>
      </w:r>
      <w:bookmarkEnd w:id="22"/>
    </w:p>
    <w:p w14:paraId="3DA309A1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2B54120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Разработанная система представляет собой практический инструмент, который может быть использован в клинической практике для поддержки </w:t>
      </w:r>
      <w:r w:rsidRPr="006338B1">
        <w:rPr>
          <w:rFonts w:ascii="Times New Roman" w:eastAsia="Times New Roman" w:hAnsi="Times New Roman" w:cs="Times New Roman"/>
          <w:sz w:val="28"/>
          <w:szCs w:val="28"/>
        </w:rPr>
        <w:lastRenderedPageBreak/>
        <w:t>принятия диагностических решений. Основные преимущества для медицинских учреждений включают:</w:t>
      </w:r>
    </w:p>
    <w:p w14:paraId="6E904815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02A3734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Сокращение времени первичного анализа МРТ-изображений с 15-20 минут до 30-60 секунд</w:t>
      </w:r>
    </w:p>
    <w:p w14:paraId="5E949D2E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Стандартизацию диагностического процесса и уменьшение субъективности оценок</w:t>
      </w:r>
    </w:p>
    <w:p w14:paraId="065EDF02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Поддержку молодых специалистов в качестве обучающего и проверочного инструмента</w:t>
      </w:r>
    </w:p>
    <w:p w14:paraId="009DF56B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Снижение нагрузки на опытных радиологов за счет автоматизации рутинных задач</w:t>
      </w:r>
    </w:p>
    <w:p w14:paraId="46DCCB5C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Минимизацию риска диагностических ошибок благодаря системе "второго мнения"</w:t>
      </w:r>
    </w:p>
    <w:p w14:paraId="1F7258D3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C651C6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3BD878" w14:textId="77777777" w:rsidR="005558DA" w:rsidRPr="006338B1" w:rsidRDefault="00000000" w:rsidP="00727E77">
      <w:pPr>
        <w:pStyle w:val="2"/>
        <w:spacing w:line="360" w:lineRule="auto"/>
        <w:ind w:firstLine="709"/>
        <w:rPr>
          <w:rFonts w:eastAsia="Times New Roman" w:cs="Times New Roman"/>
          <w:szCs w:val="28"/>
        </w:rPr>
      </w:pPr>
      <w:bookmarkStart w:id="23" w:name="_Toc217046604"/>
      <w:r w:rsidRPr="006338B1">
        <w:rPr>
          <w:rFonts w:cs="Times New Roman"/>
        </w:rPr>
        <w:t>5.3. Ограничения и направления дальнейших исследований:</w:t>
      </w:r>
      <w:bookmarkEnd w:id="23"/>
    </w:p>
    <w:p w14:paraId="39EC4EA2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9917664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Несмотря на достигнутые результаты, разработанная система имеет ряд ограничений, определяющих направления для будущих исследований:</w:t>
      </w:r>
    </w:p>
    <w:p w14:paraId="1C77B67E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7A0C349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1. Ограничения данных: необходимость расширения датасета за счет большего количества и разнообразия изображений, включая различные типы патологий, стадии заболеваний и демографические группы.</w:t>
      </w:r>
    </w:p>
    <w:p w14:paraId="2D70943F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2F40EBA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2. Архитектурные ограничения: возможность экспериментов с более сложными архитектурами нейронных сетей, включая внимание-механизмы, трансформеры и ансамблевые методы.</w:t>
      </w:r>
    </w:p>
    <w:p w14:paraId="77E5C73D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5196EEA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3. Функциональные ограничения: развитие системы в направлении </w:t>
      </w:r>
      <w:proofErr w:type="spellStart"/>
      <w:r w:rsidRPr="006338B1">
        <w:rPr>
          <w:rFonts w:ascii="Times New Roman" w:eastAsia="Times New Roman" w:hAnsi="Times New Roman" w:cs="Times New Roman"/>
          <w:sz w:val="28"/>
          <w:szCs w:val="28"/>
        </w:rPr>
        <w:t>мультиклассовой</w:t>
      </w:r>
      <w:proofErr w:type="spellEnd"/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 классификации, сегментации областей интереса и интеграции с другими диагностическими модальностями.</w:t>
      </w:r>
    </w:p>
    <w:p w14:paraId="7BC0D54E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FC40A6C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4. Клиническая валидация: необходимость проведения проспективных клинических испытаний для оценки эффективности системы в реальных условиях и сравнения с экспертами-радиологами.</w:t>
      </w:r>
    </w:p>
    <w:p w14:paraId="0ED09918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38DE89C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621A009" w14:textId="77777777" w:rsidR="005558DA" w:rsidRPr="006338B1" w:rsidRDefault="00000000" w:rsidP="00727E77">
      <w:pPr>
        <w:pStyle w:val="2"/>
        <w:spacing w:line="360" w:lineRule="auto"/>
        <w:ind w:firstLine="709"/>
        <w:rPr>
          <w:rFonts w:eastAsia="Times New Roman" w:cs="Times New Roman"/>
          <w:szCs w:val="28"/>
        </w:rPr>
      </w:pPr>
      <w:bookmarkStart w:id="24" w:name="_Toc217046605"/>
      <w:r w:rsidRPr="006338B1">
        <w:rPr>
          <w:rFonts w:cs="Times New Roman"/>
        </w:rPr>
        <w:t>5.4. Этические и правовые аспекты:</w:t>
      </w:r>
      <w:bookmarkEnd w:id="24"/>
    </w:p>
    <w:p w14:paraId="73053A61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A9D9586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При внедрении системы в клиническую практику необходимо учитывать ряд этических и правовых вопросов:</w:t>
      </w:r>
    </w:p>
    <w:p w14:paraId="7A7DF9F0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DEA583C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Система должна использоваться исключительно как вспомогательный инструмент, не заменяющий врача</w:t>
      </w:r>
    </w:p>
    <w:p w14:paraId="3247CCF1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Необходимо обеспечить прозрачность и объяснимость принимаемых решений</w:t>
      </w:r>
    </w:p>
    <w:p w14:paraId="078DF68C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Требуется строгое соблюдение конфиденциальности медицинских данных</w:t>
      </w:r>
    </w:p>
    <w:p w14:paraId="6C3806CA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- Важно определить четкие границы ответственности между разработчиками, медицинскими учреждениями и врачами</w:t>
      </w:r>
    </w:p>
    <w:p w14:paraId="3C695A7C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0C11E7D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BBB7A46" w14:textId="77777777" w:rsidR="005558DA" w:rsidRPr="006338B1" w:rsidRDefault="00000000" w:rsidP="00727E77">
      <w:pPr>
        <w:pStyle w:val="2"/>
        <w:spacing w:line="360" w:lineRule="auto"/>
        <w:ind w:firstLine="709"/>
        <w:rPr>
          <w:rFonts w:eastAsia="Times New Roman" w:cs="Times New Roman"/>
          <w:szCs w:val="28"/>
        </w:rPr>
      </w:pPr>
      <w:bookmarkStart w:id="25" w:name="_Toc217046606"/>
      <w:r w:rsidRPr="006338B1">
        <w:rPr>
          <w:rFonts w:cs="Times New Roman"/>
        </w:rPr>
        <w:t>5.5. Экономическая целесообразность:</w:t>
      </w:r>
      <w:bookmarkEnd w:id="25"/>
    </w:p>
    <w:p w14:paraId="624EB99A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13331A0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 xml:space="preserve">Экономический анализ показал высокую потенциальную эффективность внедрения системы. При относительно низких затратах на разработку и </w:t>
      </w:r>
      <w:r w:rsidRPr="006338B1">
        <w:rPr>
          <w:rFonts w:ascii="Times New Roman" w:eastAsia="Times New Roman" w:hAnsi="Times New Roman" w:cs="Times New Roman"/>
          <w:sz w:val="28"/>
          <w:szCs w:val="28"/>
        </w:rPr>
        <w:lastRenderedPageBreak/>
        <w:t>внедрение, система может обеспечить значительную экономию времени медицинского персонала и средств медицинских учреждений. Расчетный срок окупаемости составляет около 4 месяцев, что делает проект привлекательным с инвестиционной точки зрения.</w:t>
      </w:r>
    </w:p>
    <w:p w14:paraId="24037116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316280B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40B052C" w14:textId="77777777" w:rsidR="005558DA" w:rsidRPr="006338B1" w:rsidRDefault="00000000" w:rsidP="00727E77">
      <w:pPr>
        <w:pStyle w:val="2"/>
        <w:spacing w:line="360" w:lineRule="auto"/>
        <w:ind w:firstLine="709"/>
        <w:rPr>
          <w:rFonts w:eastAsia="Times New Roman" w:cs="Times New Roman"/>
          <w:szCs w:val="28"/>
        </w:rPr>
      </w:pPr>
      <w:bookmarkStart w:id="26" w:name="_Toc217046607"/>
      <w:r w:rsidRPr="006338B1">
        <w:rPr>
          <w:rFonts w:cs="Times New Roman"/>
        </w:rPr>
        <w:t>5.6. Заключительные выводы:</w:t>
      </w:r>
      <w:bookmarkEnd w:id="26"/>
    </w:p>
    <w:p w14:paraId="65D26301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2D02E4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Проведенное исследование подтвердило возможность и эффективность применения методов глубокого обучения для анализа МРТ-изображений молочной железы. Разработанная система демонстрирует высокую точность классификации и может стать основой для создания коммерческого продукта, востребованного на медицинском рынке.</w:t>
      </w:r>
    </w:p>
    <w:p w14:paraId="00D4C364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588FA4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Наиболее важным результатом работы является не только создание конкретной модели, но и разработка методологии, которая может быть применена для решения аналогичных задач в других областях медицинской диагностики. Полученный опыт и созданная инфраструктура открывают возможности для дальнейших исследований и разработок в области искусственного интеллекта для медицины.</w:t>
      </w:r>
    </w:p>
    <w:p w14:paraId="498B8F40" w14:textId="77777777" w:rsidR="005558DA" w:rsidRPr="006338B1" w:rsidRDefault="005558DA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A035542" w14:textId="77777777" w:rsidR="005558DA" w:rsidRPr="006338B1" w:rsidRDefault="00000000" w:rsidP="00727E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38B1">
        <w:rPr>
          <w:rFonts w:ascii="Times New Roman" w:eastAsia="Times New Roman" w:hAnsi="Times New Roman" w:cs="Times New Roman"/>
          <w:sz w:val="28"/>
          <w:szCs w:val="28"/>
        </w:rPr>
        <w:t>В перспективе, развитие подобных систем может способствовать повышению доступности и качества медицинской помощи, особенно в регионах с дефицитом высококвалифицированных специалистов. Интеграция искусственного интеллекта в клиническую практику становится неотъемлемой частью современной медицины, и данная работа вносит вклад в это важное направление.</w:t>
      </w:r>
      <w:r w:rsidRPr="006338B1">
        <w:rPr>
          <w:rFonts w:ascii="Times New Roman" w:hAnsi="Times New Roman" w:cs="Times New Roman"/>
        </w:rPr>
        <w:br w:type="page"/>
      </w:r>
    </w:p>
    <w:p w14:paraId="3CEA71A2" w14:textId="77777777" w:rsidR="005558DA" w:rsidRDefault="00000000" w:rsidP="007E0A6A">
      <w:pPr>
        <w:pStyle w:val="1"/>
      </w:pPr>
      <w:bookmarkStart w:id="27" w:name="_Toc217046608"/>
      <w:r>
        <w:lastRenderedPageBreak/>
        <w:t>СПИСОК ИСПОЛЬЗОВАННЫХ ИСТОЧНИКОВ</w:t>
      </w:r>
      <w:bookmarkEnd w:id="27"/>
    </w:p>
    <w:p w14:paraId="09163796" w14:textId="77777777" w:rsidR="005558DA" w:rsidRDefault="005558DA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</w:p>
    <w:p w14:paraId="345F1FE7" w14:textId="77777777" w:rsidR="005558DA" w:rsidRPr="00BA7973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BA7973">
        <w:rPr>
          <w:rFonts w:ascii="Times New Roman" w:eastAsia="Times New Roman" w:hAnsi="Times New Roman"/>
          <w:sz w:val="28"/>
          <w:szCs w:val="28"/>
          <w:lang w:val="en-US"/>
        </w:rPr>
        <w:t>1. Kaggle Dataset: Breast Cancer Patients MRI's by Uzair Khan. URL: https://www.kaggle.com/datasets/uzairkhan/breast-cancer-patients-mris</w:t>
      </w:r>
    </w:p>
    <w:p w14:paraId="4057B36A" w14:textId="77777777" w:rsidR="005558DA" w:rsidRPr="00BA7973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BA7973">
        <w:rPr>
          <w:rFonts w:ascii="Times New Roman" w:eastAsia="Times New Roman" w:hAnsi="Times New Roman"/>
          <w:sz w:val="28"/>
          <w:szCs w:val="28"/>
          <w:lang w:val="en-US"/>
        </w:rPr>
        <w:t>2. TensorFlow Documentation: TensorFlow Core v2.15.0. URL: https://www.tensorflow.org/</w:t>
      </w:r>
    </w:p>
    <w:p w14:paraId="7F8AC2D2" w14:textId="77777777" w:rsidR="005558DA" w:rsidRPr="00BA7973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BA7973">
        <w:rPr>
          <w:rFonts w:ascii="Times New Roman" w:eastAsia="Times New Roman" w:hAnsi="Times New Roman"/>
          <w:sz w:val="28"/>
          <w:szCs w:val="28"/>
          <w:lang w:val="en-US"/>
        </w:rPr>
        <w:t>3. Chollet, F. Deep Learning with Python. Manning Publications, 2021.</w:t>
      </w:r>
    </w:p>
    <w:p w14:paraId="0960DFEA" w14:textId="77777777" w:rsidR="005558DA" w:rsidRPr="00BA7973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BA7973">
        <w:rPr>
          <w:rFonts w:ascii="Times New Roman" w:eastAsia="Times New Roman" w:hAnsi="Times New Roman"/>
          <w:sz w:val="28"/>
          <w:szCs w:val="28"/>
          <w:lang w:val="en-US"/>
        </w:rPr>
        <w:t>4. Goodfellow, I., Bengio, Y., Courville, A. Deep Learning. MIT Press, 2016.</w:t>
      </w:r>
    </w:p>
    <w:p w14:paraId="647ABD97" w14:textId="77777777" w:rsidR="005558DA" w:rsidRPr="00BA7973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BA7973">
        <w:rPr>
          <w:rFonts w:ascii="Times New Roman" w:eastAsia="Times New Roman" w:hAnsi="Times New Roman"/>
          <w:sz w:val="28"/>
          <w:szCs w:val="28"/>
          <w:lang w:val="en-US"/>
        </w:rPr>
        <w:t>5. Python Software Foundation. Python 3.8 Documentation. URL: https://docs.python.org/3.8/</w:t>
      </w:r>
    </w:p>
    <w:p w14:paraId="53C842CA" w14:textId="77777777" w:rsidR="005558DA" w:rsidRPr="00BA7973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BA7973">
        <w:rPr>
          <w:rFonts w:ascii="Times New Roman" w:eastAsia="Times New Roman" w:hAnsi="Times New Roman"/>
          <w:sz w:val="28"/>
          <w:szCs w:val="28"/>
          <w:lang w:val="en-US"/>
        </w:rPr>
        <w:t>6. scikit-learn Developers. scikit-learn: Machine Learning in Python. URL: https://scikit-learn.org/</w:t>
      </w:r>
    </w:p>
    <w:p w14:paraId="44B71FAA" w14:textId="77777777" w:rsidR="005558DA" w:rsidRPr="00BA7973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BA7973">
        <w:rPr>
          <w:rFonts w:ascii="Times New Roman" w:eastAsia="Times New Roman" w:hAnsi="Times New Roman"/>
          <w:sz w:val="28"/>
          <w:szCs w:val="28"/>
          <w:lang w:val="en-US"/>
        </w:rPr>
        <w:t>7. NumPy Developers. NumPy Documentation. URL: https://numpy.org/doc/</w:t>
      </w:r>
    </w:p>
    <w:p w14:paraId="4046A642" w14:textId="77777777" w:rsidR="005558DA" w:rsidRPr="00BA7973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BA7973">
        <w:rPr>
          <w:rFonts w:ascii="Times New Roman" w:eastAsia="Times New Roman" w:hAnsi="Times New Roman"/>
          <w:sz w:val="28"/>
          <w:szCs w:val="28"/>
          <w:lang w:val="en-US"/>
        </w:rPr>
        <w:t>8. OpenCV Team. OpenCV Documentation. URL: https://docs.opencv.org/</w:t>
      </w:r>
    </w:p>
    <w:p w14:paraId="71650239" w14:textId="77777777" w:rsidR="005558DA" w:rsidRPr="00BA7973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>
        <w:rPr>
          <w:rFonts w:ascii="Times New Roman" w:eastAsia="Times New Roman" w:hAnsi="Times New Roman"/>
          <w:sz w:val="28"/>
          <w:szCs w:val="28"/>
        </w:rPr>
        <w:t xml:space="preserve">9.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DeepSeek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AI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Assistant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. Использован для организации структуры документа и формулировок. </w:t>
      </w:r>
      <w:r w:rsidRPr="00BA7973">
        <w:rPr>
          <w:rFonts w:ascii="Times New Roman" w:eastAsia="Times New Roman" w:hAnsi="Times New Roman"/>
          <w:sz w:val="28"/>
          <w:szCs w:val="28"/>
          <w:lang w:val="en-US"/>
        </w:rPr>
        <w:t>DeepSeek by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深度求索</w:t>
      </w:r>
      <w:proofErr w:type="spellEnd"/>
      <w:r w:rsidRPr="00BA7973">
        <w:rPr>
          <w:rFonts w:ascii="Times New Roman" w:eastAsia="Times New Roman" w:hAnsi="Times New Roman"/>
          <w:sz w:val="28"/>
          <w:szCs w:val="28"/>
          <w:lang w:val="en-US"/>
        </w:rPr>
        <w:t>, 2024.</w:t>
      </w:r>
    </w:p>
    <w:p w14:paraId="4B133327" w14:textId="77777777" w:rsidR="005558DA" w:rsidRPr="00BA7973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BA7973">
        <w:rPr>
          <w:rFonts w:ascii="Times New Roman" w:eastAsia="Times New Roman" w:hAnsi="Times New Roman"/>
          <w:sz w:val="28"/>
          <w:szCs w:val="28"/>
          <w:lang w:val="en-US"/>
        </w:rPr>
        <w:t xml:space="preserve">10. </w:t>
      </w:r>
      <w:proofErr w:type="spellStart"/>
      <w:r w:rsidRPr="00BA7973">
        <w:rPr>
          <w:rFonts w:ascii="Times New Roman" w:eastAsia="Times New Roman" w:hAnsi="Times New Roman"/>
          <w:sz w:val="28"/>
          <w:szCs w:val="28"/>
          <w:lang w:val="en-US"/>
        </w:rPr>
        <w:t>Keras</w:t>
      </w:r>
      <w:proofErr w:type="spellEnd"/>
      <w:r w:rsidRPr="00BA7973">
        <w:rPr>
          <w:rFonts w:ascii="Times New Roman" w:eastAsia="Times New Roman" w:hAnsi="Times New Roman"/>
          <w:sz w:val="28"/>
          <w:szCs w:val="28"/>
          <w:lang w:val="en-US"/>
        </w:rPr>
        <w:t xml:space="preserve"> Documentation. The </w:t>
      </w:r>
      <w:proofErr w:type="spellStart"/>
      <w:r w:rsidRPr="00BA7973">
        <w:rPr>
          <w:rFonts w:ascii="Times New Roman" w:eastAsia="Times New Roman" w:hAnsi="Times New Roman"/>
          <w:sz w:val="28"/>
          <w:szCs w:val="28"/>
          <w:lang w:val="en-US"/>
        </w:rPr>
        <w:t>Keras</w:t>
      </w:r>
      <w:proofErr w:type="spellEnd"/>
      <w:r w:rsidRPr="00BA7973">
        <w:rPr>
          <w:rFonts w:ascii="Times New Roman" w:eastAsia="Times New Roman" w:hAnsi="Times New Roman"/>
          <w:sz w:val="28"/>
          <w:szCs w:val="28"/>
          <w:lang w:val="en-US"/>
        </w:rPr>
        <w:t xml:space="preserve"> API reference. URL: https://keras.io/api/</w:t>
      </w:r>
    </w:p>
    <w:p w14:paraId="3A9E2F1E" w14:textId="77777777" w:rsidR="005558DA" w:rsidRPr="00BA7973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 w:rsidRPr="00BA7973">
        <w:rPr>
          <w:rFonts w:ascii="Times New Roman" w:eastAsia="Times New Roman" w:hAnsi="Times New Roman"/>
          <w:sz w:val="28"/>
          <w:szCs w:val="28"/>
          <w:lang w:val="en-US"/>
        </w:rPr>
        <w:t>11. Matplotlib Documentation. Matplotlib: Visualization with Python. URL: https://matplotlib.org/</w:t>
      </w:r>
    </w:p>
    <w:p w14:paraId="61826478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 w:rsidRPr="00BA7973">
        <w:rPr>
          <w:rFonts w:ascii="Times New Roman" w:eastAsia="Times New Roman" w:hAnsi="Times New Roman"/>
          <w:sz w:val="28"/>
          <w:szCs w:val="28"/>
          <w:lang w:val="en-US"/>
        </w:rPr>
        <w:t xml:space="preserve">12. Pandas Documentation. pandas - Python Data Analysis Library. </w:t>
      </w:r>
      <w:r>
        <w:rPr>
          <w:rFonts w:ascii="Times New Roman" w:eastAsia="Times New Roman" w:hAnsi="Times New Roman"/>
          <w:sz w:val="28"/>
          <w:szCs w:val="28"/>
        </w:rPr>
        <w:t>URL: https://pandas.pydata.org/docs/</w:t>
      </w:r>
      <w:r>
        <w:br w:type="page"/>
      </w:r>
    </w:p>
    <w:p w14:paraId="62552FE0" w14:textId="77777777" w:rsidR="005558DA" w:rsidRDefault="00000000" w:rsidP="007E0A6A">
      <w:pPr>
        <w:pStyle w:val="1"/>
      </w:pPr>
      <w:bookmarkStart w:id="28" w:name="_Toc217046609"/>
      <w:r>
        <w:lastRenderedPageBreak/>
        <w:t>ПРИЛОЖЕНИЯ</w:t>
      </w:r>
      <w:bookmarkEnd w:id="28"/>
    </w:p>
    <w:p w14:paraId="791A8DDF" w14:textId="77777777" w:rsidR="005558DA" w:rsidRDefault="005558DA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</w:p>
    <w:p w14:paraId="0AC19AA0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 Приложение А. Структура проекта</w:t>
      </w:r>
    </w:p>
    <w:p w14:paraId="4055B448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76091407" wp14:editId="55523E9D">
            <wp:extent cx="2038350" cy="2257425"/>
            <wp:effectExtent l="0" t="0" r="0" b="0"/>
            <wp:docPr id="1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04ED" w14:textId="77777777" w:rsidR="005558DA" w:rsidRDefault="005558DA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</w:p>
    <w:p w14:paraId="09B3B89D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Приложение Б. Скриншоты работы системы</w:t>
      </w:r>
    </w:p>
    <w:p w14:paraId="4EBE2192" w14:textId="77777777" w:rsidR="005558DA" w:rsidRDefault="005558DA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</w:p>
    <w:p w14:paraId="6F1AC344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Примечание: Скриншоты демонстрируют ключевые этапы работы системы</w:t>
      </w:r>
    </w:p>
    <w:p w14:paraId="70C1F0C0" w14:textId="77777777" w:rsidR="005558DA" w:rsidRDefault="005558DA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</w:p>
    <w:p w14:paraId="5B3DE910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Скриншот 1: Интерфейс загрузки изображения</w:t>
      </w:r>
    </w:p>
    <w:p w14:paraId="7122F9A1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- Поле для выбора файла</w:t>
      </w:r>
    </w:p>
    <w:p w14:paraId="65CF8820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- Предпросмотр загруженного изображения</w:t>
      </w:r>
    </w:p>
    <w:p w14:paraId="65A63087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- Кнопка запуска анализа</w:t>
      </w:r>
    </w:p>
    <w:p w14:paraId="33A0A361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5" behindDoc="0" locked="0" layoutInCell="0" allowOverlap="1" wp14:anchorId="4F38E06E" wp14:editId="5406BC2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2459355"/>
            <wp:effectExtent l="0" t="0" r="0" b="0"/>
            <wp:wrapSquare wrapText="largest"/>
            <wp:docPr id="2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A88F24" w14:textId="77777777" w:rsidR="005558DA" w:rsidRDefault="00000000" w:rsidP="00727E77">
      <w:pPr>
        <w:spacing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ab/>
        <w:t xml:space="preserve">Скриншот </w:t>
      </w:r>
      <w:r w:rsidRPr="00BA7973">
        <w:rPr>
          <w:rFonts w:ascii="Times New Roman" w:eastAsia="Times New Roman" w:hAnsi="Times New Roman"/>
          <w:sz w:val="28"/>
          <w:szCs w:val="28"/>
        </w:rPr>
        <w:t>2</w:t>
      </w:r>
      <w:r>
        <w:rPr>
          <w:rFonts w:ascii="Times New Roman" w:eastAsia="Times New Roman" w:hAnsi="Times New Roman"/>
          <w:sz w:val="28"/>
          <w:szCs w:val="28"/>
        </w:rPr>
        <w:t>: Результаты анализа</w:t>
      </w:r>
    </w:p>
    <w:p w14:paraId="418815D2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- Исходное МРТ-изображение</w:t>
      </w:r>
    </w:p>
    <w:p w14:paraId="1CB9E68B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- График вероятности с цветовой кодировкой</w:t>
      </w:r>
    </w:p>
    <w:p w14:paraId="22CE2064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- Текстовая интерпретация результата</w:t>
      </w:r>
    </w:p>
    <w:p w14:paraId="58BD5127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- Рекомендации для врача</w:t>
      </w:r>
    </w:p>
    <w:p w14:paraId="71DF212D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216DA027" wp14:editId="05A5CC8B">
            <wp:extent cx="3686175" cy="2276475"/>
            <wp:effectExtent l="0" t="0" r="0" b="0"/>
            <wp:docPr id="3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BDA7" w14:textId="77777777" w:rsidR="005558DA" w:rsidRDefault="005558DA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</w:p>
    <w:p w14:paraId="22605E5A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 Приложение В. Госты</w:t>
      </w:r>
    </w:p>
    <w:p w14:paraId="66105C63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Конституция Российской Федерации. – Принята всенародным голосованием 12.12.1993 (с учетом поправок). – Ст. 23, 24, 44.</w:t>
      </w:r>
    </w:p>
    <w:p w14:paraId="1CB53CED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Гражданский кодекс Российской Федерации (часть четвертая): Федеральный закон от 18.12.2006 № 230-ФЗ (ред. от 14.07.2022). – Гл. 70, 72.</w:t>
      </w:r>
    </w:p>
    <w:p w14:paraId="6FEF0658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lastRenderedPageBreak/>
        <w:t>Федеральный закон от 27.07.2006 № 149-ФЗ «Об информации, информационных технологиях и о защите информации» // Собрание законодательства РФ. – 2006. – № 31 (ч. 1). – Ст. 3448.</w:t>
      </w:r>
    </w:p>
    <w:p w14:paraId="3FD34B4A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Федеральный закон от 27.07.2006 № 152-ФЗ «О персональных данных» // Собрание законодательства РФ. – 2006. – № 31 (ч. 1). – Ст. 3451.</w:t>
      </w:r>
    </w:p>
    <w:p w14:paraId="27FC3053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Федеральный закон от 26.07.2017 № 187-ФЗ «О безопасности критической информационной инфраструктуры Российской Федерации» // Собрание законодательства РФ. – 2017. – № 31. – Ст. 4825.</w:t>
      </w:r>
    </w:p>
    <w:p w14:paraId="10D69CD9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Федеральный закон от 27.12.2002 № 184-ФЗ «О техническом регулировании» // Собрание законодательства РФ. – 2002. – № 52 (ч. 1). – Ст. 5140.</w:t>
      </w:r>
    </w:p>
    <w:p w14:paraId="144BE942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ГОСТ Р 56939-2016. Информационные технологии. Программное обеспечение. Общие требования к процессам жизненного цикла программных средств. –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Введ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. 2017-07-01. – М.: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Стандартинформ</w:t>
      </w:r>
      <w:proofErr w:type="spellEnd"/>
      <w:r>
        <w:rPr>
          <w:rFonts w:ascii="Times New Roman" w:eastAsia="Times New Roman" w:hAnsi="Times New Roman"/>
          <w:sz w:val="28"/>
          <w:szCs w:val="28"/>
        </w:rPr>
        <w:t>, 2017. – 27 с.</w:t>
      </w:r>
    </w:p>
    <w:p w14:paraId="3F4033D6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ГОСТ Р 57580.1-2017. Безопасность финансовых (банковских) операций. Защита информации финансовых организаций. Общие положения. –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Введ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. 2018-01-01. – М.: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Стандартинформ</w:t>
      </w:r>
      <w:proofErr w:type="spellEnd"/>
      <w:r>
        <w:rPr>
          <w:rFonts w:ascii="Times New Roman" w:eastAsia="Times New Roman" w:hAnsi="Times New Roman"/>
          <w:sz w:val="28"/>
          <w:szCs w:val="28"/>
        </w:rPr>
        <w:t>, 2018. – 24 с.</w:t>
      </w:r>
    </w:p>
    <w:p w14:paraId="1D116EB0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Методические рекомендации ФСТЭК России по обеспечению безопасности персональных данных при их обработке в информационных системах персональных данных. – Утв. ФСТЭК России 18.02.2013 № 21.</w:t>
      </w:r>
    </w:p>
    <w:p w14:paraId="40D01687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ГОСТ Р 7.0.100–2018.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–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Введ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. 2019-01-01. – М.: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Стандартинформ</w:t>
      </w:r>
      <w:proofErr w:type="spellEnd"/>
      <w:r>
        <w:rPr>
          <w:rFonts w:ascii="Times New Roman" w:eastAsia="Times New Roman" w:hAnsi="Times New Roman"/>
          <w:sz w:val="28"/>
          <w:szCs w:val="28"/>
        </w:rPr>
        <w:t>, 2019. – 77 с.</w:t>
      </w:r>
    </w:p>
    <w:p w14:paraId="09FD028D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ГОСТ 19.701-90 (ИСО 5807-85). Единая система программной документации. Схемы алгоритмов, программ, данных и систем. Условные обозначения и правила выполнения. –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Введ</w:t>
      </w:r>
      <w:proofErr w:type="spellEnd"/>
      <w:r>
        <w:rPr>
          <w:rFonts w:ascii="Times New Roman" w:eastAsia="Times New Roman" w:hAnsi="Times New Roman"/>
          <w:sz w:val="28"/>
          <w:szCs w:val="28"/>
        </w:rPr>
        <w:t>. 1991-01-01. – М.: Издательство стандартов, 1991. – 48 с.</w:t>
      </w:r>
    </w:p>
    <w:p w14:paraId="4A5795F7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lastRenderedPageBreak/>
        <w:t xml:space="preserve">ГОСТ Р 7.0.108-2022. Система стандартов по информации, библиотечному и издательскому делу. Электронные издания. Основные виды и выходные сведения. –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Введ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. 2023-01-01. – М.: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Стандартинформ</w:t>
      </w:r>
      <w:proofErr w:type="spellEnd"/>
      <w:r>
        <w:rPr>
          <w:rFonts w:ascii="Times New Roman" w:eastAsia="Times New Roman" w:hAnsi="Times New Roman"/>
          <w:sz w:val="28"/>
          <w:szCs w:val="28"/>
        </w:rPr>
        <w:t>, 2023. – 33 с.</w:t>
      </w:r>
    </w:p>
    <w:p w14:paraId="1D210E28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ГОСТ Р 2.105-2019. Единая система конструкторской документации. Общие требования к текстовым документам. –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Введ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. 2020-09-01. – М.: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Стандартинформ</w:t>
      </w:r>
      <w:proofErr w:type="spellEnd"/>
      <w:r>
        <w:rPr>
          <w:rFonts w:ascii="Times New Roman" w:eastAsia="Times New Roman" w:hAnsi="Times New Roman"/>
          <w:sz w:val="28"/>
          <w:szCs w:val="28"/>
        </w:rPr>
        <w:t>, 2020. – 20 с.</w:t>
      </w:r>
    </w:p>
    <w:p w14:paraId="1828DDD0" w14:textId="77777777" w:rsidR="005558DA" w:rsidRDefault="00000000" w:rsidP="00727E77">
      <w:pPr>
        <w:spacing w:line="360" w:lineRule="auto"/>
        <w:ind w:firstLine="73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ГОСТ Р 7.0.97-2025 является основным стандартом для оформления документов и содержит все требования по оформлению нормативных ссылок, шрифтов, реквизитов, в том числе и для электронных документов.</w:t>
      </w:r>
      <w:r>
        <w:br w:type="page"/>
      </w:r>
    </w:p>
    <w:p w14:paraId="72D240C3" w14:textId="77777777" w:rsidR="005558DA" w:rsidRDefault="00000000" w:rsidP="007E0A6A">
      <w:pPr>
        <w:pStyle w:val="1"/>
      </w:pPr>
      <w:bookmarkStart w:id="29" w:name="_Toc217046610"/>
      <w:r>
        <w:lastRenderedPageBreak/>
        <w:t>ЛИСТИНГ КОДА</w:t>
      </w:r>
      <w:bookmarkEnd w:id="29"/>
    </w:p>
    <w:p w14:paraId="070B6EA2" w14:textId="77777777" w:rsidR="005558DA" w:rsidRDefault="00000000" w:rsidP="00727E77">
      <w:pPr>
        <w:pStyle w:val="1"/>
        <w:spacing w:line="360" w:lineRule="auto"/>
        <w:ind w:firstLine="737"/>
        <w:jc w:val="both"/>
        <w:rPr>
          <w:color w:val="FFFFFF"/>
          <w:sz w:val="16"/>
          <w:szCs w:val="16"/>
          <w:shd w:val="clear" w:color="auto" w:fill="111111"/>
        </w:rPr>
      </w:pPr>
      <w:bookmarkStart w:id="30" w:name="__RefHeading___Toc4618_4143996789"/>
      <w:bookmarkStart w:id="31" w:name="%25D0%2598%25D0%25BC%25D0%25BF%25D0%25BE"/>
      <w:bookmarkStart w:id="32" w:name="_Toc217046512"/>
      <w:bookmarkStart w:id="33" w:name="_Toc217046611"/>
      <w:bookmarkEnd w:id="30"/>
      <w:bookmarkEnd w:id="31"/>
      <w:r>
        <w:rPr>
          <w:rFonts w:eastAsia="Times New Roman"/>
          <w:color w:val="FFFFFF"/>
          <w:sz w:val="16"/>
          <w:szCs w:val="16"/>
          <w:shd w:val="clear" w:color="auto" w:fill="111111"/>
        </w:rPr>
        <w:t>Импорт ресурсов. Проверка и подготовка файлов</w:t>
      </w:r>
      <w:bookmarkEnd w:id="32"/>
      <w:bookmarkEnd w:id="33"/>
    </w:p>
    <w:p w14:paraId="5C9FDEA5" w14:textId="77777777" w:rsidR="005558DA" w:rsidRPr="00BA7973" w:rsidRDefault="00000000" w:rsidP="00727E77">
      <w:pPr>
        <w:pStyle w:val="a0"/>
        <w:spacing w:after="0" w:line="312" w:lineRule="auto"/>
        <w:jc w:val="both"/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</w:pP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># @title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import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os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import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numpy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as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np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import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matplotlib.pyplot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as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import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cv2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import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tensorflow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as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tf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from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collections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import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Counter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from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tensorflow.keras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import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layers, models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from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tensorflow.keras.preprocessing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import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image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from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tensorflow.keras.preprocessing.image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import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ImageDataGenerator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import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random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from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termcolor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import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colored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Пути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к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данным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(Google Drive)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base_path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r"/content/drive/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MyDrive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/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BreastMRI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train_healthy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os.path.join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base_path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"train"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"Healthy"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train_sick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os.path.join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base_path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"train"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"Sick"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valid_healthy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os.path.join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base_path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vaild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"Healthy"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valid_sick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os.path.join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base_path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vaild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"Sick"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Проверяем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,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что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папки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существуют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paths = [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train_healthy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train_sick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valid_healthy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valid_sick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]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for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path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in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paths: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if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os.path.exists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(path):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f"✓ {path}: {</w:t>
      </w:r>
      <w:proofErr w:type="spell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len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os.listdir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(path))}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файлов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else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: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f"✗ {path}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не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существует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!"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Смотрим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примеры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файлов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gram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gram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"\n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Примеры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файлов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в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train/Health:"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for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f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in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proofErr w:type="gram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os.listdir</w:t>
      </w:r>
      <w:proofErr w:type="spellEnd"/>
      <w:proofErr w:type="gram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train_</w:t>
      </w:r>
      <w:proofErr w:type="gram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healthy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)[</w:t>
      </w:r>
      <w:proofErr w:type="gram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: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5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]: </w:t>
      </w:r>
      <w:proofErr w:type="gram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gram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f" {f}"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</w:p>
    <w:p w14:paraId="7C2D36B4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✓ /content/drive/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MyDrive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/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BreastMRI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/train/Healthy: 700 </w:t>
      </w: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файлов</w:t>
      </w:r>
    </w:p>
    <w:p w14:paraId="6D98A4A1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✓ /content/drive/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MyDrive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/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BreastMRI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/train/Sick: 700 </w:t>
      </w: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файлов</w:t>
      </w:r>
    </w:p>
    <w:p w14:paraId="13F09D77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✓ /content/drive/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MyDrive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/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BreastMRI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/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vaild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/Healthy: 40 </w:t>
      </w: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файлов</w:t>
      </w:r>
    </w:p>
    <w:p w14:paraId="10D5A424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✓ /content/drive/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MyDrive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/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BreastMRI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/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vaild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/Sick: 40 </w:t>
      </w: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файлов</w:t>
      </w:r>
    </w:p>
    <w:p w14:paraId="6F06BE9C" w14:textId="77777777" w:rsidR="005558DA" w:rsidRPr="00BA7973" w:rsidRDefault="005558DA" w:rsidP="00727E77">
      <w:pPr>
        <w:pStyle w:val="af4"/>
        <w:spacing w:line="240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70CB5616" w14:textId="77777777" w:rsidR="005558DA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</w:rPr>
      </w:pP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 xml:space="preserve">Примеры файлов в </w:t>
      </w:r>
      <w:proofErr w:type="spellStart"/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train</w:t>
      </w:r>
      <w:proofErr w:type="spellEnd"/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/Health:</w:t>
      </w:r>
    </w:p>
    <w:p w14:paraId="43B28E17" w14:textId="77777777" w:rsidR="005558DA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</w:rPr>
      </w:pP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 xml:space="preserve">  H_174.jpg</w:t>
      </w:r>
    </w:p>
    <w:p w14:paraId="3401EB30" w14:textId="77777777" w:rsidR="005558DA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</w:rPr>
      </w:pP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 xml:space="preserve">  H_12.jpg</w:t>
      </w:r>
    </w:p>
    <w:p w14:paraId="48A85A51" w14:textId="77777777" w:rsidR="005558DA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</w:rPr>
      </w:pP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 xml:space="preserve">  H_168.jpg</w:t>
      </w:r>
    </w:p>
    <w:p w14:paraId="7D9DB302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 xml:space="preserve">  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H_169.jpg</w:t>
      </w:r>
    </w:p>
    <w:p w14:paraId="25E94EE9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H_163.jpg</w:t>
      </w:r>
    </w:p>
    <w:p w14:paraId="02850BCD" w14:textId="77777777" w:rsidR="005558DA" w:rsidRPr="00BA7973" w:rsidRDefault="00000000" w:rsidP="00727E77">
      <w:pPr>
        <w:pStyle w:val="a0"/>
        <w:spacing w:after="0" w:line="312" w:lineRule="auto"/>
        <w:jc w:val="both"/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</w:pP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КОНФИГУРАЦИЯ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IMG_HEIGHT, IMG_WIDTH =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256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256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BATCH_SIZE =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16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Правильные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пути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для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>flow_from_directory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train_dir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proofErr w:type="spellStart"/>
      <w:proofErr w:type="gram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os.path</w:t>
      </w:r>
      <w:proofErr w:type="gram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.</w:t>
      </w:r>
      <w:proofErr w:type="gram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join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proofErr w:type="gram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base_path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"train"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valid_dir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proofErr w:type="spellStart"/>
      <w:proofErr w:type="gram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os.path</w:t>
      </w:r>
      <w:proofErr w:type="gram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.</w:t>
      </w:r>
      <w:proofErr w:type="gram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join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proofErr w:type="gram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base_path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vaild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gram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proofErr w:type="gram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f"Train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directory: {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train_dir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}"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gram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proofErr w:type="gram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f"Valid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directory: {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valid_dir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}"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gram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gram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1.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Тренировочный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генератор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с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аугментацией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train_datagen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ImageDataGenerator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 rescale=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1.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/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255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rotation_range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20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width_shift_range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0.15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height_shift_range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0.15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shear_range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0.15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zoom_range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0.15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horizontal_flip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True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brightness_range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=[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0.8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1.2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],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fill_mode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'reflect'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Для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медицинских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изображений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лучше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reflect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train_generator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train_datagen.flow_from_directory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 directory=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train_dir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target_size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=(IMG_HEIGHT, IMG_WIDTH),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batch_size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=BATCH_SIZE,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class_mode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'binary'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color_mode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'grayscale'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shuffle=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True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seed=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42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)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2. </w:t>
      </w:r>
      <w:proofErr w:type="spellStart"/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Валидационный</w:t>
      </w:r>
      <w:proofErr w:type="spellEnd"/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генератор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(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только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нормализация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>)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valid_datagen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ImageDataGenerator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(rescale=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1.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/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255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valid_generator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valid_datagen.flow_from_directory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 directory=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valid_dir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←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Здесь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тоже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>vaild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target_size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=(IMG_HEIGHT, IMG_WIDTH),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batch_size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=BATCH_SIZE,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class_mode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'binary'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color_mode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'grayscale'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shuffle=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False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Не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перемешиваем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валидацию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>!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)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f"\n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Классы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: {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train_generator.class_indices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}"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f"Train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samples: {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train_generator.samples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}"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f"Valid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samples: {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valid_generator.samples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}"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f"Train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batches per epoch: {</w:t>
      </w:r>
      <w:proofErr w:type="spell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len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train_generator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)}"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f"Valid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batches per epoch: {</w:t>
      </w:r>
      <w:proofErr w:type="spell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len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valid_generator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)}"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</w:p>
    <w:p w14:paraId="45227211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Train directory: /content/drive/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MyDrive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/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BreastMRI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/train</w:t>
      </w:r>
    </w:p>
    <w:p w14:paraId="557ED1AA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Valid directory: /content/drive/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MyDrive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/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BreastMRI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/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vaild</w:t>
      </w:r>
      <w:proofErr w:type="spellEnd"/>
    </w:p>
    <w:p w14:paraId="7D3E4F48" w14:textId="77777777" w:rsidR="005558DA" w:rsidRPr="00BA7973" w:rsidRDefault="005558DA" w:rsidP="00727E77">
      <w:pPr>
        <w:pStyle w:val="af4"/>
        <w:spacing w:line="240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5A7465E8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Found 1400 images belonging to 2 classes.</w:t>
      </w:r>
    </w:p>
    <w:p w14:paraId="3E764CB9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Found 80 images belonging to 2 classes.</w:t>
      </w:r>
    </w:p>
    <w:p w14:paraId="5B6A2E12" w14:textId="77777777" w:rsidR="005558DA" w:rsidRPr="00BA7973" w:rsidRDefault="005558DA" w:rsidP="00727E77">
      <w:pPr>
        <w:pStyle w:val="af4"/>
        <w:spacing w:line="240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137652B7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Классы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{'Healthy': 0, 'Sick': 1}</w:t>
      </w:r>
    </w:p>
    <w:p w14:paraId="3D4FF8B8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Train samples: 1400</w:t>
      </w:r>
    </w:p>
    <w:p w14:paraId="40057433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Valid samples: 80</w:t>
      </w:r>
    </w:p>
    <w:p w14:paraId="2C479BB3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Train batches per epoch: 88</w:t>
      </w:r>
    </w:p>
    <w:p w14:paraId="522CED54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Valid batches per epoch: 5</w:t>
      </w:r>
    </w:p>
    <w:p w14:paraId="20999E69" w14:textId="77777777" w:rsidR="005558DA" w:rsidRPr="00BA7973" w:rsidRDefault="00000000" w:rsidP="00727E77">
      <w:pPr>
        <w:pStyle w:val="a0"/>
        <w:spacing w:after="0" w:line="312" w:lineRule="auto"/>
        <w:jc w:val="both"/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</w:pP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Визуализируем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батч</w:t>
      </w:r>
      <w:proofErr w:type="spellEnd"/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данных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def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00E0E0"/>
          <w:sz w:val="16"/>
          <w:szCs w:val="16"/>
          <w:shd w:val="clear" w:color="auto" w:fill="2B2B2B"/>
          <w:lang w:val="en-US"/>
        </w:rPr>
        <w:t>visualize_data_samples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 xml:space="preserve">generator, title, </w:t>
      </w:r>
      <w:proofErr w:type="spell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num_samples</w:t>
      </w:r>
      <w:proofErr w:type="spellEnd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=8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):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"""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Визуализирует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выборку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данных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из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генератора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"""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images, labels =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next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(generator)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plt.figure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figsize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15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8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))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for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i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in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range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min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num_samples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len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(images))):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plt.subplot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4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i+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img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images[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i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].squeeze()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plt.imshow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img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cmap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'gray'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vmin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vmax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Гистограмма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интенсивности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маленькая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на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графике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plt.text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5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15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f"Mean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: {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img.mean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():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.3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f}"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color=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'white'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fontsize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9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bbox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proofErr w:type="spell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dict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facecolor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'black'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alpha=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0.7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class_name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"Health"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if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labels[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i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] ==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else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"Sick"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plt.title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f"{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class_name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}"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fontsize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fontweight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'bold'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plt.axis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'off'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plt.suptitle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f"{title} (Batch shape: {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images.shape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})"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fontsize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16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y=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1.02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plt.tight_layout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plt.show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()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Визуализация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"\n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Визуализация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тренировочных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данных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:"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visualize_data_samples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train_generator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"Train Batch (After Augmentation)"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"\n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Визуализация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валидационных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данных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:"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visualize_data_samples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valid_generator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"Validation Batch (No Augmentation)"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</w:p>
    <w:p w14:paraId="405EF564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Визуализация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тренировочных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данных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</w:t>
      </w:r>
    </w:p>
    <w:p w14:paraId="15F8CF9A" w14:textId="77777777" w:rsidR="005558DA" w:rsidRPr="00BA7973" w:rsidRDefault="00000000" w:rsidP="00727E77">
      <w:pPr>
        <w:pStyle w:val="a0"/>
        <w:spacing w:before="75" w:after="0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  <w14:textFill>
            <w14:solidFill>
              <w14:srgbClr w14:val="FFFFFF">
                <w14:alpha w14:val="13333"/>
              </w14:srgbClr>
            </w14:solidFill>
          </w14:textFill>
        </w:rPr>
      </w:pPr>
      <w:r>
        <w:rPr>
          <w:rFonts w:ascii="Times New Roman" w:hAnsi="Times New Roman"/>
          <w:noProof/>
          <w:color w:val="FFFFFF"/>
          <w:sz w:val="16"/>
          <w:szCs w:val="16"/>
          <w:shd w:val="clear" w:color="auto" w:fill="111111"/>
          <w14:textFill>
            <w14:solidFill>
              <w14:srgbClr w14:val="FFFFFF">
                <w14:alpha w14:val="13333"/>
              </w14:srgbClr>
            </w14:solidFill>
          </w14:textFill>
        </w:rPr>
        <w:lastRenderedPageBreak/>
        <w:drawing>
          <wp:anchor distT="0" distB="0" distL="0" distR="0" simplePos="0" relativeHeight="2" behindDoc="0" locked="0" layoutInCell="0" allowOverlap="1" wp14:anchorId="44A491D7" wp14:editId="787BB86C">
            <wp:simplePos x="0" y="0"/>
            <wp:positionH relativeFrom="column">
              <wp:posOffset>-288925</wp:posOffset>
            </wp:positionH>
            <wp:positionV relativeFrom="paragraph">
              <wp:posOffset>-720090</wp:posOffset>
            </wp:positionV>
            <wp:extent cx="6068695" cy="5102225"/>
            <wp:effectExtent l="0" t="0" r="0" b="0"/>
            <wp:wrapSquare wrapText="largest"/>
            <wp:docPr id="4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695" cy="510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  <w:color w:val="FFFFFF"/>
          <w:sz w:val="16"/>
          <w:szCs w:val="16"/>
          <w:shd w:val="clear" w:color="auto" w:fill="111111"/>
          <w14:textFill>
            <w14:solidFill>
              <w14:srgbClr w14:val="FFFFFF">
                <w14:alpha w14:val="13333"/>
              </w14:srgbClr>
            </w14:solidFill>
          </w14:textFill>
        </w:rPr>
        <w:drawing>
          <wp:anchor distT="0" distB="0" distL="0" distR="0" simplePos="0" relativeHeight="3" behindDoc="0" locked="0" layoutInCell="0" allowOverlap="1" wp14:anchorId="3D5F06D6" wp14:editId="01962679">
            <wp:simplePos x="0" y="0"/>
            <wp:positionH relativeFrom="column">
              <wp:posOffset>-398780</wp:posOffset>
            </wp:positionH>
            <wp:positionV relativeFrom="paragraph">
              <wp:posOffset>4465955</wp:posOffset>
            </wp:positionV>
            <wp:extent cx="6363970" cy="5189220"/>
            <wp:effectExtent l="0" t="0" r="0" b="0"/>
            <wp:wrapSquare wrapText="largest"/>
            <wp:docPr id="5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t="5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970" cy="518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410B5C" w14:textId="77777777" w:rsidR="005558DA" w:rsidRPr="00BA7973" w:rsidRDefault="00000000" w:rsidP="00727E77">
      <w:pPr>
        <w:pStyle w:val="a0"/>
        <w:spacing w:before="75" w:after="283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  <w14:textFill>
            <w14:solidFill>
              <w14:srgbClr w14:val="FFFFFF">
                <w14:alpha w14:val="13333"/>
              </w14:srgbClr>
            </w14:solidFill>
          </w14:textFill>
        </w:rPr>
      </w:pPr>
      <w:bookmarkStart w:id="34" w:name="%25D0%25A1%25D0%25BE%25D0%25B7%25D0%25B4"/>
      <w:bookmarkEnd w:id="34"/>
      <w:r>
        <w:rPr>
          <w:rFonts w:ascii="Times New Roman" w:hAnsi="Times New Roman"/>
          <w:b/>
          <w:color w:val="FFFFFF"/>
          <w:sz w:val="16"/>
          <w:szCs w:val="16"/>
          <w:shd w:val="clear" w:color="auto" w:fill="111111"/>
        </w:rPr>
        <w:lastRenderedPageBreak/>
        <w:t>Создание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val="clear" w:color="auto" w:fill="111111"/>
        </w:rPr>
        <w:t>модели</w:t>
      </w:r>
    </w:p>
    <w:p w14:paraId="2B5D75AE" w14:textId="77777777" w:rsidR="005558DA" w:rsidRPr="00BA7973" w:rsidRDefault="00000000" w:rsidP="00727E77">
      <w:pPr>
        <w:pStyle w:val="a0"/>
        <w:spacing w:after="0" w:line="312" w:lineRule="auto"/>
        <w:jc w:val="both"/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</w:pP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def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00E0E0"/>
          <w:sz w:val="16"/>
          <w:szCs w:val="16"/>
          <w:shd w:val="clear" w:color="auto" w:fill="2B2B2B"/>
          <w:lang w:val="en-US"/>
        </w:rPr>
        <w:t>create_cnn_model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input_shape</w:t>
      </w:r>
      <w:proofErr w:type="spellEnd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 xml:space="preserve">=(256, 256, 1), </w:t>
      </w:r>
      <w:proofErr w:type="spell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dropout_rate</w:t>
      </w:r>
      <w:proofErr w:type="spellEnd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=0.3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):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"""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Создает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CNN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модель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для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классификации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МРТ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изображений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"""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model =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models.Sequential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([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Блок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1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layers.Conv2D(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), padding=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'same'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activation=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relu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input_shape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input_shape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layers.BatchNormalization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(), layers.Conv2D(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), padding=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'same'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activation=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relu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layers.BatchNormalization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(), layers.MaxPooling2D((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layers.Dropout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dropout_rate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/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Блок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layers.Conv2D(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64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), padding=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'same'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activation=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relu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layers.BatchNormalization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(), layers.Conv2D(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64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), padding=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'same'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activation=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relu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layers.BatchNormalization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(), layers.MaxPooling2D((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layers.Dropout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dropout_rate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Блок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layers.Conv2D(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128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), padding=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'same'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activation=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relu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layers.BatchNormalization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(), layers.Conv2D(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128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), padding=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'same'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activation=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relu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layers.BatchNormalization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(), layers.MaxPooling2D((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layers.Dropout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dropout_rate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Блок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4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layers.Conv2D(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256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), padding=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'same'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activation=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relu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layers.BatchNormalization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(), layers.GlobalAveragePooling2D(),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proofErr w:type="spellStart"/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Полносвязные</w:t>
      </w:r>
      <w:proofErr w:type="spellEnd"/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слои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layers.Dense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128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activation=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relu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layers.BatchNormalization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layers.Dropout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dropout_rate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layers.Dense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64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activation=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relu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layers.BatchNormalization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layers.Dropout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dropout_rate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/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Выходной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слой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layers.Dense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activation=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'sigmoid'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])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return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model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Создание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и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компилирование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модели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model =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create_cnn_model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input_shape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=(IMG_HEIGHT, IMG_WIDTH,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))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Компиляция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с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оптимизатором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Adam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и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метриками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model.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compile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 optimizer=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tf.keras.optimizers.Adam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0.0001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), loss=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binary_crossentropy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metrics=[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'accuracy'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tf.keras.metrics.Precision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(name=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'precision'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tf.keras.metrics.Recall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(name=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'recall'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tf.keras.metrics.AUC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(name=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auc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tf.keras.metrics.AUC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(name=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curve=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'PR'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># Precision-Recall AUC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] )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Вывод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информации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о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модели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model.summary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()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Визуализация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архитектуры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try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: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from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tensorflow.keras.utils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import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plot_model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plot_model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(model,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to_file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'model_architecture.png'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show_shapes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True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show_layer_names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True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"\n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Архитектура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модели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сохранена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в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model_architecture.png"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except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: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pass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</w:p>
    <w:p w14:paraId="3B7862F6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Model: "sequential_2"</w:t>
      </w:r>
    </w:p>
    <w:p w14:paraId="14794D8A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0CA05644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┃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Layer (</w:t>
      </w:r>
      <w:proofErr w:type="gramStart"/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 xml:space="preserve">type)   </w:t>
      </w:r>
      <w:proofErr w:type="gramEnd"/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 xml:space="preserve">                 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┃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 xml:space="preserve">Output Shape           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┃      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 xml:space="preserve">Param # 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┃</w:t>
      </w:r>
    </w:p>
    <w:p w14:paraId="7E1A2BD7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4D10DFB3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conv2d_14 (</w:t>
      </w:r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Conv2D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)    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256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256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│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320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1B62B4F7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4C52087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batch_normalization_18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256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256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│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097DA8BF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(</w:t>
      </w:r>
      <w:proofErr w:type="spellStart"/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BatchNormalization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│                        │               │</w:t>
      </w:r>
    </w:p>
    <w:p w14:paraId="34BF68BA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E216A08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conv2d_15 (</w:t>
      </w:r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Conv2D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)    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256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256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│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9,248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52ED932A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F339F6D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batch_normalization_19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256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256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│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7A780B62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(</w:t>
      </w:r>
      <w:proofErr w:type="spellStart"/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BatchNormalization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│                        │               │</w:t>
      </w:r>
    </w:p>
    <w:p w14:paraId="6A59B94B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F26547B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max_pooling2d_6 (</w:t>
      </w:r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MaxPooling2D</w:t>
      </w:r>
      <w:proofErr w:type="gram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)  │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│  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0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4C83AB2E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24ADBE6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dropout_10 (</w:t>
      </w:r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Dropout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│  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0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3CE2FEBD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B537FFC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conv2d_16 (</w:t>
      </w:r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Conv2D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)    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│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18,496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7D61D2E4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CE467D8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batch_normalization_20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│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256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51709C6A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(</w:t>
      </w:r>
      <w:proofErr w:type="spellStart"/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BatchNormalization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│                        │               │</w:t>
      </w:r>
    </w:p>
    <w:p w14:paraId="682D6B44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1790AF6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conv2d_17 (</w:t>
      </w:r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Conv2D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)    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│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36,928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0BA6517E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6910540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batch_normalization_21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│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256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04831DC1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(</w:t>
      </w:r>
      <w:proofErr w:type="spellStart"/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BatchNormalization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│                        │               │</w:t>
      </w:r>
    </w:p>
    <w:p w14:paraId="35191CC0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F70CEF7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max_pooling2d_7 (</w:t>
      </w:r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MaxPooling2D</w:t>
      </w:r>
      <w:proofErr w:type="gram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)  │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 │  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0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45C08BB5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lastRenderedPageBreak/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6BC7E84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dropout_11 (</w:t>
      </w:r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Dropout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 │  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0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084E46AD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DFA2195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conv2d_18 (</w:t>
      </w:r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Conv2D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)    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│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73,856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3FE71696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F5A60F2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batch_normalization_22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│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512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6945DF54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(</w:t>
      </w:r>
      <w:proofErr w:type="spellStart"/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BatchNormalization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│                        │               │</w:t>
      </w:r>
    </w:p>
    <w:p w14:paraId="38959B4B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E7356CC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conv2d_19 (</w:t>
      </w:r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Conv2D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)    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│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147,584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09D5C60D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91B9073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batch_normalization_23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│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512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618180AA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(</w:t>
      </w:r>
      <w:proofErr w:type="spellStart"/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BatchNormalization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│                        │               │</w:t>
      </w:r>
    </w:p>
    <w:p w14:paraId="4031E162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4A04E75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max_pooling2d_8 (</w:t>
      </w:r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MaxPooling2D</w:t>
      </w:r>
      <w:proofErr w:type="gram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)  │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│  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0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24EEC0E3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66A8AE5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dropout_12 (</w:t>
      </w:r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Dropout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│  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0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705F6980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75F4C83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conv2d_20 (</w:t>
      </w:r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Conv2D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)    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256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│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295,168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3E06FE8E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D605392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batch_normalization_24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256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│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1,024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6372D48A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(</w:t>
      </w:r>
      <w:proofErr w:type="spellStart"/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BatchNormalization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│                        │               │</w:t>
      </w:r>
    </w:p>
    <w:p w14:paraId="47509D6E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AB462FE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global_average_pooling2d_2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256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        │  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0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7546A8E6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(</w:t>
      </w:r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GlobalAveragePooling2D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)        │                        │               │</w:t>
      </w:r>
    </w:p>
    <w:p w14:paraId="32CA7EDC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D7188C7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dense_6 (</w:t>
      </w:r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Dense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        │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32,896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2798FF61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389F1D9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batch_normalization_25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        │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512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4E0FE1DB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(</w:t>
      </w:r>
      <w:proofErr w:type="spellStart"/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BatchNormalization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│                        │               │</w:t>
      </w:r>
    </w:p>
    <w:p w14:paraId="52586819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49E633F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dropout_13 (</w:t>
      </w:r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Dropout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128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        │  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0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6B522B65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A57B4C8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dense_7 (</w:t>
      </w:r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Dense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         │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8,256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21BF367F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F9A77CF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batch_normalization_26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         │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256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23F31997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(</w:t>
      </w:r>
      <w:proofErr w:type="spellStart"/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BatchNormalization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│                        │               │</w:t>
      </w:r>
    </w:p>
    <w:p w14:paraId="40298415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3BCE562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dropout_14 (</w:t>
      </w:r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Dropout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64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         │  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0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50B8AC94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7C18AA6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│ dense_8 (</w:t>
      </w:r>
      <w:proofErr w:type="gramStart"/>
      <w:r w:rsidRPr="00BA7973">
        <w:rPr>
          <w:rFonts w:ascii="Times New Roman" w:hAnsi="Times New Roman"/>
          <w:color w:val="0087FF"/>
          <w:sz w:val="16"/>
          <w:szCs w:val="16"/>
          <w:shd w:val="clear" w:color="auto" w:fill="111111"/>
          <w:lang w:val="en-US"/>
        </w:rPr>
        <w:t>Dense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            │ (</w:t>
      </w:r>
      <w:r w:rsidRPr="00BA7973">
        <w:rPr>
          <w:rFonts w:ascii="Times New Roman" w:hAnsi="Times New Roman"/>
          <w:color w:val="00D7FF"/>
          <w:sz w:val="16"/>
          <w:szCs w:val="16"/>
          <w:shd w:val="clear" w:color="auto" w:fill="111111"/>
          <w:lang w:val="en-US"/>
        </w:rPr>
        <w:t>None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,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)              │           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65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│</w:t>
      </w:r>
    </w:p>
    <w:p w14:paraId="36F0D6D3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506E324B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 xml:space="preserve">Total params: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626,401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(2.39 MB)</w:t>
      </w:r>
    </w:p>
    <w:p w14:paraId="2E8C58B0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 xml:space="preserve">Trainable params: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624,609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(2.38 MB)</w:t>
      </w:r>
    </w:p>
    <w:p w14:paraId="593331ED" w14:textId="77777777" w:rsidR="005558DA" w:rsidRPr="00BA7973" w:rsidRDefault="00000000" w:rsidP="00727E77">
      <w:pPr>
        <w:pStyle w:val="af4"/>
        <w:shd w:val="clear" w:color="auto" w:fill="111111"/>
        <w:spacing w:line="384" w:lineRule="auto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 xml:space="preserve">Non-trainable params: </w:t>
      </w:r>
      <w:r w:rsidRPr="00BA7973">
        <w:rPr>
          <w:rFonts w:ascii="Times New Roman" w:hAnsi="Times New Roman"/>
          <w:color w:val="00AF00"/>
          <w:sz w:val="16"/>
          <w:szCs w:val="16"/>
          <w:shd w:val="clear" w:color="auto" w:fill="111111"/>
          <w:lang w:val="en-US"/>
        </w:rPr>
        <w:t>1,792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(7.00 KB)</w:t>
      </w:r>
    </w:p>
    <w:p w14:paraId="1C0F30B5" w14:textId="77777777" w:rsidR="005558DA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</w:rPr>
      </w:pP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Архитектура модели сохранена в model_architecture.png</w:t>
      </w:r>
    </w:p>
    <w:p w14:paraId="0DCC60E8" w14:textId="77777777" w:rsidR="005558DA" w:rsidRPr="00BA7973" w:rsidRDefault="00000000" w:rsidP="00727E77">
      <w:pPr>
        <w:pStyle w:val="a0"/>
        <w:spacing w:after="0" w:line="312" w:lineRule="auto"/>
        <w:jc w:val="both"/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</w:pP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proofErr w:type="spellStart"/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Коллбэки</w:t>
      </w:r>
      <w:proofErr w:type="spellEnd"/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для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обучения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callbacks = [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tf.keras.callbacks.EarlyStopping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 monitor=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Мониторим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AUC (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лучше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чем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accuracy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для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несбалансированных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данных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>)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patience=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15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restore_best_weights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True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verbose=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tf.keras.callbacks.ReduceLROnPlateau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 monitor=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factor=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0.5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patience=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8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min_lr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1e-7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verbose=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tf.keras.callbacks.ModelCheckpoint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filepath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best_breast_mri_model.keras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monitor=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lastRenderedPageBreak/>
        <w:t>save_best_only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True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mode=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'max'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verbose=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),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tf.keras.callbacks.TensorBoard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log_dir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'./logs'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histogram_freq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) ]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Рассчитываем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шаги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train_steps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proofErr w:type="spell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len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train_generator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valid_steps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proofErr w:type="spell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len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valid_generator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f"\n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Параметры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обучения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:"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f"Train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samples: {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train_generator.samples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}"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f"Valid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samples: {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valid_generator.samples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}"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f"Train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steps per epoch: {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train_steps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}"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f"Valid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steps per epoch: {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valid_steps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}"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f"Batch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size: {BATCH_SIZE}"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Обучаем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модель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EPOCHS =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30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f"\n{'='*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60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}"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НАЧИНАЕМ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ОБУЧЕНИЕ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val="clear" w:color="auto" w:fill="2B2B2B"/>
        </w:rPr>
        <w:t>МОДЕЛИ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print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f"{'='*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60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}"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history =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model.fit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train_generator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steps_per_epoch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train_steps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validation_data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valid_generator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validation_steps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valid_steps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epochs=EPOCHS, callbacks=callbacks, verbose=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) </w:t>
      </w:r>
    </w:p>
    <w:p w14:paraId="74AE4CE4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Параметры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обучения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</w:t>
      </w:r>
    </w:p>
    <w:p w14:paraId="5DC8B1E6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Train samples: 1400</w:t>
      </w:r>
    </w:p>
    <w:p w14:paraId="775DB41F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Valid samples: 80</w:t>
      </w:r>
    </w:p>
    <w:p w14:paraId="60D3F4DB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Train steps per epoch: 88</w:t>
      </w:r>
    </w:p>
    <w:p w14:paraId="3E656F78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Valid steps per epoch: 5</w:t>
      </w:r>
    </w:p>
    <w:p w14:paraId="54721660" w14:textId="77777777" w:rsidR="005558DA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</w:rPr>
      </w:pPr>
      <w:proofErr w:type="spellStart"/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Batch</w:t>
      </w:r>
      <w:proofErr w:type="spellEnd"/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 xml:space="preserve"> </w:t>
      </w:r>
      <w:proofErr w:type="spellStart"/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size</w:t>
      </w:r>
      <w:proofErr w:type="spellEnd"/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: 16</w:t>
      </w:r>
    </w:p>
    <w:p w14:paraId="37D13B2A" w14:textId="77777777" w:rsidR="005558DA" w:rsidRDefault="005558DA" w:rsidP="00727E77">
      <w:pPr>
        <w:pStyle w:val="af4"/>
        <w:spacing w:line="240" w:lineRule="atLeast"/>
        <w:jc w:val="both"/>
        <w:rPr>
          <w:rFonts w:ascii="Times New Roman" w:hAnsi="Times New Roman"/>
          <w:sz w:val="16"/>
          <w:szCs w:val="16"/>
        </w:rPr>
      </w:pPr>
    </w:p>
    <w:p w14:paraId="70D78F60" w14:textId="77777777" w:rsidR="005558DA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</w:rPr>
      </w:pP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============================================================</w:t>
      </w:r>
    </w:p>
    <w:p w14:paraId="18A43CE7" w14:textId="77777777" w:rsidR="005558DA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</w:rPr>
      </w:pP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НАЧИНАЕМ ОБУЧЕНИЕ МОДЕЛИ</w:t>
      </w:r>
    </w:p>
    <w:p w14:paraId="6FC13A77" w14:textId="77777777" w:rsidR="005558DA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</w:rPr>
      </w:pPr>
      <w:r>
        <w:rPr>
          <w:rFonts w:ascii="Times New Roman" w:hAnsi="Times New Roman"/>
          <w:color w:val="FFFFFF"/>
          <w:sz w:val="16"/>
          <w:szCs w:val="16"/>
          <w:shd w:val="clear" w:color="auto" w:fill="111111"/>
        </w:rPr>
        <w:t>============================================================</w:t>
      </w:r>
    </w:p>
    <w:p w14:paraId="62ECCB2F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/usr/local/lib/python3.12/dist-packages/keras/src/trainers/data_adapters/py_dataset_adapter.py:121: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UserWarning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Your `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PyDataset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` class should call `super(</w:t>
      </w:r>
      <w:proofErr w:type="gram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)._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_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init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__(**</w:t>
      </w:r>
      <w:proofErr w:type="spellStart"/>
      <w:proofErr w:type="gram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kwargs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)`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in its constructor. `**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kwargs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` can include `workers`, `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use_multiprocessing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`, `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max_queue_size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`. Do not pass these arguments to `</w:t>
      </w:r>
      <w:proofErr w:type="gram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fit(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)`, as they will be ignored.</w:t>
      </w:r>
    </w:p>
    <w:p w14:paraId="313BAFE7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 self._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warn_if_super_not_</w:t>
      </w:r>
      <w:proofErr w:type="gram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called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(</w:t>
      </w:r>
      <w:proofErr w:type="gram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)</w:t>
      </w:r>
    </w:p>
    <w:p w14:paraId="59D804FC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1/30</w:t>
      </w:r>
    </w:p>
    <w:p w14:paraId="4F44301B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0.5364 -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0.5750 - loss: 0.8439 -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0.5478 - precision: 0.5347 - recall: 0.5465 </w:t>
      </w:r>
    </w:p>
    <w:p w14:paraId="05F65F9E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1: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improved from -inf to 0.44344, saving model to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best_breast_mri_</w:t>
      </w:r>
      <w:proofErr w:type="gram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model.keras</w:t>
      </w:r>
      <w:proofErr w:type="spellEnd"/>
      <w:proofErr w:type="gramEnd"/>
    </w:p>
    <w:p w14:paraId="57BEE1C6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1050s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12s/step - accuracy: 0.5363 -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0.5747 - loss: 0.8439 -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0.5477 - precision: 0.5347 - recall: 0.5463 -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0.4434 -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0.6962 -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0.5833 -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0.0000e+00 -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0.0000e+00 -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1.0000e-04</w:t>
      </w:r>
    </w:p>
    <w:p w14:paraId="50E85DAB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2/30</w:t>
      </w:r>
    </w:p>
    <w:p w14:paraId="7D5E42CF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0.5600 -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0.5894 - loss: 0.7774 -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0.5717 - precision: 0.5547 - recall: 0.5554 </w:t>
      </w:r>
    </w:p>
    <w:p w14:paraId="2435E94D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2: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improved from 0.44344 to 0.49687, saving model to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best_breast_mri_</w:t>
      </w:r>
      <w:proofErr w:type="gram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model.keras</w:t>
      </w:r>
      <w:proofErr w:type="spellEnd"/>
      <w:proofErr w:type="gramEnd"/>
    </w:p>
    <w:p w14:paraId="4343EA3E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1028s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12s/step - accuracy: 0.5597 -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0.5890 - loss: 0.7776 -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0.5716 - precision: 0.5544 - recall: 0.5549 -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0.4969 -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0.6989 -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0.6841 -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1.0000 -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1.0000e-04</w:t>
      </w:r>
    </w:p>
    <w:p w14:paraId="1F7E1A00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3/30</w:t>
      </w:r>
    </w:p>
    <w:p w14:paraId="43B844CC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0.5851 -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0.6200 - loss: 0.7234 -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0.5726 - precision: 0.5680 - recall: 0.5922 </w:t>
      </w:r>
    </w:p>
    <w:p w14:paraId="0F3414F0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3: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improved from 0.49687 to 0.51187, saving model to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best_breast_mri_</w:t>
      </w:r>
      <w:proofErr w:type="gram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model.keras</w:t>
      </w:r>
      <w:proofErr w:type="spellEnd"/>
      <w:proofErr w:type="gramEnd"/>
    </w:p>
    <w:p w14:paraId="5C13F1F5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1023s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0.5849 -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0.6197 - loss: 0.7237 -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0.5728 - precision: 0.5680 - recall: 0.5918 -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0.5119 -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0.9537 -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0.6914 -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0.0000e+00 -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0.0000e+00 -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1.0000e-04</w:t>
      </w:r>
    </w:p>
    <w:p w14:paraId="04363BBE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4/30</w:t>
      </w:r>
    </w:p>
    <w:p w14:paraId="2F9EA58A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0.5641 -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0.5814 - loss: 0.7652 -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0.5615 - precision: 0.5580 - recall: 0.5892 </w:t>
      </w:r>
    </w:p>
    <w:p w14:paraId="74417DD7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4: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0.51187</w:t>
      </w:r>
    </w:p>
    <w:p w14:paraId="0F8591BA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1010s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0.5640 -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0.5814 - loss: 0.7652 -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0.5615 - precision: 0.5580 - recall: 0.5891 -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0.4750 -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2.4816 -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0.5152 -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0.0000e+00 -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0.0000e+00 -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1.0000e-04</w:t>
      </w:r>
    </w:p>
    <w:p w14:paraId="12344059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5/30</w:t>
      </w:r>
    </w:p>
    <w:p w14:paraId="79955D83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0.5708 -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0.5832 - loss: 0.7645 -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0.5676 - precision: 0.5700 - recall: 0.5532 </w:t>
      </w:r>
    </w:p>
    <w:p w14:paraId="723159DB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5: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improved from 0.51187 to 0.51906, saving model to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best_breast_mri_</w:t>
      </w:r>
      <w:proofErr w:type="gram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model.keras</w:t>
      </w:r>
      <w:proofErr w:type="spellEnd"/>
      <w:proofErr w:type="gramEnd"/>
    </w:p>
    <w:p w14:paraId="6A511CB8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1016s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12s/step - accuracy: 0.5707 -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0.5832 - loss: 0.7643 -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0.5676 - precision: 0.5699 - recall: 0.5530 -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0.5191 -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1.5022 -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0.7054 -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0.0000e+00 -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0.0000e+00 -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1.0000e-04</w:t>
      </w:r>
    </w:p>
    <w:p w14:paraId="44C7A9EB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6/30</w:t>
      </w:r>
    </w:p>
    <w:p w14:paraId="3ACE6580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0.5666 -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0.5681 - loss: 0.7787 -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0.5858 - precision: 0.5700 - recall: 0.5673 </w:t>
      </w:r>
    </w:p>
    <w:p w14:paraId="1B18C422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lastRenderedPageBreak/>
        <w:t xml:space="preserve">Epoch 6: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improved from 0.51906 to 0.53844, saving model to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best_breast_mri_</w:t>
      </w:r>
      <w:proofErr w:type="gram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model.keras</w:t>
      </w:r>
      <w:proofErr w:type="spellEnd"/>
      <w:proofErr w:type="gramEnd"/>
    </w:p>
    <w:p w14:paraId="2028FDA8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1008s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0.5666 -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0.5682 - loss: 0.7785 -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0.5858 - precision: 0.5700 - recall: 0.5673 -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0.3875 -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0.5384 -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1.1922 -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0.7089 -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0.4366 -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0.7750 -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1.0000e-04</w:t>
      </w:r>
    </w:p>
    <w:p w14:paraId="5F97DD70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7/30</w:t>
      </w:r>
    </w:p>
    <w:p w14:paraId="6016EF7F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0.5608 -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0.6173 - loss: 0.7152 -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0.6180 - precision: 0.5671 - recall: 0.5523 </w:t>
      </w:r>
    </w:p>
    <w:p w14:paraId="6AEEC4DC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7: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0.53844</w:t>
      </w:r>
    </w:p>
    <w:p w14:paraId="65031113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1050s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0.5610 -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0.6173 - loss: 0.7151 -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0.6180 - precision: 0.5672 - recall: 0.5526 -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0.4250 -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0.4112 -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1.1217 -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0.4355 -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0.4595 -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0.8500 -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1.0000e-04</w:t>
      </w:r>
    </w:p>
    <w:p w14:paraId="41B2E822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8/30</w:t>
      </w:r>
    </w:p>
    <w:p w14:paraId="07803F37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0.5937 -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0.6083 - loss: 0.7385 -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0.6113 - precision: 0.6147 - recall: 0.5748 </w:t>
      </w:r>
    </w:p>
    <w:p w14:paraId="5E05D2CE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8: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improved from 0.53844 to 0.66406, saving model to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best_breast_mri_</w:t>
      </w:r>
      <w:proofErr w:type="gram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model.keras</w:t>
      </w:r>
      <w:proofErr w:type="spellEnd"/>
      <w:proofErr w:type="gramEnd"/>
    </w:p>
    <w:p w14:paraId="20752106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1029s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0.5937 -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0.6084 - loss: 0.7384 -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0.6113 - precision: 0.6144 - recall: 0.5750 -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0.6641 -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1.9913 -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0.6452 -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1.0000 -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1.0000e-04</w:t>
      </w:r>
    </w:p>
    <w:p w14:paraId="4880A424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9/30</w:t>
      </w:r>
    </w:p>
    <w:p w14:paraId="0A25E56E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0.6147 -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0.6492 - loss: 0.6928 -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0.6197 - precision: 0.6182 - recall: 0.6267 </w:t>
      </w:r>
    </w:p>
    <w:p w14:paraId="6ADF5319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9: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ReduceLROnPlateau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reducing learning rate to 4.999999873689376e-05.</w:t>
      </w:r>
    </w:p>
    <w:p w14:paraId="1483D162" w14:textId="77777777" w:rsidR="005558DA" w:rsidRPr="00BA7973" w:rsidRDefault="005558DA" w:rsidP="00727E77">
      <w:pPr>
        <w:pStyle w:val="af4"/>
        <w:spacing w:line="240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20045447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9: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0.66406</w:t>
      </w:r>
    </w:p>
    <w:p w14:paraId="6121D9B2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990s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0.6148 -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0.6492 - loss: 0.6928 -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0.6197 - precision: 0.6183 - recall: 0.6267 -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0.4750 -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0.3884 -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1.1011 -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0.4376 -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0.4167 -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0.1250 -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1.0000e-04</w:t>
      </w:r>
    </w:p>
    <w:p w14:paraId="6AA95A74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10/30</w:t>
      </w:r>
    </w:p>
    <w:p w14:paraId="7DFFF758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0.6039 -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0.6389 - loss: 0.7037 -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0.6158 - precision: 0.5905 - recall: 0.6404 </w:t>
      </w:r>
    </w:p>
    <w:p w14:paraId="5FC0D7B0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10: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0.66406</w:t>
      </w:r>
    </w:p>
    <w:p w14:paraId="041F6A5C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982s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0.6039 -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0.6389 - loss: 0.7037 -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0.6159 - precision: 0.5906 - recall: 0.6401 -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0.6750 -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0.6616 -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0.6355 -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0.6802 -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0.6591 -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0.7250 -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5.0000e-05</w:t>
      </w:r>
    </w:p>
    <w:p w14:paraId="444002B8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11/30</w:t>
      </w:r>
    </w:p>
    <w:p w14:paraId="66B528A1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0.5953 -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0.6583 - loss: 0.6846 -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0.6412 - precision: 0.5960 - recall: 0.5822 </w:t>
      </w:r>
    </w:p>
    <w:p w14:paraId="4EE495E2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11: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0.66406</w:t>
      </w:r>
    </w:p>
    <w:p w14:paraId="3256E06F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993s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0.5952 -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0.6581 - loss: 0.6847 -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0.6412 - precision: 0.5959 - recall: 0.5823 -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0.5250 -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0.5603 -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0.8517 -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0.6309 -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0.5294 -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0.4500 -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5.0000e-05</w:t>
      </w:r>
    </w:p>
    <w:p w14:paraId="49ECDA4A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12/30</w:t>
      </w:r>
    </w:p>
    <w:p w14:paraId="1E7F2C2A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0.6371 -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0.6918 - loss: 0.6487 -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0.6686 - precision: 0.6409 - recall: 0.6395 </w:t>
      </w:r>
    </w:p>
    <w:p w14:paraId="0FCE1496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12: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improved from 0.66406 to 0.83875, saving model to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best_breast_mri_</w:t>
      </w:r>
      <w:proofErr w:type="gram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model.keras</w:t>
      </w:r>
      <w:proofErr w:type="spellEnd"/>
      <w:proofErr w:type="gramEnd"/>
    </w:p>
    <w:p w14:paraId="6FF88359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1011s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0.6372 -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0.6918 - loss: 0.6487 -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0.6687 - precision: 0.6409 - recall: 0.6395 -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0.6875 -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0.8388 -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1.0635 -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0.7562 -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0.6154 -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1.0000 -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5.0000e-05</w:t>
      </w:r>
    </w:p>
    <w:p w14:paraId="2BD3EAC3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13/30</w:t>
      </w:r>
    </w:p>
    <w:p w14:paraId="7BE2175F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0.6292 -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0.6762 - loss: 0.6665 -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0.6919 - precision: 0.6355 - recall: 0.6149 </w:t>
      </w:r>
    </w:p>
    <w:p w14:paraId="2BA7A43B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13: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0.83875</w:t>
      </w:r>
    </w:p>
    <w:p w14:paraId="595423B4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1027s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0.6292 -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0.6762 - loss: 0.6665 -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0.6917 - precision: 0.6354 - recall: 0.6150 -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0.5125 -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0.7941 -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1.1052 -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0.8121 -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0.5063 -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1.0000 -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5.0000e-05</w:t>
      </w:r>
    </w:p>
    <w:p w14:paraId="0BEA9A0B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14/30</w:t>
      </w:r>
    </w:p>
    <w:p w14:paraId="42244FD1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0.6498 -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0.7180 - loss: 0.6308 -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0.7158 - precision: 0.6468 - recall: 0.6466 </w:t>
      </w:r>
    </w:p>
    <w:p w14:paraId="0616EB22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lastRenderedPageBreak/>
        <w:t xml:space="preserve">Epoch 14: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0.83875</w:t>
      </w:r>
    </w:p>
    <w:p w14:paraId="38472189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1033s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0.6497 -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0.7178 - loss: 0.6310 -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0.7155 - precision: 0.6467 - recall: 0.6466 -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0.5125 -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0.7216 -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0.9966 -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0.7824 -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0.5065 -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0.9750 -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5.0000e-05</w:t>
      </w:r>
    </w:p>
    <w:p w14:paraId="1BDE68BA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15/30</w:t>
      </w:r>
    </w:p>
    <w:p w14:paraId="3E6466E3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0.6373 -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0.6829 - loss: 0.6614 -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0.6985 - precision: 0.6572 - recall: 0.6426 </w:t>
      </w:r>
    </w:p>
    <w:p w14:paraId="2CCBD899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15: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0.83875</w:t>
      </w:r>
    </w:p>
    <w:p w14:paraId="23414006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981s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0.6374 -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0.6831 - loss: 0.6613 -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0.6984 - precision: 0.6571 - recall: 0.6427 -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0.5916 -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0.8590 -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0.5417 -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0.9250 -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5.0000e-05</w:t>
      </w:r>
    </w:p>
    <w:p w14:paraId="1941E2E0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16/30</w:t>
      </w:r>
    </w:p>
    <w:p w14:paraId="0FA963CD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0.6814 -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0.7394 - loss: 0.6161 -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0.6954 - precision: 0.6553 - recall: 0.6819 </w:t>
      </w:r>
    </w:p>
    <w:p w14:paraId="70665A54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16: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0.83875</w:t>
      </w:r>
    </w:p>
    <w:p w14:paraId="21A444D3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980s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0.6813 -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0.7393 - loss: 0.6162 -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0.6956 - precision: 0.6555 - recall: 0.6817 -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0.6875 -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0.7794 -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0.5857 -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0.6767 -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0.6364 -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0.8750 -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5.0000e-05</w:t>
      </w:r>
    </w:p>
    <w:p w14:paraId="35F11351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17/30</w:t>
      </w:r>
    </w:p>
    <w:p w14:paraId="7C7EDAE5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0.6898 -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0.7480 - loss: 0.6064 -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0.7432 - precision: 0.7019 - recall: 0.6829 </w:t>
      </w:r>
    </w:p>
    <w:p w14:paraId="29A0868B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17: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0.83875</w:t>
      </w:r>
    </w:p>
    <w:p w14:paraId="0E564603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981s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0.6898 -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0.7480 - loss: 0.6065 -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0.7432 - precision: 0.7018 - recall: 0.6829 -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0.5759 -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1.4022 -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0.5021 -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1.0000 -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5.0000e-05</w:t>
      </w:r>
    </w:p>
    <w:p w14:paraId="1EC88775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18/30</w:t>
      </w:r>
    </w:p>
    <w:p w14:paraId="0E0146FC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0.6611 -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0.7355 - loss: 0.6247 -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0.7161 - precision: 0.6641 - recall: 0.6664 </w:t>
      </w:r>
    </w:p>
    <w:p w14:paraId="620CDCDB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18: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0.83875</w:t>
      </w:r>
    </w:p>
    <w:p w14:paraId="228196F3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984s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0.6612 -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0.7356 - loss: 0.6246 -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0.7162 - precision: 0.6641 - recall: 0.6666 -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0.5500 -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0.8075 -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0.8981 -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0.7076 -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0.5263 -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1.0000 -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5.0000e-05</w:t>
      </w:r>
    </w:p>
    <w:p w14:paraId="6088B680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19/30</w:t>
      </w:r>
    </w:p>
    <w:p w14:paraId="77CE3E9D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0.6898 -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0.7585 - loss: 0.5990 -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0.7425 - precision: 0.6730 - recall: 0.7183 </w:t>
      </w:r>
    </w:p>
    <w:p w14:paraId="3E44FF60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19: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0.83875</w:t>
      </w:r>
    </w:p>
    <w:p w14:paraId="7805E6E7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984s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0.6896 -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0.7583 - loss: 0.5992 -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0.7423 - precision: 0.6729 - recall: 0.7179 -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0.4500 -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0.5566 -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0.8417 -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0.5215 -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0.4286 -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0.3000 -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5.0000e-05</w:t>
      </w:r>
    </w:p>
    <w:p w14:paraId="157834BD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20/30</w:t>
      </w:r>
    </w:p>
    <w:p w14:paraId="3F8C0436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0.7044 -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0.7856 - loss: 0.5683 -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0.7745 - precision: 0.6780 - recall: 0.7232 </w:t>
      </w:r>
    </w:p>
    <w:p w14:paraId="798A6561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20: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0.83875</w:t>
      </w:r>
    </w:p>
    <w:p w14:paraId="4D602B4E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1047s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0.7044 -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0.7855 - loss: 0.5684 -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0.7745 - precision: 0.6782 - recall: 0.7232 -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0.3250 -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0.2606 -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1.4138 -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0.3608 -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0.3704 -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5.0000e-05</w:t>
      </w:r>
    </w:p>
    <w:p w14:paraId="7D6A2CEB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21/30</w:t>
      </w:r>
    </w:p>
    <w:p w14:paraId="6D4A2E8D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0.7252 -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0.7873 - loss: 0.5679 -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0.7590 - precision: 0.7246 - recall: 0.7292 </w:t>
      </w:r>
    </w:p>
    <w:p w14:paraId="51E8C8BD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21: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0.83875</w:t>
      </w:r>
    </w:p>
    <w:p w14:paraId="6A69DBB1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988s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0.7250 -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0.7873 - loss: 0.5680 -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0.7591 - precision: 0.7244 - recall: 0.7291 -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0.5706 -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0.8870 -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0.4984 -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0.5500 -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5.0000e-05</w:t>
      </w:r>
    </w:p>
    <w:p w14:paraId="7A1DF7C1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22/30</w:t>
      </w:r>
    </w:p>
    <w:p w14:paraId="6AB69AE0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0.6840 -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0.7571 - loss: 0.5935 -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0.7555 - precision: 0.6773 - recall: 0.6943 </w:t>
      </w:r>
    </w:p>
    <w:p w14:paraId="7A6075A3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22: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0.83875</w:t>
      </w:r>
    </w:p>
    <w:p w14:paraId="618DEE7E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lastRenderedPageBreak/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984s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0.6841 -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0.7573 - loss: 0.5933 -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0.7558 - precision: 0.6776 - recall: 0.6943 -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0.5500 -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0.6816 -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0.7980 -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0.7566 -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0.5286 -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0.9250 -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5.0000e-05</w:t>
      </w:r>
    </w:p>
    <w:p w14:paraId="1D03306B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23/30</w:t>
      </w:r>
    </w:p>
    <w:p w14:paraId="1E6527C7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0.7384 -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0.8105 - loss: 0.5360 -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0.8054 - precision: 0.7459 - recall: 0.7478 </w:t>
      </w:r>
    </w:p>
    <w:p w14:paraId="29B3CBE5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23: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0.83875</w:t>
      </w:r>
    </w:p>
    <w:p w14:paraId="71A1D86B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982s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0.7381 -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0.8102 - loss: 0.5363 -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0.8050 - precision: 0.7455 - recall: 0.7475 -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0.5875 -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0.6800 -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0.9394 -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0.5790 -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0.5574 -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0.8500 -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5.0000e-05</w:t>
      </w:r>
    </w:p>
    <w:p w14:paraId="68F884F8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24/30</w:t>
      </w:r>
    </w:p>
    <w:p w14:paraId="211200ED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0.7145 -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0.7873 - loss: 0.5821 -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0.7511 - precision: 0.6968 - recall: 0.7144 </w:t>
      </w:r>
    </w:p>
    <w:p w14:paraId="4ABA4DFA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24: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ReduceLROnPlateau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reducing learning rate to 2.499999936844688e-05.</w:t>
      </w:r>
    </w:p>
    <w:p w14:paraId="684E4D67" w14:textId="77777777" w:rsidR="005558DA" w:rsidRPr="00BA7973" w:rsidRDefault="005558DA" w:rsidP="00727E77">
      <w:pPr>
        <w:pStyle w:val="af4"/>
        <w:spacing w:line="240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1EFC639A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24: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0.83875</w:t>
      </w:r>
    </w:p>
    <w:p w14:paraId="5385D619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987s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0.7146 -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0.7874 - loss: 0.5819 -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0.7513 - precision: 0.6972 - recall: 0.7143 -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0.4750 -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0.5219 -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1.0730 -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0.5400 -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0.4643 -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0.3250 -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5.0000e-05</w:t>
      </w:r>
    </w:p>
    <w:p w14:paraId="50735E0A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25/30</w:t>
      </w:r>
    </w:p>
    <w:p w14:paraId="74EB811E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0.7158 -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0.7954 - loss: 0.5529 -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0.7764 - precision: 0.7052 - recall: 0.7168 </w:t>
      </w:r>
    </w:p>
    <w:p w14:paraId="09C553CA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25: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0.83875</w:t>
      </w:r>
    </w:p>
    <w:p w14:paraId="722C1178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983s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0.7159 -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0.7955 - loss: 0.5528 -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0.7765 - precision: 0.7054 - recall: 0.7169 -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0.4625 -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0.5006 -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0.8900 -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0.4728 -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0.4571 -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0.4000 -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2.5000e-05</w:t>
      </w:r>
    </w:p>
    <w:p w14:paraId="1FA7256D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26/30</w:t>
      </w:r>
    </w:p>
    <w:p w14:paraId="6A5391C0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0.7653 -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0.8456 - loss: 0.4872 -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0.8380 - precision: 0.7581 - recall: 0.7825 </w:t>
      </w:r>
    </w:p>
    <w:p w14:paraId="230B53B6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26: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0.83875</w:t>
      </w:r>
    </w:p>
    <w:p w14:paraId="0497223F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986s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0.7652 -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0.8454 - loss: 0.4875 -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0.8378 - precision: 0.7579 - recall: 0.7823 -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0.5375 -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0.6431 -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1.4651 -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0.6247 -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0.5200 -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0.9750 -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2.5000e-05</w:t>
      </w:r>
    </w:p>
    <w:p w14:paraId="3509760C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27/30</w:t>
      </w:r>
    </w:p>
    <w:p w14:paraId="470275D0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0s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0.7889 -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0.8379 - loss: 0.5020 -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0.8277 - precision: 0.7805 - recall: 0.8077 </w:t>
      </w:r>
    </w:p>
    <w:p w14:paraId="446E8308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Epoch 27: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did not improve from 0.83875</w:t>
      </w:r>
    </w:p>
    <w:p w14:paraId="5EA594E8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88/88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color w:val="00A250"/>
          <w:sz w:val="16"/>
          <w:szCs w:val="16"/>
          <w:shd w:val="clear" w:color="auto" w:fill="111111"/>
          <w:lang w:val="en-US"/>
        </w:rPr>
        <w:t>━━━━━━━━━━━━━━━━━━━━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</w:t>
      </w:r>
      <w:r w:rsidRPr="00BA7973">
        <w:rPr>
          <w:rFonts w:ascii="Times New Roman" w:hAnsi="Times New Roman"/>
          <w:b/>
          <w:color w:val="FFFFFF"/>
          <w:sz w:val="16"/>
          <w:szCs w:val="16"/>
          <w:shd w:val="clear" w:color="auto" w:fill="111111"/>
          <w:lang w:val="en-US"/>
        </w:rPr>
        <w:t>1046s</w:t>
      </w: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 11s/step - accuracy: 0.7886 -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0.8377 - loss: 0.5023 -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0.8275 - precision: 0.7801 - recall: 0.8075 -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val_accuracy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0.5250 -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0.6719 -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val_loss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1.1904 -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val_pr_auc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0.6646 -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val_precision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0.7500 -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val_recall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 xml:space="preserve">: 0.0750 - </w:t>
      </w:r>
      <w:proofErr w:type="spellStart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learning_rate</w:t>
      </w:r>
      <w:proofErr w:type="spellEnd"/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: 2.5000e-05</w:t>
      </w:r>
    </w:p>
    <w:p w14:paraId="114E81AB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Epoch 27: early stopping</w:t>
      </w:r>
    </w:p>
    <w:p w14:paraId="0BD13A7E" w14:textId="77777777" w:rsidR="005558DA" w:rsidRPr="00BA7973" w:rsidRDefault="00000000" w:rsidP="00727E77">
      <w:pPr>
        <w:pStyle w:val="af4"/>
        <w:spacing w:line="240" w:lineRule="atLeast"/>
        <w:jc w:val="both"/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</w:pPr>
      <w:r w:rsidRPr="00BA7973">
        <w:rPr>
          <w:rFonts w:ascii="Times New Roman" w:hAnsi="Times New Roman"/>
          <w:color w:val="FFFFFF"/>
          <w:sz w:val="16"/>
          <w:szCs w:val="16"/>
          <w:shd w:val="clear" w:color="auto" w:fill="111111"/>
          <w:lang w:val="en-US"/>
        </w:rPr>
        <w:t>Restoring model weights from the end of the best epoch: 12.</w:t>
      </w:r>
    </w:p>
    <w:p w14:paraId="74BD9E2E" w14:textId="77777777" w:rsidR="005558DA" w:rsidRPr="00BA7973" w:rsidRDefault="00000000" w:rsidP="00727E77">
      <w:pPr>
        <w:pStyle w:val="a0"/>
        <w:spacing w:after="0" w:line="312" w:lineRule="auto"/>
        <w:jc w:val="both"/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</w:pP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Визуализация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метрик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обучения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def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00E0E0"/>
          <w:sz w:val="16"/>
          <w:szCs w:val="16"/>
          <w:shd w:val="clear" w:color="auto" w:fill="2B2B2B"/>
          <w:lang w:val="en-US"/>
        </w:rPr>
        <w:t>plot_training_metrics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history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): fig, axes =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plt.subplots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figsize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18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10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metrics_config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[ 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'loss'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'Loss'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'upper right'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), 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'accuracy'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'Accuracy'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'lower right'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), 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'precision'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'Precision'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'lower right'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), 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'recall'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'Recall'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'lower right'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), 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auc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'AUC-ROC'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'lower right'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), 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pr_auc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'AUC-PR'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'lower right'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]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for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idx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(metric, title,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legend_loc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in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enumerate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metrics_config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): row, col = </w:t>
      </w:r>
      <w:proofErr w:type="spell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divmod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idx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 axes[row, col].plot(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history.history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[metric], label=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f'Train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{title}'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linewidth=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alpha=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0.8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 axes[row, col].plot(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history.history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[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f'val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_{metric}'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], label=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f'Validation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{title}'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linewidth=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alpha=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0.8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 axes[row, col].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set_title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f'{title}'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fontsize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14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fontweight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'bold'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 axes[row, col].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set_xlabel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'Epoch'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 axes[row, col].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set_ylabel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(title) axes[row, col].legend(loc=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legend_loc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) axes[row, col].grid(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True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alpha=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0.3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Добавляем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лучшие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значения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best_train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max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history.history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[metric])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if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metric !=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'loss'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else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min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history.history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[metric])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best_val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=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max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history.history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[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f'val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_{metric}'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])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if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metric != 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'loss'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DCC6E0"/>
          <w:sz w:val="16"/>
          <w:szCs w:val="16"/>
          <w:shd w:val="clear" w:color="auto" w:fill="2B2B2B"/>
          <w:lang w:val="en-US"/>
        </w:rPr>
        <w:t>else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min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history.history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[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f'val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_{metric}'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]) axes[row, col].text(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0.02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0.98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f'Best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Train: {best_train: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.4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f}\</w:t>
      </w:r>
      <w:proofErr w:type="spellStart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nBest</w:t>
      </w:r>
      <w:proofErr w:type="spellEnd"/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 xml:space="preserve"> Val: {best_val: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.4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f}'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transform=axes[row, col].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transAxes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verticalalignment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'top'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bbox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proofErr w:type="spellStart"/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dict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boxstyle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'round'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facecolor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'wheat'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alpha=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0.5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plt.suptitle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(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'Training Metrics for Breast MRI Classification'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fontsize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16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,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fontweight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=</w:t>
      </w:r>
      <w:r w:rsidRPr="00BA7973">
        <w:rPr>
          <w:rFonts w:ascii="Times New Roman" w:hAnsi="Times New Roman"/>
          <w:color w:val="ABE338"/>
          <w:sz w:val="16"/>
          <w:szCs w:val="16"/>
          <w:shd w:val="clear" w:color="auto" w:fill="2B2B2B"/>
          <w:lang w:val="en-US"/>
        </w:rPr>
        <w:t>'bold'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, y=</w:t>
      </w:r>
      <w:r w:rsidRPr="00BA7973">
        <w:rPr>
          <w:rFonts w:ascii="Times New Roman" w:hAnsi="Times New Roman"/>
          <w:color w:val="F5AB35"/>
          <w:sz w:val="16"/>
          <w:szCs w:val="16"/>
          <w:shd w:val="clear" w:color="auto" w:fill="2B2B2B"/>
          <w:lang w:val="en-US"/>
        </w:rPr>
        <w:t>1.02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plt.tight_layout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()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plt.show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() 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Визуализируем</w:t>
      </w:r>
      <w:r w:rsidRPr="00BA7973">
        <w:rPr>
          <w:rFonts w:ascii="Times New Roman" w:hAnsi="Times New Roman"/>
          <w:i/>
          <w:color w:val="408080"/>
          <w:sz w:val="16"/>
          <w:szCs w:val="16"/>
          <w:shd w:val="clear" w:color="auto" w:fill="2B2B2B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val="clear" w:color="auto" w:fill="2B2B2B"/>
        </w:rPr>
        <w:t>результаты</w:t>
      </w:r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>plot_training_metrics</w:t>
      </w:r>
      <w:proofErr w:type="spellEnd"/>
      <w:r w:rsidRPr="00BA7973">
        <w:rPr>
          <w:rFonts w:ascii="Times New Roman" w:hAnsi="Times New Roman"/>
          <w:color w:val="F8F8F2"/>
          <w:sz w:val="16"/>
          <w:szCs w:val="16"/>
          <w:shd w:val="clear" w:color="auto" w:fill="2B2B2B"/>
          <w:lang w:val="en-US"/>
        </w:rPr>
        <w:t xml:space="preserve">(history) </w:t>
      </w:r>
    </w:p>
    <w:p w14:paraId="296A4392" w14:textId="77777777" w:rsidR="005558DA" w:rsidRPr="00BA7973" w:rsidRDefault="00000000" w:rsidP="00727E77">
      <w:pPr>
        <w:spacing w:line="360" w:lineRule="auto"/>
        <w:ind w:firstLine="737"/>
        <w:jc w:val="both"/>
        <w:rPr>
          <w:rFonts w:ascii="Times New Roman" w:hAnsi="Times New Roman"/>
          <w:sz w:val="16"/>
          <w:szCs w:val="16"/>
          <w:lang w:val="en-US"/>
        </w:rPr>
      </w:pPr>
      <w:r w:rsidRPr="00BA7973">
        <w:rPr>
          <w:lang w:val="en-US"/>
        </w:rPr>
        <w:br w:type="page"/>
      </w:r>
    </w:p>
    <w:p w14:paraId="6CAF116D" w14:textId="77777777" w:rsidR="005558DA" w:rsidRDefault="00000000" w:rsidP="00727E77">
      <w:pPr>
        <w:pStyle w:val="1"/>
        <w:numPr>
          <w:ilvl w:val="0"/>
          <w:numId w:val="0"/>
        </w:numPr>
        <w:jc w:val="both"/>
      </w:pPr>
      <w:bookmarkStart w:id="35" w:name="_Toc217046612"/>
      <w:r>
        <w:lastRenderedPageBreak/>
        <w:t>ЛИСТИНГ КОДА ПРИЛОЖЕНИЯ</w:t>
      </w:r>
      <w:bookmarkEnd w:id="35"/>
    </w:p>
    <w:p w14:paraId="133C7730" w14:textId="77777777" w:rsidR="005558DA" w:rsidRDefault="00000000" w:rsidP="00727E77">
      <w:pPr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# @title 🏥 ПРОСТОЙ АНАЛИЗАТОР МРТ (</w:t>
      </w:r>
      <w:proofErr w:type="spellStart"/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Gradio</w:t>
      </w:r>
      <w:proofErr w:type="spellEnd"/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)</w:t>
      </w:r>
    </w:p>
    <w:p w14:paraId="11B53831" w14:textId="77777777" w:rsidR="005558DA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</w:rPr>
      </w:pPr>
    </w:p>
    <w:p w14:paraId="70397BC7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import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gradio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as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gr</w:t>
      </w:r>
    </w:p>
    <w:p w14:paraId="684E622C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import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numpy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as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np</w:t>
      </w:r>
    </w:p>
    <w:p w14:paraId="22192CF2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from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PIL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import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Image</w:t>
      </w:r>
    </w:p>
    <w:p w14:paraId="3ADDF62A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import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tensorflow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as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tf</w:t>
      </w:r>
      <w:proofErr w:type="spellEnd"/>
    </w:p>
    <w:p w14:paraId="70397036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from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tensorflow.keras</w:t>
      </w:r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.models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import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load_model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Sequential</w:t>
      </w:r>
    </w:p>
    <w:p w14:paraId="6692C858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from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tensorflow.keras</w:t>
      </w:r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.layers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import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Conv2D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MaxPooling2D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Flatten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Dense</w:t>
      </w:r>
    </w:p>
    <w:p w14:paraId="281CB435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from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tensorflow.keras</w:t>
      </w:r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.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preprocessing.image</w:t>
      </w:r>
      <w:proofErr w:type="spellEnd"/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import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img_to_array</w:t>
      </w:r>
      <w:proofErr w:type="spellEnd"/>
    </w:p>
    <w:p w14:paraId="703A1FBB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import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os</w:t>
      </w:r>
      <w:proofErr w:type="spellEnd"/>
    </w:p>
    <w:p w14:paraId="00E037E8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import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random</w:t>
      </w:r>
    </w:p>
    <w:p w14:paraId="34CD7335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48C98D60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proofErr w:type="gramStart"/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print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"="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*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60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77416809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proofErr w:type="spellStart"/>
      <w:r>
        <w:rPr>
          <w:rFonts w:ascii="Times New Roman" w:hAnsi="Times New Roman"/>
          <w:color w:val="DCDCAA"/>
          <w:sz w:val="16"/>
          <w:szCs w:val="16"/>
          <w:shd w:val="clear" w:color="auto" w:fill="282A2C"/>
        </w:rPr>
        <w:t>print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"🚀 ЗАПУСК ПРОСТОГО АНАЛИЗАТОРА МРТ"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234126CB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proofErr w:type="spellStart"/>
      <w:r>
        <w:rPr>
          <w:rFonts w:ascii="Times New Roman" w:hAnsi="Times New Roman"/>
          <w:color w:val="DCDCAA"/>
          <w:sz w:val="16"/>
          <w:szCs w:val="16"/>
          <w:shd w:val="clear" w:color="auto" w:fill="282A2C"/>
        </w:rPr>
        <w:t>print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"="</w:t>
      </w: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*</w:t>
      </w:r>
      <w:r>
        <w:rPr>
          <w:rFonts w:ascii="Times New Roman" w:hAnsi="Times New Roman"/>
          <w:color w:val="B5CEA8"/>
          <w:sz w:val="16"/>
          <w:szCs w:val="16"/>
          <w:shd w:val="clear" w:color="auto" w:fill="282A2C"/>
        </w:rPr>
        <w:t>60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157A0799" w14:textId="77777777" w:rsidR="005558DA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</w:rPr>
      </w:pPr>
    </w:p>
    <w:p w14:paraId="058247DC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82B76C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# 1. ЗАГРУЗКА ИЛИ СОЗДАНИЕ МОДЕЛИ</w:t>
      </w:r>
    </w:p>
    <w:p w14:paraId="720B7D23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proofErr w:type="spellStart"/>
      <w:r>
        <w:rPr>
          <w:rFonts w:ascii="Times New Roman" w:hAnsi="Times New Roman"/>
          <w:color w:val="DCDCAA"/>
          <w:sz w:val="16"/>
          <w:szCs w:val="16"/>
          <w:shd w:val="clear" w:color="auto" w:fill="282A2C"/>
        </w:rPr>
        <w:t>print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"\n📂 Загружаю модель..."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3DCCAD16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model_path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"/content/drive/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MyDrive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/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BreastMRI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/breast_mri_model.h5"</w:t>
      </w:r>
    </w:p>
    <w:p w14:paraId="70190B1E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0BCC6DD8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if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os.path</w:t>
      </w:r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.exists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model_path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):</w:t>
      </w:r>
    </w:p>
    <w:p w14:paraId="3C9EB955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try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3038BEC2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model =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load_model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model_path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0BFAD9E4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proofErr w:type="gramStart"/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print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69A5D7"/>
          <w:sz w:val="16"/>
          <w:szCs w:val="16"/>
          <w:shd w:val="clear" w:color="auto" w:fill="282A2C"/>
          <w:lang w:val="en-US"/>
        </w:rPr>
        <w:t>f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"✅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Модель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загружена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: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{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model_path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}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3185C942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except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7486C31D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proofErr w:type="spellStart"/>
      <w:r>
        <w:rPr>
          <w:rFonts w:ascii="Times New Roman" w:hAnsi="Times New Roman"/>
          <w:color w:val="DCDCAA"/>
          <w:sz w:val="16"/>
          <w:szCs w:val="16"/>
          <w:shd w:val="clear" w:color="auto" w:fill="282A2C"/>
        </w:rPr>
        <w:t>print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"⚠️ Ошибка загрузки. Создаю новую модель..."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70F81D14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model = 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Sequential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[</w:t>
      </w:r>
    </w:p>
    <w:p w14:paraId="798077AE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            Conv2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D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32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3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3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activation=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relu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input_shape</w:t>
      </w:r>
      <w:proofErr w:type="spellEnd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=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256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256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1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)),</w:t>
      </w:r>
    </w:p>
    <w:p w14:paraId="507C524F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            MaxPooling2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D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)),</w:t>
      </w:r>
    </w:p>
    <w:p w14:paraId="4C6E8387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            Conv2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D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64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3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3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activation=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relu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),</w:t>
      </w:r>
    </w:p>
    <w:p w14:paraId="46B8C249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            MaxPooling2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D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)),</w:t>
      </w:r>
    </w:p>
    <w:p w14:paraId="3902481B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Flatten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),</w:t>
      </w:r>
    </w:p>
    <w:p w14:paraId="279508A1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Dense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64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activation=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relu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),</w:t>
      </w:r>
    </w:p>
    <w:p w14:paraId="1B78D3A5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Dense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1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activation=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'sigmoid'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055C1B8A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])</w:t>
      </w:r>
    </w:p>
    <w:p w14:paraId="39993242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model.</w:t>
      </w:r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compile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optimizer=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adam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loss=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binary_crossentropy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metrics=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[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'accuracy'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])</w:t>
      </w:r>
    </w:p>
    <w:p w14:paraId="4529DF80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proofErr w:type="spellStart"/>
      <w:r>
        <w:rPr>
          <w:rFonts w:ascii="Times New Roman" w:hAnsi="Times New Roman"/>
          <w:color w:val="C99CC6"/>
          <w:sz w:val="16"/>
          <w:szCs w:val="16"/>
          <w:shd w:val="clear" w:color="auto" w:fill="282A2C"/>
        </w:rPr>
        <w:t>else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:</w:t>
      </w:r>
    </w:p>
    <w:p w14:paraId="726FFCF3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proofErr w:type="spellStart"/>
      <w:r>
        <w:rPr>
          <w:rFonts w:ascii="Times New Roman" w:hAnsi="Times New Roman"/>
          <w:color w:val="DCDCAA"/>
          <w:sz w:val="16"/>
          <w:szCs w:val="16"/>
          <w:shd w:val="clear" w:color="auto" w:fill="282A2C"/>
        </w:rPr>
        <w:t>print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"❌ Модель не найдена. Создаю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новую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..."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4D47F31B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model = 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Sequential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[</w:t>
      </w:r>
    </w:p>
    <w:p w14:paraId="5C464453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        Conv2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D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32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3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3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activation=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relu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input_shape</w:t>
      </w:r>
      <w:proofErr w:type="spellEnd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=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256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256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1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)),</w:t>
      </w:r>
    </w:p>
    <w:p w14:paraId="0EB8051D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        MaxPooling2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D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)),</w:t>
      </w:r>
    </w:p>
    <w:p w14:paraId="44A8DEA9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        Conv2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D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64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3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3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activation=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relu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),</w:t>
      </w:r>
    </w:p>
    <w:p w14:paraId="1D72CAEB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        MaxPooling2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D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)),</w:t>
      </w:r>
    </w:p>
    <w:p w14:paraId="57DF64D3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Flatten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),</w:t>
      </w:r>
    </w:p>
    <w:p w14:paraId="302BC91F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Dense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64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activation=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relu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),</w:t>
      </w:r>
    </w:p>
    <w:p w14:paraId="1ACF7544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Dense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1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activation=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'sigmoid'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23D284BA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])</w:t>
      </w:r>
    </w:p>
    <w:p w14:paraId="5E3A90EF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lastRenderedPageBreak/>
        <w:t xml:space="preserve">   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model.</w:t>
      </w:r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compile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optimizer=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adam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loss=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binary_crossentropy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metrics=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[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'accuracy'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])</w:t>
      </w:r>
    </w:p>
    <w:p w14:paraId="07D717F7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61BF0ADD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proofErr w:type="spellStart"/>
      <w:r>
        <w:rPr>
          <w:rFonts w:ascii="Times New Roman" w:hAnsi="Times New Roman"/>
          <w:color w:val="DCDCAA"/>
          <w:sz w:val="16"/>
          <w:szCs w:val="16"/>
          <w:shd w:val="clear" w:color="auto" w:fill="282A2C"/>
        </w:rPr>
        <w:t>print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r>
        <w:rPr>
          <w:rFonts w:ascii="Times New Roman" w:hAnsi="Times New Roman"/>
          <w:color w:val="69A5D7"/>
          <w:sz w:val="16"/>
          <w:szCs w:val="16"/>
          <w:shd w:val="clear" w:color="auto" w:fill="282A2C"/>
        </w:rPr>
        <w:t>f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 xml:space="preserve">"📊 Модель готова. Вход: 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{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model.input_shape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}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79109999" w14:textId="77777777" w:rsidR="005558DA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</w:rPr>
      </w:pPr>
    </w:p>
    <w:p w14:paraId="0CE17035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82B76C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# 2. ФУНКЦИИ ДЛЯ РАБОТЫ С ИЗОБРАЖЕНИЯМИ</w:t>
      </w:r>
    </w:p>
    <w:p w14:paraId="3F9A4AD7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proofErr w:type="spellStart"/>
      <w:r>
        <w:rPr>
          <w:rFonts w:ascii="Times New Roman" w:hAnsi="Times New Roman"/>
          <w:color w:val="69A5D7"/>
          <w:sz w:val="16"/>
          <w:szCs w:val="16"/>
          <w:shd w:val="clear" w:color="auto" w:fill="282A2C"/>
        </w:rPr>
        <w:t>def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proofErr w:type="spellStart"/>
      <w:r>
        <w:rPr>
          <w:rFonts w:ascii="Times New Roman" w:hAnsi="Times New Roman"/>
          <w:color w:val="DCDCAA"/>
          <w:sz w:val="16"/>
          <w:szCs w:val="16"/>
          <w:shd w:val="clear" w:color="auto" w:fill="282A2C"/>
        </w:rPr>
        <w:t>preprocess_image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(</w:t>
      </w:r>
      <w:proofErr w:type="spellStart"/>
      <w:r>
        <w:rPr>
          <w:rFonts w:ascii="Times New Roman" w:hAnsi="Times New Roman"/>
          <w:color w:val="9CDCFE"/>
          <w:sz w:val="16"/>
          <w:szCs w:val="16"/>
          <w:shd w:val="clear" w:color="auto" w:fill="282A2C"/>
        </w:rPr>
        <w:t>img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)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:</w:t>
      </w:r>
    </w:p>
    <w:p w14:paraId="1D35ECAE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"""Подготовка изображения для модели"""</w:t>
      </w:r>
    </w:p>
    <w:p w14:paraId="38C58922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# Конвертируем в PIL если нужно</w:t>
      </w:r>
    </w:p>
    <w:p w14:paraId="0D2AA07E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proofErr w:type="spellStart"/>
      <w:r>
        <w:rPr>
          <w:rFonts w:ascii="Times New Roman" w:hAnsi="Times New Roman"/>
          <w:color w:val="C99CC6"/>
          <w:sz w:val="16"/>
          <w:szCs w:val="16"/>
          <w:shd w:val="clear" w:color="auto" w:fill="282A2C"/>
        </w:rPr>
        <w:t>if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proofErr w:type="spellStart"/>
      <w:r>
        <w:rPr>
          <w:rFonts w:ascii="Times New Roman" w:hAnsi="Times New Roman"/>
          <w:color w:val="DCDCAA"/>
          <w:sz w:val="16"/>
          <w:szCs w:val="16"/>
          <w:shd w:val="clear" w:color="auto" w:fill="282A2C"/>
        </w:rPr>
        <w:t>isinstance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img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,</w:t>
      </w: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np.ndarray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):</w:t>
      </w:r>
    </w:p>
    <w:p w14:paraId="375BABA9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Image.fromarray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img.astype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'uint8'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))</w:t>
      </w:r>
    </w:p>
    <w:p w14:paraId="52D53A7A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59312A1E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#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Конвертируем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в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 grayscale</w:t>
      </w:r>
    </w:p>
    <w:p w14:paraId="4E29ABE5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if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img.mode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!=</w:t>
      </w:r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'L'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2FB458B8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img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=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img.convert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'L'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34BC4D3B" w14:textId="77777777" w:rsidR="005558DA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</w:rPr>
      </w:pPr>
    </w:p>
    <w:p w14:paraId="36EBA7BA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# Изменяем размер до 256x256</w:t>
      </w:r>
    </w:p>
    <w:p w14:paraId="098E5581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img.resize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((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256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256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Image.Resampling.LANCZOS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3472DB8E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355D9813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# Подготовка для модели</w:t>
      </w:r>
    </w:p>
    <w:p w14:paraId="629FE14C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img_array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=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img_to_array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img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/ </w:t>
      </w:r>
      <w:r>
        <w:rPr>
          <w:rFonts w:ascii="Times New Roman" w:hAnsi="Times New Roman"/>
          <w:color w:val="B5CEA8"/>
          <w:sz w:val="16"/>
          <w:szCs w:val="16"/>
          <w:shd w:val="clear" w:color="auto" w:fill="282A2C"/>
        </w:rPr>
        <w:t>255.0</w:t>
      </w:r>
    </w:p>
    <w:p w14:paraId="2A931CFE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img_array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np.expand</w:t>
      </w:r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_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dims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spellStart"/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img_array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axis=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0</w:t>
      </w:r>
      <w:proofErr w:type="gramStart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 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>#</w:t>
      </w:r>
      <w:proofErr w:type="gramEnd"/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 (1, 256, 256, 1)</w:t>
      </w:r>
    </w:p>
    <w:p w14:paraId="68CC03D4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75BBC7C2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return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img_array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</w:t>
      </w:r>
      <w:proofErr w:type="spellEnd"/>
    </w:p>
    <w:p w14:paraId="3FEB6552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449AE0C4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69A5D7"/>
          <w:sz w:val="16"/>
          <w:szCs w:val="16"/>
          <w:shd w:val="clear" w:color="auto" w:fill="282A2C"/>
          <w:lang w:val="en-US"/>
        </w:rPr>
        <w:t>def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get_random_image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(</w:t>
      </w:r>
      <w:proofErr w:type="spellStart"/>
      <w:r w:rsidRPr="00BA7973">
        <w:rPr>
          <w:rFonts w:ascii="Times New Roman" w:hAnsi="Times New Roman"/>
          <w:color w:val="9CDCFE"/>
          <w:sz w:val="16"/>
          <w:szCs w:val="16"/>
          <w:shd w:val="clear" w:color="auto" w:fill="282A2C"/>
          <w:lang w:val="en-US"/>
        </w:rPr>
        <w:t>folder_type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"healthy"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)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04ADA137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"""Получает случайное изображение из папки"""</w:t>
      </w:r>
    </w:p>
    <w:p w14:paraId="140E5E93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if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folder_type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== 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"healthy"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064EEB99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folder = 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"/content/drive/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MyDrive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/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BreastMRI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/train/Healthy"</w:t>
      </w:r>
    </w:p>
    <w:p w14:paraId="1CB0F6EB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else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4BFD60E6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folder = 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"/content/drive/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MyDrive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/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BreastMRI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/train/Sick"</w:t>
      </w:r>
    </w:p>
    <w:p w14:paraId="527B34FD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5BACBB27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if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os.path</w:t>
      </w:r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.exists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folder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):</w:t>
      </w:r>
    </w:p>
    <w:p w14:paraId="0C94C0EE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files =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[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f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for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f </w:t>
      </w:r>
      <w:r w:rsidRPr="00BA7973">
        <w:rPr>
          <w:rFonts w:ascii="Times New Roman" w:hAnsi="Times New Roman"/>
          <w:color w:val="82C6FF"/>
          <w:sz w:val="16"/>
          <w:szCs w:val="16"/>
          <w:shd w:val="clear" w:color="auto" w:fill="282A2C"/>
          <w:lang w:val="en-US"/>
        </w:rPr>
        <w:t>in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os.listdir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folder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if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f.lower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Start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.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endswith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'.jpg'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)]</w:t>
      </w:r>
    </w:p>
    <w:p w14:paraId="41BA244E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if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files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1D0FA6DE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random_file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random.choice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files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7C816704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img_path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os.path</w:t>
      </w:r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.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join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folder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random_file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0B59F287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return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Image.</w:t>
      </w:r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open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img_path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14B9D214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37BD031C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# Если папки нет, создаем случайное изображение</w:t>
      </w:r>
    </w:p>
    <w:p w14:paraId="692D2BB3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img_array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np.random</w:t>
      </w:r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.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normal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128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30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256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256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  <w:proofErr w:type="gramStart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.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astype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'uint8'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04F26CC4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return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Image.fromarray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img_array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63433C8B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25769A2E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82B76C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# 3. ОСНОВНАЯ ФУНКЦИЯ АНАЛИЗА</w:t>
      </w:r>
    </w:p>
    <w:p w14:paraId="5205AFF3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proofErr w:type="spellStart"/>
      <w:r>
        <w:rPr>
          <w:rFonts w:ascii="Times New Roman" w:hAnsi="Times New Roman"/>
          <w:color w:val="69A5D7"/>
          <w:sz w:val="16"/>
          <w:szCs w:val="16"/>
          <w:shd w:val="clear" w:color="auto" w:fill="282A2C"/>
        </w:rPr>
        <w:t>def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proofErr w:type="spellStart"/>
      <w:r>
        <w:rPr>
          <w:rFonts w:ascii="Times New Roman" w:hAnsi="Times New Roman"/>
          <w:color w:val="DCDCAA"/>
          <w:sz w:val="16"/>
          <w:szCs w:val="16"/>
          <w:shd w:val="clear" w:color="auto" w:fill="282A2C"/>
        </w:rPr>
        <w:t>analyze_image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(</w:t>
      </w:r>
      <w:proofErr w:type="spellStart"/>
      <w:r>
        <w:rPr>
          <w:rFonts w:ascii="Times New Roman" w:hAnsi="Times New Roman"/>
          <w:color w:val="9CDCFE"/>
          <w:sz w:val="16"/>
          <w:szCs w:val="16"/>
          <w:shd w:val="clear" w:color="auto" w:fill="282A2C"/>
        </w:rPr>
        <w:t>image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)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:</w:t>
      </w:r>
    </w:p>
    <w:p w14:paraId="3F3BE3EE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"""Анализирует изображение и возвращает результат"""</w:t>
      </w:r>
    </w:p>
    <w:p w14:paraId="77A3F574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try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680C54BB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#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Подготовка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изображения</w:t>
      </w:r>
    </w:p>
    <w:p w14:paraId="3C1B71DC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img_array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processed_img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preprocess_image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image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03EBDC4B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0A6ED4C8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lastRenderedPageBreak/>
        <w:t xml:space="preserve">        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#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Предсказание</w:t>
      </w:r>
    </w:p>
    <w:p w14:paraId="58E5C496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prediction =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model.predict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img_array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verbose=</w:t>
      </w:r>
      <w:proofErr w:type="gramStart"/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0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)[</w:t>
      </w:r>
      <w:proofErr w:type="gramEnd"/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0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][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0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]</w:t>
      </w:r>
    </w:p>
    <w:p w14:paraId="01B396B9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61A9DDB8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#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Определяем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результат</w:t>
      </w:r>
    </w:p>
    <w:p w14:paraId="4CABC39F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if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prediction &lt; 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0.5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747C8B31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result_class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"✅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ЗДОРОВАЯ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</w:t>
      </w:r>
    </w:p>
    <w:p w14:paraId="68F4CE3C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confidence =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1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- prediction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* 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100</w:t>
      </w:r>
    </w:p>
    <w:p w14:paraId="1298C252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color = 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"green"</w:t>
      </w:r>
    </w:p>
    <w:p w14:paraId="09637432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else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476D62AD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result_class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"⚠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️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БОЛЬНАЯ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</w:t>
      </w:r>
    </w:p>
    <w:p w14:paraId="4A6F6FBF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confidence = prediction * 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100</w:t>
      </w:r>
    </w:p>
    <w:p w14:paraId="301ED79E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color = 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"red"</w:t>
      </w:r>
    </w:p>
    <w:p w14:paraId="2A428B16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55DE97CB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#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Формируем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результат</w:t>
      </w:r>
    </w:p>
    <w:p w14:paraId="5772278D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result_text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= </w:t>
      </w:r>
      <w:r>
        <w:rPr>
          <w:rFonts w:ascii="Times New Roman" w:hAnsi="Times New Roman"/>
          <w:color w:val="69A5D7"/>
          <w:sz w:val="16"/>
          <w:szCs w:val="16"/>
          <w:shd w:val="clear" w:color="auto" w:fill="282A2C"/>
        </w:rPr>
        <w:t>f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"""</w:t>
      </w:r>
    </w:p>
    <w:p w14:paraId="51644023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CE9178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        ## 🏥 РЕЗУЛЬТАТ АНАЛИЗА</w:t>
      </w:r>
    </w:p>
    <w:p w14:paraId="0DFD587B" w14:textId="77777777" w:rsidR="005558DA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</w:rPr>
      </w:pPr>
    </w:p>
    <w:p w14:paraId="4B383163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        **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{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result_class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}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**</w:t>
      </w:r>
    </w:p>
    <w:p w14:paraId="45CB807A" w14:textId="77777777" w:rsidR="005558DA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</w:rPr>
      </w:pPr>
    </w:p>
    <w:p w14:paraId="2B0C962C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 xml:space="preserve">        📊 **Вероятность заболевания:** 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{</w:t>
      </w: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prediction</w:t>
      </w:r>
      <w:r>
        <w:rPr>
          <w:rFonts w:ascii="Times New Roman" w:hAnsi="Times New Roman"/>
          <w:color w:val="B5CEA8"/>
          <w:sz w:val="16"/>
          <w:szCs w:val="16"/>
          <w:shd w:val="clear" w:color="auto" w:fill="282A2C"/>
        </w:rPr>
        <w:t>:.4f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}</w:t>
      </w:r>
    </w:p>
    <w:p w14:paraId="1CE9E543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 xml:space="preserve">        🎯 **Уверенность модели:** 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{</w:t>
      </w: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confidence</w:t>
      </w:r>
      <w:r>
        <w:rPr>
          <w:rFonts w:ascii="Times New Roman" w:hAnsi="Times New Roman"/>
          <w:color w:val="B5CEA8"/>
          <w:sz w:val="16"/>
          <w:szCs w:val="16"/>
          <w:shd w:val="clear" w:color="auto" w:fill="282A2C"/>
        </w:rPr>
        <w:t>:.1f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}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%</w:t>
      </w:r>
    </w:p>
    <w:p w14:paraId="540CF58F" w14:textId="77777777" w:rsidR="005558DA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</w:rPr>
      </w:pPr>
    </w:p>
    <w:p w14:paraId="10354DF6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</w:pP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 xml:space="preserve">        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###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📋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Рекомендации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:</w:t>
      </w:r>
    </w:p>
    <w:p w14:paraId="67FC9621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       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{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get_recommendation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prediction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)}</w:t>
      </w:r>
    </w:p>
    <w:p w14:paraId="60185FEE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2225158A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CE9178"/>
          <w:sz w:val="16"/>
          <w:szCs w:val="16"/>
          <w:shd w:val="clear" w:color="auto" w:fill="282A2C"/>
        </w:rPr>
      </w:pP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       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---</w:t>
      </w:r>
    </w:p>
    <w:p w14:paraId="03B80E14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CE9178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        *Вспомогательный инструмент. Все решения принимает врач.*</w:t>
      </w:r>
    </w:p>
    <w:p w14:paraId="4700B88F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CE9178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        """</w:t>
      </w:r>
    </w:p>
    <w:p w14:paraId="01B50EA2" w14:textId="77777777" w:rsidR="005558DA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</w:rPr>
      </w:pPr>
    </w:p>
    <w:p w14:paraId="19FF17AC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# Возвращаем результат и обработанное изображение</w:t>
      </w:r>
    </w:p>
    <w:p w14:paraId="6A3BEB83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</w:t>
      </w:r>
      <w:proofErr w:type="spellStart"/>
      <w:r>
        <w:rPr>
          <w:rFonts w:ascii="Times New Roman" w:hAnsi="Times New Roman"/>
          <w:color w:val="C99CC6"/>
          <w:sz w:val="16"/>
          <w:szCs w:val="16"/>
          <w:shd w:val="clear" w:color="auto" w:fill="282A2C"/>
        </w:rPr>
        <w:t>return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result_text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,</w:t>
      </w: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processed_img</w:t>
      </w:r>
      <w:proofErr w:type="spellEnd"/>
    </w:p>
    <w:p w14:paraId="17C7031E" w14:textId="77777777" w:rsidR="005558DA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</w:rPr>
      </w:pPr>
    </w:p>
    <w:p w14:paraId="48CF5969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except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Exception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as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e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55A5DDDF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return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69A5D7"/>
          <w:sz w:val="16"/>
          <w:szCs w:val="16"/>
          <w:shd w:val="clear" w:color="auto" w:fill="282A2C"/>
          <w:lang w:val="en-US"/>
        </w:rPr>
        <w:t>f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"❌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Ошибка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: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{</w:t>
      </w:r>
      <w:r w:rsidRPr="00BA7973">
        <w:rPr>
          <w:rFonts w:ascii="Times New Roman" w:hAnsi="Times New Roman"/>
          <w:color w:val="4EC9B0"/>
          <w:sz w:val="16"/>
          <w:szCs w:val="16"/>
          <w:shd w:val="clear" w:color="auto" w:fill="282A2C"/>
          <w:lang w:val="en-US"/>
        </w:rPr>
        <w:t>str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e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)}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image</w:t>
      </w:r>
    </w:p>
    <w:p w14:paraId="573D8DDA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6F77B5DD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69A5D7"/>
          <w:sz w:val="16"/>
          <w:szCs w:val="16"/>
          <w:shd w:val="clear" w:color="auto" w:fill="282A2C"/>
          <w:lang w:val="en-US"/>
        </w:rPr>
        <w:t>def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get_recommendation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9CDCFE"/>
          <w:sz w:val="16"/>
          <w:szCs w:val="16"/>
          <w:shd w:val="clear" w:color="auto" w:fill="282A2C"/>
          <w:lang w:val="en-US"/>
        </w:rPr>
        <w:t>prediction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)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5E88DF09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"""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Возвращает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рекомендацию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"""</w:t>
      </w:r>
    </w:p>
    <w:p w14:paraId="43E150EF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proofErr w:type="spellStart"/>
      <w:r>
        <w:rPr>
          <w:rFonts w:ascii="Times New Roman" w:hAnsi="Times New Roman"/>
          <w:color w:val="C99CC6"/>
          <w:sz w:val="16"/>
          <w:szCs w:val="16"/>
          <w:shd w:val="clear" w:color="auto" w:fill="282A2C"/>
        </w:rPr>
        <w:t>if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prediction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&lt; </w:t>
      </w:r>
      <w:r>
        <w:rPr>
          <w:rFonts w:ascii="Times New Roman" w:hAnsi="Times New Roman"/>
          <w:color w:val="B5CEA8"/>
          <w:sz w:val="16"/>
          <w:szCs w:val="16"/>
          <w:shd w:val="clear" w:color="auto" w:fill="282A2C"/>
        </w:rPr>
        <w:t>0.2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:</w:t>
      </w:r>
    </w:p>
    <w:p w14:paraId="35EAB38C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</w:t>
      </w:r>
      <w:proofErr w:type="spellStart"/>
      <w:r>
        <w:rPr>
          <w:rFonts w:ascii="Times New Roman" w:hAnsi="Times New Roman"/>
          <w:color w:val="C99CC6"/>
          <w:sz w:val="16"/>
          <w:szCs w:val="16"/>
          <w:shd w:val="clear" w:color="auto" w:fill="282A2C"/>
        </w:rPr>
        <w:t>return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"✅ Очень низкая вероятность патологии. Плановое наблюдение."</w:t>
      </w:r>
    </w:p>
    <w:p w14:paraId="07F6C9B8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proofErr w:type="spellStart"/>
      <w:r>
        <w:rPr>
          <w:rFonts w:ascii="Times New Roman" w:hAnsi="Times New Roman"/>
          <w:color w:val="C99CC6"/>
          <w:sz w:val="16"/>
          <w:szCs w:val="16"/>
          <w:shd w:val="clear" w:color="auto" w:fill="282A2C"/>
        </w:rPr>
        <w:t>elif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prediction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&lt; </w:t>
      </w:r>
      <w:r>
        <w:rPr>
          <w:rFonts w:ascii="Times New Roman" w:hAnsi="Times New Roman"/>
          <w:color w:val="B5CEA8"/>
          <w:sz w:val="16"/>
          <w:szCs w:val="16"/>
          <w:shd w:val="clear" w:color="auto" w:fill="282A2C"/>
        </w:rPr>
        <w:t>0.4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:</w:t>
      </w:r>
    </w:p>
    <w:p w14:paraId="21A552BD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</w:t>
      </w:r>
      <w:proofErr w:type="spellStart"/>
      <w:r>
        <w:rPr>
          <w:rFonts w:ascii="Times New Roman" w:hAnsi="Times New Roman"/>
          <w:color w:val="C99CC6"/>
          <w:sz w:val="16"/>
          <w:szCs w:val="16"/>
          <w:shd w:val="clear" w:color="auto" w:fill="282A2C"/>
        </w:rPr>
        <w:t>return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"ℹ️ Низкая вероятность. Контроль через 6-12 месяцев."</w:t>
      </w:r>
    </w:p>
    <w:p w14:paraId="5E63EDA8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proofErr w:type="spellStart"/>
      <w:r>
        <w:rPr>
          <w:rFonts w:ascii="Times New Roman" w:hAnsi="Times New Roman"/>
          <w:color w:val="C99CC6"/>
          <w:sz w:val="16"/>
          <w:szCs w:val="16"/>
          <w:shd w:val="clear" w:color="auto" w:fill="282A2C"/>
        </w:rPr>
        <w:t>elif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prediction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&lt; </w:t>
      </w:r>
      <w:r>
        <w:rPr>
          <w:rFonts w:ascii="Times New Roman" w:hAnsi="Times New Roman"/>
          <w:color w:val="B5CEA8"/>
          <w:sz w:val="16"/>
          <w:szCs w:val="16"/>
          <w:shd w:val="clear" w:color="auto" w:fill="282A2C"/>
        </w:rPr>
        <w:t>0.6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:</w:t>
      </w:r>
    </w:p>
    <w:p w14:paraId="3AA12D6F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</w:t>
      </w:r>
      <w:proofErr w:type="spellStart"/>
      <w:r>
        <w:rPr>
          <w:rFonts w:ascii="Times New Roman" w:hAnsi="Times New Roman"/>
          <w:color w:val="C99CC6"/>
          <w:sz w:val="16"/>
          <w:szCs w:val="16"/>
          <w:shd w:val="clear" w:color="auto" w:fill="282A2C"/>
        </w:rPr>
        <w:t>return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"⚠️ Средняя вероятность. Требуется консультация специалиста."</w:t>
      </w:r>
    </w:p>
    <w:p w14:paraId="5458C846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proofErr w:type="spellStart"/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elif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prediction &lt; 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0.8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6D08142C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return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🚨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Высокая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вероятность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.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Срочная консультация онколога."</w:t>
      </w:r>
    </w:p>
    <w:p w14:paraId="69FAC7A7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proofErr w:type="spellStart"/>
      <w:r>
        <w:rPr>
          <w:rFonts w:ascii="Times New Roman" w:hAnsi="Times New Roman"/>
          <w:color w:val="C99CC6"/>
          <w:sz w:val="16"/>
          <w:szCs w:val="16"/>
          <w:shd w:val="clear" w:color="auto" w:fill="282A2C"/>
        </w:rPr>
        <w:t>else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:</w:t>
      </w:r>
    </w:p>
    <w:p w14:paraId="54CA529E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</w:t>
      </w:r>
      <w:proofErr w:type="spellStart"/>
      <w:r>
        <w:rPr>
          <w:rFonts w:ascii="Times New Roman" w:hAnsi="Times New Roman"/>
          <w:color w:val="C99CC6"/>
          <w:sz w:val="16"/>
          <w:szCs w:val="16"/>
          <w:shd w:val="clear" w:color="auto" w:fill="282A2C"/>
        </w:rPr>
        <w:t>return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"🆘 Очень высокая вероятность! Немедленная консультация!"</w:t>
      </w:r>
    </w:p>
    <w:p w14:paraId="70D06863" w14:textId="77777777" w:rsidR="005558DA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</w:rPr>
      </w:pPr>
    </w:p>
    <w:p w14:paraId="06419AE0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82B76C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# 4. СОЗДАНИЕ ПРОСТОГО ИНТЕРФЕЙСА</w:t>
      </w:r>
    </w:p>
    <w:p w14:paraId="1DDF2F10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proofErr w:type="spellStart"/>
      <w:r>
        <w:rPr>
          <w:rFonts w:ascii="Times New Roman" w:hAnsi="Times New Roman"/>
          <w:color w:val="DCDCAA"/>
          <w:sz w:val="16"/>
          <w:szCs w:val="16"/>
          <w:shd w:val="clear" w:color="auto" w:fill="282A2C"/>
        </w:rPr>
        <w:lastRenderedPageBreak/>
        <w:t>print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"\n🎨 Создаю интерфейс..."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161D2852" w14:textId="77777777" w:rsidR="005558DA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</w:rPr>
      </w:pPr>
    </w:p>
    <w:p w14:paraId="77A08B68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with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gr.Blocks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title=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Анализатор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МРТ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theme=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gr.themes</w:t>
      </w:r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.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Soft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))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as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demo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651108C5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gr.Markdown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</w:t>
      </w: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# 🏥 Анализатор МРТ снимков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598A4E4C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gr.Markdown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</w:t>
      </w: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Загрузите МРТ изображение молочной железы для анализа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29EAA68F" w14:textId="77777777" w:rsidR="005558DA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</w:rPr>
      </w:pPr>
    </w:p>
    <w:p w14:paraId="2A047379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proofErr w:type="spellStart"/>
      <w:r>
        <w:rPr>
          <w:rFonts w:ascii="Times New Roman" w:hAnsi="Times New Roman"/>
          <w:color w:val="C99CC6"/>
          <w:sz w:val="16"/>
          <w:szCs w:val="16"/>
          <w:shd w:val="clear" w:color="auto" w:fill="282A2C"/>
        </w:rPr>
        <w:t>with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gr.Row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():</w:t>
      </w:r>
    </w:p>
    <w:p w14:paraId="07CEB34A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# Левая колонка - загрузка</w:t>
      </w:r>
    </w:p>
    <w:p w14:paraId="1FC0D88E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with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gr.Column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():</w:t>
      </w:r>
    </w:p>
    <w:p w14:paraId="44407BAE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image_input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gr.Image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</w:p>
    <w:p w14:paraId="78D58F9C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   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label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=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"МРТ изображение"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,</w:t>
      </w:r>
    </w:p>
    <w:p w14:paraId="33F345DD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        </w:t>
      </w:r>
      <w:proofErr w:type="spellStart"/>
      <w:r>
        <w:rPr>
          <w:rFonts w:ascii="Times New Roman" w:hAnsi="Times New Roman"/>
          <w:color w:val="4EC9B0"/>
          <w:sz w:val="16"/>
          <w:szCs w:val="16"/>
          <w:shd w:val="clear" w:color="auto" w:fill="282A2C"/>
        </w:rPr>
        <w:t>type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=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</w:t>
      </w:r>
      <w:proofErr w:type="spellStart"/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pil</w:t>
      </w:r>
      <w:proofErr w:type="spellEnd"/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,</w:t>
      </w:r>
    </w:p>
    <w:p w14:paraId="16CC023C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       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height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=</w:t>
      </w:r>
      <w:r>
        <w:rPr>
          <w:rFonts w:ascii="Times New Roman" w:hAnsi="Times New Roman"/>
          <w:color w:val="B5CEA8"/>
          <w:sz w:val="16"/>
          <w:szCs w:val="16"/>
          <w:shd w:val="clear" w:color="auto" w:fill="282A2C"/>
        </w:rPr>
        <w:t>300</w:t>
      </w:r>
    </w:p>
    <w:p w14:paraId="2B7E6E32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    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2C56490F" w14:textId="77777777" w:rsidR="005558DA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</w:rPr>
      </w:pPr>
    </w:p>
    <w:p w14:paraId="053D9693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    </w:t>
      </w:r>
      <w:proofErr w:type="spellStart"/>
      <w:r>
        <w:rPr>
          <w:rFonts w:ascii="Times New Roman" w:hAnsi="Times New Roman"/>
          <w:color w:val="C99CC6"/>
          <w:sz w:val="16"/>
          <w:szCs w:val="16"/>
          <w:shd w:val="clear" w:color="auto" w:fill="282A2C"/>
        </w:rPr>
        <w:t>with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gr.Row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():</w:t>
      </w:r>
    </w:p>
    <w:p w14:paraId="26C63BE1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       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upload_btn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=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gr.Button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"📁 Загрузить с компьютера"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,</w:t>
      </w: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size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=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</w:t>
      </w:r>
      <w:proofErr w:type="spellStart"/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sm</w:t>
      </w:r>
      <w:proofErr w:type="spellEnd"/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1DF3DC3D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analyze_btn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gr.Button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🔍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Анализировать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variant=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"primary"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2F54DE29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65DBA81A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gr.Markdown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### </w:t>
      </w: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🎲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Быстрые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тесты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: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36CCEC26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with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gr.Row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():</w:t>
      </w:r>
    </w:p>
    <w:p w14:paraId="6E8C4D8F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healthy_btn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gr.Button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Случайное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здоровое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size=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sm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17886C66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sick_btn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gr.Button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Случайное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больное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size=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</w:t>
      </w:r>
      <w:proofErr w:type="spellStart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sm</w:t>
      </w:r>
      <w:proofErr w:type="spell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67B34BDC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647229B6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# Правая колонка - результаты</w:t>
      </w:r>
    </w:p>
    <w:p w14:paraId="0AB70F73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</w:t>
      </w:r>
      <w:proofErr w:type="spellStart"/>
      <w:r>
        <w:rPr>
          <w:rFonts w:ascii="Times New Roman" w:hAnsi="Times New Roman"/>
          <w:color w:val="C99CC6"/>
          <w:sz w:val="16"/>
          <w:szCs w:val="16"/>
          <w:shd w:val="clear" w:color="auto" w:fill="282A2C"/>
        </w:rPr>
        <w:t>with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gr.Column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():</w:t>
      </w:r>
    </w:p>
    <w:p w14:paraId="2BD86A92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result_output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gr.Markdown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</w:p>
    <w:p w14:paraId="287D3AEF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                label=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</w:t>
      </w: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Результат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анализа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,</w:t>
      </w:r>
    </w:p>
    <w:p w14:paraId="674A98C5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   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value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=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</w:t>
      </w: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**Загрузите изображение и нажмите 'Анализировать'**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</w:t>
      </w:r>
    </w:p>
    <w:p w14:paraId="33D3B561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    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5BE20EB9" w14:textId="77777777" w:rsidR="005558DA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</w:rPr>
      </w:pPr>
    </w:p>
    <w:p w14:paraId="0A5BA9CD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   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image_output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 =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gr.Image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</w:p>
    <w:p w14:paraId="798DC1BC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       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label</w:t>
      </w:r>
      <w:proofErr w:type="spellEnd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=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"Обработанное изображение (256x256)"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,</w:t>
      </w:r>
    </w:p>
    <w:p w14:paraId="4E4E4634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            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height=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300</w:t>
      </w:r>
    </w:p>
    <w:p w14:paraId="2BE80AF0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   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7FF86F0D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78C94C11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#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ОБРАБОТЧИКИ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СОБЫТИЙ</w:t>
      </w:r>
    </w:p>
    <w:p w14:paraId="5D781C3D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69A5D7"/>
          <w:sz w:val="16"/>
          <w:szCs w:val="16"/>
          <w:shd w:val="clear" w:color="auto" w:fill="282A2C"/>
          <w:lang w:val="en-US"/>
        </w:rPr>
        <w:t>def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load_random_</w:t>
      </w:r>
      <w:proofErr w:type="gramStart"/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healthy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)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63E037EF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get_random_image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"healthy"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2BCEBB9E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return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</w:t>
      </w:r>
      <w:proofErr w:type="spellEnd"/>
    </w:p>
    <w:p w14:paraId="3500768A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6DD05350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69A5D7"/>
          <w:sz w:val="16"/>
          <w:szCs w:val="16"/>
          <w:shd w:val="clear" w:color="auto" w:fill="282A2C"/>
          <w:lang w:val="en-US"/>
        </w:rPr>
        <w:t>def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load_random_</w:t>
      </w:r>
      <w:proofErr w:type="gramStart"/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sick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)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6C191354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=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get_random_image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"sick"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190773AE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return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img</w:t>
      </w:r>
      <w:proofErr w:type="spellEnd"/>
    </w:p>
    <w:p w14:paraId="4DED9EEB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2FF68CDE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#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Привязываем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кнопки</w:t>
      </w:r>
    </w:p>
    <w:p w14:paraId="2086DEEB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analyze_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btn.click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</w:p>
    <w:p w14:paraId="71228EAC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fn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=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analyze_image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</w:p>
    <w:p w14:paraId="55C84A41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        inputs=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[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image_input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],</w:t>
      </w:r>
    </w:p>
    <w:p w14:paraId="7FD57D7F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lastRenderedPageBreak/>
        <w:t>        outputs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=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[</w:t>
      </w:r>
      <w:proofErr w:type="spellStart"/>
      <w:proofErr w:type="gram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result_output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image_output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]</w:t>
      </w:r>
    </w:p>
    <w:p w14:paraId="3C3C61D4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7381E30C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58F025D0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healthy_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btn.click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</w:p>
    <w:p w14:paraId="0FE7907B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fn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=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load_random_healthy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</w:p>
    <w:p w14:paraId="419E7216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        inputs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=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[</w:t>
      </w:r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],</w:t>
      </w:r>
    </w:p>
    <w:p w14:paraId="768B80B1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        outputs=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[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image_input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]</w:t>
      </w:r>
    </w:p>
    <w:p w14:paraId="60D50A2C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67F42E32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1D9D29CE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sick_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btn.click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</w:p>
    <w:p w14:paraId="31597E0E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    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fn</w:t>
      </w:r>
      <w:proofErr w:type="spellEnd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=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load_random_sick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</w:p>
    <w:p w14:paraId="5145BE18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        inputs</w:t>
      </w:r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=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[</w:t>
      </w:r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],</w:t>
      </w:r>
    </w:p>
    <w:p w14:paraId="7B9A84D8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        outputs=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[</w:t>
      </w:r>
      <w:proofErr w:type="spell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image_input</w:t>
      </w:r>
      <w:proofErr w:type="spell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]</w:t>
      </w:r>
    </w:p>
    <w:p w14:paraId="71E74269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4FEB9E5F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1D276F77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#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Кнопка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загрузки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файла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уже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встроена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в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 </w:t>
      </w:r>
      <w:proofErr w:type="spellStart"/>
      <w:proofErr w:type="gramStart"/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>gr.Image</w:t>
      </w:r>
      <w:proofErr w:type="spellEnd"/>
      <w:proofErr w:type="gramEnd"/>
    </w:p>
    <w:p w14:paraId="0CEBF09D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527A7C58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proofErr w:type="spellStart"/>
      <w:r>
        <w:rPr>
          <w:rFonts w:ascii="Times New Roman" w:hAnsi="Times New Roman"/>
          <w:color w:val="DCDCAA"/>
          <w:sz w:val="16"/>
          <w:szCs w:val="16"/>
          <w:shd w:val="clear" w:color="auto" w:fill="282A2C"/>
        </w:rPr>
        <w:t>print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"✅ Интерфейс создан!"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4001167C" w14:textId="77777777" w:rsidR="005558DA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</w:rPr>
      </w:pPr>
    </w:p>
    <w:p w14:paraId="04C856B6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82B76C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# 5. ЗАПУСК ПРИЛОЖЕНИЯ</w:t>
      </w:r>
    </w:p>
    <w:p w14:paraId="14B3386C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proofErr w:type="spellStart"/>
      <w:r>
        <w:rPr>
          <w:rFonts w:ascii="Times New Roman" w:hAnsi="Times New Roman"/>
          <w:color w:val="DCDCAA"/>
          <w:sz w:val="16"/>
          <w:szCs w:val="16"/>
          <w:shd w:val="clear" w:color="auto" w:fill="282A2C"/>
        </w:rPr>
        <w:t>print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"\n🌐 Запускаю приложение..."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3A883278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proofErr w:type="gramStart"/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print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"="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*</w:t>
      </w:r>
      <w:r w:rsidRPr="00BA7973">
        <w:rPr>
          <w:rFonts w:ascii="Times New Roman" w:hAnsi="Times New Roman"/>
          <w:color w:val="B5CEA8"/>
          <w:sz w:val="16"/>
          <w:szCs w:val="16"/>
          <w:shd w:val="clear" w:color="auto" w:fill="282A2C"/>
          <w:lang w:val="en-US"/>
        </w:rPr>
        <w:t>60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1604F805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proofErr w:type="gramStart"/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print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"⏳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Ожидайте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ссылку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..."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57AB83CC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69EC1AD9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try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21CEECB2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#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Простой</w:t>
      </w:r>
      <w:r w:rsidRPr="00BA7973">
        <w:rPr>
          <w:rFonts w:ascii="Times New Roman" w:hAnsi="Times New Roman"/>
          <w:color w:val="82B76C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val="clear" w:color="auto" w:fill="282A2C"/>
        </w:rPr>
        <w:t>запуск</w:t>
      </w:r>
    </w:p>
    <w:p w14:paraId="1A5B37CA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proofErr w:type="spellStart"/>
      <w:proofErr w:type="gramStart"/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demo.launch</w:t>
      </w:r>
      <w:proofErr w:type="spellEnd"/>
      <w:proofErr w:type="gramEnd"/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share=</w:t>
      </w:r>
      <w:r w:rsidRPr="00BA7973">
        <w:rPr>
          <w:rFonts w:ascii="Times New Roman" w:hAnsi="Times New Roman"/>
          <w:color w:val="569CD6"/>
          <w:sz w:val="16"/>
          <w:szCs w:val="16"/>
          <w:shd w:val="clear" w:color="auto" w:fill="282A2C"/>
          <w:lang w:val="en-US"/>
        </w:rPr>
        <w:t>True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,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debug=</w:t>
      </w:r>
      <w:r w:rsidRPr="00BA7973">
        <w:rPr>
          <w:rFonts w:ascii="Times New Roman" w:hAnsi="Times New Roman"/>
          <w:color w:val="569CD6"/>
          <w:sz w:val="16"/>
          <w:szCs w:val="16"/>
          <w:shd w:val="clear" w:color="auto" w:fill="282A2C"/>
          <w:lang w:val="en-US"/>
        </w:rPr>
        <w:t>False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38781308" w14:textId="77777777" w:rsidR="005558DA" w:rsidRPr="00BA7973" w:rsidRDefault="005558DA" w:rsidP="00727E77">
      <w:pPr>
        <w:spacing w:line="285" w:lineRule="atLeast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717EDACB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except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Exception </w:t>
      </w:r>
      <w:r w:rsidRPr="00BA7973">
        <w:rPr>
          <w:rFonts w:ascii="Times New Roman" w:hAnsi="Times New Roman"/>
          <w:color w:val="C99CC6"/>
          <w:sz w:val="16"/>
          <w:szCs w:val="16"/>
          <w:shd w:val="clear" w:color="auto" w:fill="282A2C"/>
          <w:lang w:val="en-US"/>
        </w:rPr>
        <w:t>as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 e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:</w:t>
      </w:r>
    </w:p>
    <w:p w14:paraId="2A9C8320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proofErr w:type="gramStart"/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print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69A5D7"/>
          <w:sz w:val="16"/>
          <w:szCs w:val="16"/>
          <w:shd w:val="clear" w:color="auto" w:fill="282A2C"/>
          <w:lang w:val="en-US"/>
        </w:rPr>
        <w:t>f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"⚠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️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Ошибка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: 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{</w:t>
      </w: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>e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}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515F3352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print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"\n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Попробуйте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>:"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4C40C2AE" w14:textId="77777777" w:rsidR="005558DA" w:rsidRPr="00BA7973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proofErr w:type="gramStart"/>
      <w:r w:rsidRPr="00BA7973">
        <w:rPr>
          <w:rFonts w:ascii="Times New Roman" w:hAnsi="Times New Roman"/>
          <w:color w:val="DCDCAA"/>
          <w:sz w:val="16"/>
          <w:szCs w:val="16"/>
          <w:shd w:val="clear" w:color="auto" w:fill="282A2C"/>
          <w:lang w:val="en-US"/>
        </w:rPr>
        <w:t>print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(</w:t>
      </w:r>
      <w:proofErr w:type="gramEnd"/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"1. 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Перезапустить</w:t>
      </w:r>
      <w:r w:rsidRPr="00BA7973">
        <w:rPr>
          <w:rFonts w:ascii="Times New Roman" w:hAnsi="Times New Roman"/>
          <w:color w:val="CE9178"/>
          <w:sz w:val="16"/>
          <w:szCs w:val="16"/>
          <w:shd w:val="clear" w:color="auto" w:fill="282A2C"/>
          <w:lang w:val="en-US"/>
        </w:rPr>
        <w:t xml:space="preserve"> runtime"</w:t>
      </w:r>
      <w:r w:rsidRPr="00BA7973">
        <w:rPr>
          <w:rFonts w:ascii="Times New Roman" w:hAnsi="Times New Roman"/>
          <w:color w:val="DCDCDC"/>
          <w:sz w:val="16"/>
          <w:szCs w:val="16"/>
          <w:shd w:val="clear" w:color="auto" w:fill="282A2C"/>
          <w:lang w:val="en-US"/>
        </w:rPr>
        <w:t>)</w:t>
      </w:r>
    </w:p>
    <w:p w14:paraId="6B796AA5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 w:rsidRPr="00BA7973">
        <w:rPr>
          <w:rFonts w:ascii="Times New Roman" w:hAnsi="Times New Roman"/>
          <w:color w:val="D4D4D4"/>
          <w:sz w:val="16"/>
          <w:szCs w:val="16"/>
          <w:shd w:val="clear" w:color="auto" w:fill="282A2C"/>
          <w:lang w:val="en-US"/>
        </w:rPr>
        <w:t xml:space="preserve">    </w:t>
      </w:r>
      <w:proofErr w:type="spellStart"/>
      <w:r>
        <w:rPr>
          <w:rFonts w:ascii="Times New Roman" w:hAnsi="Times New Roman"/>
          <w:color w:val="DCDCAA"/>
          <w:sz w:val="16"/>
          <w:szCs w:val="16"/>
          <w:shd w:val="clear" w:color="auto" w:fill="282A2C"/>
        </w:rPr>
        <w:t>print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 xml:space="preserve">"2. Запустить без </w:t>
      </w:r>
      <w:proofErr w:type="spellStart"/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share</w:t>
      </w:r>
      <w:proofErr w:type="spellEnd"/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:"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2BFD2930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proofErr w:type="spellStart"/>
      <w:r>
        <w:rPr>
          <w:rFonts w:ascii="Times New Roman" w:hAnsi="Times New Roman"/>
          <w:color w:val="DCDCAA"/>
          <w:sz w:val="16"/>
          <w:szCs w:val="16"/>
          <w:shd w:val="clear" w:color="auto" w:fill="282A2C"/>
        </w:rPr>
        <w:t>print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 xml:space="preserve">"   </w:t>
      </w:r>
      <w:proofErr w:type="spellStart"/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demo.launch</w:t>
      </w:r>
      <w:proofErr w:type="spellEnd"/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()"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2A21E9FC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proofErr w:type="spellStart"/>
      <w:r>
        <w:rPr>
          <w:rFonts w:ascii="Times New Roman" w:hAnsi="Times New Roman"/>
          <w:color w:val="DCDCAA"/>
          <w:sz w:val="16"/>
          <w:szCs w:val="16"/>
          <w:shd w:val="clear" w:color="auto" w:fill="282A2C"/>
        </w:rPr>
        <w:t>print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</w:t>
      </w:r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"\</w:t>
      </w:r>
      <w:proofErr w:type="spellStart"/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>nИли</w:t>
      </w:r>
      <w:proofErr w:type="spellEnd"/>
      <w:r>
        <w:rPr>
          <w:rFonts w:ascii="Times New Roman" w:hAnsi="Times New Roman"/>
          <w:color w:val="CE9178"/>
          <w:sz w:val="16"/>
          <w:szCs w:val="16"/>
          <w:shd w:val="clear" w:color="auto" w:fill="282A2C"/>
        </w:rPr>
        <w:t xml:space="preserve"> попробуйте этот упрощенный запуск:"</w:t>
      </w:r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)</w:t>
      </w:r>
    </w:p>
    <w:p w14:paraId="721A3053" w14:textId="77777777" w:rsidR="005558DA" w:rsidRDefault="00000000" w:rsidP="00727E77">
      <w:pPr>
        <w:spacing w:line="285" w:lineRule="atLeast"/>
        <w:jc w:val="both"/>
        <w:rPr>
          <w:rFonts w:ascii="Times New Roman" w:hAnsi="Times New Roman"/>
          <w:color w:val="D4D4D4"/>
          <w:sz w:val="16"/>
          <w:szCs w:val="16"/>
          <w:shd w:val="clear" w:color="auto" w:fill="282A2C"/>
        </w:rPr>
      </w:pPr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 xml:space="preserve">    </w:t>
      </w:r>
      <w:proofErr w:type="spellStart"/>
      <w:r>
        <w:rPr>
          <w:rFonts w:ascii="Times New Roman" w:hAnsi="Times New Roman"/>
          <w:color w:val="D4D4D4"/>
          <w:sz w:val="16"/>
          <w:szCs w:val="16"/>
          <w:shd w:val="clear" w:color="auto" w:fill="282A2C"/>
        </w:rPr>
        <w:t>demo.launch</w:t>
      </w:r>
      <w:proofErr w:type="spellEnd"/>
      <w:r>
        <w:rPr>
          <w:rFonts w:ascii="Times New Roman" w:hAnsi="Times New Roman"/>
          <w:color w:val="DCDCDC"/>
          <w:sz w:val="16"/>
          <w:szCs w:val="16"/>
          <w:shd w:val="clear" w:color="auto" w:fill="282A2C"/>
        </w:rPr>
        <w:t>()</w:t>
      </w:r>
    </w:p>
    <w:p w14:paraId="71BCE0CD" w14:textId="77777777" w:rsidR="005558DA" w:rsidRDefault="005558DA" w:rsidP="00727E77">
      <w:pPr>
        <w:pStyle w:val="a0"/>
        <w:jc w:val="both"/>
        <w:rPr>
          <w:color w:val="F8F8F2"/>
        </w:rPr>
      </w:pPr>
    </w:p>
    <w:sectPr w:rsidR="005558DA">
      <w:footerReference w:type="even" r:id="rId12"/>
      <w:footerReference w:type="default" r:id="rId13"/>
      <w:footerReference w:type="first" r:id="rId14"/>
      <w:pgSz w:w="11906" w:h="16838"/>
      <w:pgMar w:top="1134" w:right="850" w:bottom="1693" w:left="1701" w:header="0" w:footer="1134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002CD" w14:textId="77777777" w:rsidR="00915154" w:rsidRDefault="00915154">
      <w:r>
        <w:separator/>
      </w:r>
    </w:p>
  </w:endnote>
  <w:endnote w:type="continuationSeparator" w:id="0">
    <w:p w14:paraId="35E78AFF" w14:textId="77777777" w:rsidR="00915154" w:rsidRDefault="009151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Mono">
    <w:altName w:val="Courier New"/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3250A" w14:textId="77777777" w:rsidR="005558DA" w:rsidRDefault="005558DA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15ACD" w14:textId="77777777" w:rsidR="005558DA" w:rsidRDefault="00000000">
    <w:pPr>
      <w:pStyle w:val="af0"/>
      <w:jc w:val="center"/>
    </w:pPr>
    <w:r>
      <w:fldChar w:fldCharType="begin"/>
    </w:r>
    <w:r>
      <w:instrText xml:space="preserve"> PAGE </w:instrText>
    </w:r>
    <w:r>
      <w:fldChar w:fldCharType="separate"/>
    </w:r>
    <w:r>
      <w:t>50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E2FDA" w14:textId="77777777" w:rsidR="005558DA" w:rsidRDefault="00000000">
    <w:pPr>
      <w:pStyle w:val="af0"/>
      <w:jc w:val="center"/>
    </w:pPr>
    <w:r>
      <w:fldChar w:fldCharType="begin"/>
    </w:r>
    <w:r>
      <w:instrText xml:space="preserve"> PAGE </w:instrText>
    </w:r>
    <w:r>
      <w:fldChar w:fldCharType="separate"/>
    </w:r>
    <w:r>
      <w:t>50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1FDD2" w14:textId="77777777" w:rsidR="00915154" w:rsidRDefault="00915154">
      <w:r>
        <w:separator/>
      </w:r>
    </w:p>
  </w:footnote>
  <w:footnote w:type="continuationSeparator" w:id="0">
    <w:p w14:paraId="1D53CF3A" w14:textId="77777777" w:rsidR="00915154" w:rsidRDefault="009151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A4EF9"/>
    <w:multiLevelType w:val="multilevel"/>
    <w:tmpl w:val="B5144CD6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35F6DC5"/>
    <w:multiLevelType w:val="multilevel"/>
    <w:tmpl w:val="ACB894F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581477888">
    <w:abstractNumId w:val="1"/>
  </w:num>
  <w:num w:numId="2" w16cid:durableId="1331517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8DA"/>
    <w:rsid w:val="005558DA"/>
    <w:rsid w:val="006338B1"/>
    <w:rsid w:val="00727E77"/>
    <w:rsid w:val="007E0A6A"/>
    <w:rsid w:val="00915154"/>
    <w:rsid w:val="00A641D8"/>
    <w:rsid w:val="00BA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91B68"/>
  <w15:docId w15:val="{178E6CBC-9AEC-4A33-A760-A70BAB587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numPr>
        <w:numId w:val="2"/>
      </w:numPr>
      <w:spacing w:before="240" w:after="120"/>
      <w:jc w:val="center"/>
      <w:outlineLvl w:val="0"/>
    </w:pPr>
    <w:rPr>
      <w:rFonts w:ascii="Times New Roman" w:hAnsi="Times New Roman"/>
      <w:b/>
      <w:bCs/>
      <w:sz w:val="32"/>
      <w:szCs w:val="36"/>
    </w:rPr>
  </w:style>
  <w:style w:type="paragraph" w:styleId="2">
    <w:name w:val="heading 2"/>
    <w:basedOn w:val="a"/>
    <w:next w:val="a0"/>
    <w:uiPriority w:val="9"/>
    <w:unhideWhenUsed/>
    <w:qFormat/>
    <w:pPr>
      <w:numPr>
        <w:ilvl w:val="1"/>
        <w:numId w:val="2"/>
      </w:numPr>
      <w:spacing w:after="120"/>
      <w:jc w:val="both"/>
      <w:outlineLvl w:val="1"/>
    </w:pPr>
    <w:rPr>
      <w:rFonts w:ascii="Times New Roman" w:hAnsi="Times New Roman"/>
      <w:b/>
      <w:bCs/>
      <w:sz w:val="28"/>
      <w:szCs w:val="32"/>
    </w:rPr>
  </w:style>
  <w:style w:type="paragraph" w:styleId="3">
    <w:name w:val="heading 3"/>
    <w:basedOn w:val="a"/>
    <w:next w:val="a0"/>
    <w:uiPriority w:val="9"/>
    <w:semiHidden/>
    <w:unhideWhenUsed/>
    <w:qFormat/>
    <w:pPr>
      <w:spacing w:before="140" w:after="120"/>
      <w:outlineLvl w:val="2"/>
    </w:pPr>
    <w:rPr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имвол сноски"/>
    <w:qFormat/>
  </w:style>
  <w:style w:type="character" w:customStyle="1" w:styleId="a5">
    <w:name w:val="Маркеры"/>
    <w:qFormat/>
    <w:rPr>
      <w:rFonts w:ascii="OpenSymbol" w:eastAsia="OpenSymbol" w:hAnsi="OpenSymbol" w:cs="OpenSymbol"/>
    </w:rPr>
  </w:style>
  <w:style w:type="character" w:customStyle="1" w:styleId="InternetLink">
    <w:name w:val="Internet Link"/>
    <w:qFormat/>
    <w:rPr>
      <w:color w:val="000080"/>
      <w:u w:val="single"/>
    </w:rPr>
  </w:style>
  <w:style w:type="character" w:customStyle="1" w:styleId="a6">
    <w:name w:val="Ссылка указателя"/>
    <w:qFormat/>
  </w:style>
  <w:style w:type="character" w:styleId="a7">
    <w:name w:val="Strong"/>
    <w:qFormat/>
    <w:rPr>
      <w:b/>
      <w:bCs/>
    </w:rPr>
  </w:style>
  <w:style w:type="character" w:customStyle="1" w:styleId="a8">
    <w:name w:val="Символ нумерации"/>
    <w:qFormat/>
  </w:style>
  <w:style w:type="character" w:customStyle="1" w:styleId="a9">
    <w:name w:val="Исходный текст"/>
    <w:qFormat/>
    <w:rPr>
      <w:rFonts w:ascii="Liberation Mono" w:eastAsia="NSimSun" w:hAnsi="Liberation Mono" w:cs="Liberation Mono"/>
    </w:rPr>
  </w:style>
  <w:style w:type="character" w:styleId="aa">
    <w:name w:val="Hyperlink"/>
    <w:uiPriority w:val="99"/>
    <w:rPr>
      <w:color w:val="000080"/>
      <w:u w:val="single"/>
    </w:rPr>
  </w:style>
  <w:style w:type="paragraph" w:styleId="ab">
    <w:name w:val="Title"/>
    <w:basedOn w:val="a"/>
    <w:next w:val="a0"/>
    <w:uiPriority w:val="10"/>
    <w:qFormat/>
    <w:pPr>
      <w:jc w:val="center"/>
    </w:pPr>
    <w:rPr>
      <w:b/>
      <w:bCs/>
      <w:sz w:val="56"/>
      <w:szCs w:val="56"/>
    </w:rPr>
  </w:style>
  <w:style w:type="paragraph" w:styleId="a0">
    <w:name w:val="Body Text"/>
    <w:basedOn w:val="a"/>
    <w:pPr>
      <w:spacing w:after="140" w:line="276" w:lineRule="auto"/>
    </w:pPr>
  </w:style>
  <w:style w:type="paragraph" w:styleId="ac">
    <w:name w:val="List"/>
    <w:basedOn w:val="a0"/>
  </w:style>
  <w:style w:type="paragraph" w:styleId="ad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e">
    <w:name w:val="index heading"/>
    <w:basedOn w:val="a"/>
    <w:pPr>
      <w:suppressLineNumbers/>
    </w:pPr>
    <w:rPr>
      <w:b/>
      <w:bCs/>
      <w:sz w:val="32"/>
      <w:szCs w:val="32"/>
    </w:rPr>
  </w:style>
  <w:style w:type="paragraph" w:customStyle="1" w:styleId="af">
    <w:name w:val="Колонтитул"/>
    <w:basedOn w:val="a"/>
    <w:qFormat/>
    <w:pPr>
      <w:suppressLineNumbers/>
      <w:tabs>
        <w:tab w:val="center" w:pos="4677"/>
        <w:tab w:val="right" w:pos="9355"/>
      </w:tabs>
    </w:pPr>
  </w:style>
  <w:style w:type="paragraph" w:styleId="af0">
    <w:name w:val="footer"/>
    <w:basedOn w:val="af"/>
  </w:style>
  <w:style w:type="paragraph" w:customStyle="1" w:styleId="af1">
    <w:name w:val="Содержимое таблицы"/>
    <w:basedOn w:val="a"/>
    <w:qFormat/>
    <w:pPr>
      <w:widowControl w:val="0"/>
      <w:suppressLineNumbers/>
    </w:pPr>
  </w:style>
  <w:style w:type="paragraph" w:customStyle="1" w:styleId="af2">
    <w:name w:val="Заголовок таблицы"/>
    <w:basedOn w:val="af1"/>
    <w:qFormat/>
    <w:pPr>
      <w:jc w:val="center"/>
    </w:pPr>
    <w:rPr>
      <w:b/>
      <w:bCs/>
    </w:rPr>
  </w:style>
  <w:style w:type="paragraph" w:styleId="af3">
    <w:name w:val="TOC Heading"/>
    <w:basedOn w:val="ae"/>
    <w:qFormat/>
  </w:style>
  <w:style w:type="paragraph" w:styleId="20">
    <w:name w:val="toc 2"/>
    <w:basedOn w:val="ae"/>
    <w:uiPriority w:val="39"/>
    <w:pPr>
      <w:tabs>
        <w:tab w:val="right" w:leader="dot" w:pos="9355"/>
      </w:tabs>
      <w:ind w:left="283"/>
    </w:pPr>
  </w:style>
  <w:style w:type="paragraph" w:customStyle="1" w:styleId="af4">
    <w:name w:val="Текст в заданном формате"/>
    <w:basedOn w:val="a"/>
    <w:qFormat/>
    <w:rPr>
      <w:rFonts w:ascii="Liberation Mono" w:hAnsi="Liberation Mono" w:cs="Liberation Mono"/>
      <w:sz w:val="20"/>
      <w:szCs w:val="20"/>
    </w:rPr>
  </w:style>
  <w:style w:type="paragraph" w:styleId="10">
    <w:name w:val="toc 1"/>
    <w:basedOn w:val="ae"/>
    <w:uiPriority w:val="39"/>
    <w:pPr>
      <w:tabs>
        <w:tab w:val="right" w:leader="do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56</Pages>
  <Words>11765</Words>
  <Characters>67061</Characters>
  <Application>Microsoft Office Word</Application>
  <DocSecurity>0</DocSecurity>
  <Lines>558</Lines>
  <Paragraphs>157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 4</dc:creator>
  <cp:lastModifiedBy>laptop 4</cp:lastModifiedBy>
  <cp:revision>2</cp:revision>
  <dcterms:created xsi:type="dcterms:W3CDTF">2025-12-19T11:24:00Z</dcterms:created>
  <dcterms:modified xsi:type="dcterms:W3CDTF">2025-12-19T11:24:00Z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2025-12-15T05:53:49Z</dcterms:created>
  <dc:creator/>
  <dc:description/>
  <dc:language>ru-RU</dc:language>
  <cp:lastModifiedBy/>
  <dcterms:modified xsi:type="dcterms:W3CDTF">2025-12-19T05:35:08Z</dcterms:modified>
  <cp:revision>3</cp:revision>
  <dc:subject/>
  <dc:title/>
</cp:coreProperties>
</file>