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Override PartName="/word/media/rId25.png" ContentType="image/png"/>
  <Override PartName="/word/media/rId26.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Copy-Number_Variation</w:t>
      </w:r>
    </w:p>
    <w:p>
      <w:pPr>
        <w:pStyle w:val="Author"/>
      </w:pPr>
      <w:r>
        <w:t xml:space="preserve">Vera</w:t>
      </w:r>
      <w:r>
        <w:t xml:space="preserve"> </w:t>
      </w:r>
      <w:r>
        <w:t xml:space="preserve">Flueck</w:t>
      </w:r>
    </w:p>
    <w:p>
      <w:pPr>
        <w:pStyle w:val="Date"/>
      </w:pPr>
      <w:r>
        <w:t xml:space="preserve">30</w:t>
      </w:r>
      <w:r>
        <w:t xml:space="preserve"> </w:t>
      </w:r>
      <w:r>
        <w:t xml:space="preserve">9</w:t>
      </w:r>
      <w:r>
        <w:t xml:space="preserve"> </w:t>
      </w:r>
      <w:r>
        <w:t xml:space="preserve">2021</w:t>
      </w:r>
    </w:p>
    <w:p>
      <w:pPr>
        <w:pStyle w:val="FirstParagraph"/>
      </w:pPr>
      <w:r>
        <w:t xml:space="preserve">Library</w:t>
      </w:r>
    </w:p>
    <w:p>
      <w:pPr>
        <w:pStyle w:val="SourceCode"/>
      </w:pPr>
      <w:r>
        <w:rPr>
          <w:rStyle w:val="FunctionTok"/>
        </w:rPr>
        <w:t xml:space="preserve">library</w:t>
      </w:r>
      <w:r>
        <w:rPr>
          <w:rStyle w:val="NormalTok"/>
        </w:rPr>
        <w:t xml:space="preserve">(pgxRpi)</w:t>
      </w:r>
    </w:p>
    <w:bookmarkStart w:id="22" w:name="glioblastoma-ncitc3058"/>
    <w:p>
      <w:pPr>
        <w:pStyle w:val="Heading1"/>
      </w:pPr>
      <w:r>
        <w:t xml:space="preserve">Glioblastoma (NCIT:C3058)</w:t>
      </w:r>
    </w:p>
    <w:p>
      <w:pPr>
        <w:pStyle w:val="SourceCode"/>
      </w:pPr>
      <w:r>
        <w:rPr>
          <w:rStyle w:val="NormalTok"/>
        </w:rPr>
        <w:t xml:space="preserve">freq1 </w:t>
      </w:r>
      <w:r>
        <w:rPr>
          <w:rStyle w:val="OtherTok"/>
        </w:rPr>
        <w:t xml:space="preserve">&lt;-</w:t>
      </w:r>
      <w:r>
        <w:rPr>
          <w:rStyle w:val="NormalTok"/>
        </w:rPr>
        <w:t xml:space="preserve"> </w:t>
      </w:r>
      <w:r>
        <w:rPr>
          <w:rStyle w:val="FunctionTok"/>
        </w:rPr>
        <w:t xml:space="preserve">pgxLoader</w:t>
      </w:r>
      <w:r>
        <w:rPr>
          <w:rStyle w:val="NormalTok"/>
        </w:rPr>
        <w:t xml:space="preserve">(</w:t>
      </w:r>
      <w:r>
        <w:rPr>
          <w:rStyle w:val="AttributeTok"/>
        </w:rPr>
        <w:t xml:space="preserve">type=</w:t>
      </w:r>
      <w:r>
        <w:rPr>
          <w:rStyle w:val="StringTok"/>
        </w:rPr>
        <w:t xml:space="preserve">'frequency'</w:t>
      </w:r>
      <w:r>
        <w:rPr>
          <w:rStyle w:val="NormalTok"/>
        </w:rPr>
        <w:t xml:space="preserve">, </w:t>
      </w:r>
      <w:r>
        <w:rPr>
          <w:rStyle w:val="AttributeTok"/>
        </w:rPr>
        <w:t xml:space="preserve">output=</w:t>
      </w:r>
      <w:r>
        <w:rPr>
          <w:rStyle w:val="StringTok"/>
        </w:rPr>
        <w:t xml:space="preserve">'pgxseg'</w:t>
      </w:r>
      <w:r>
        <w:rPr>
          <w:rStyle w:val="NormalTok"/>
        </w:rPr>
        <w:t xml:space="preserve">,</w:t>
      </w:r>
      <w:r>
        <w:rPr>
          <w:rStyle w:val="AttributeTok"/>
        </w:rPr>
        <w:t xml:space="preserve">filters=</w:t>
      </w:r>
      <w:r>
        <w:rPr>
          <w:rStyle w:val="StringTok"/>
        </w:rPr>
        <w:t xml:space="preserve">'NCIT:C3058'</w:t>
      </w:r>
      <w:r>
        <w:rPr>
          <w:rStyle w:val="NormalTok"/>
        </w:rPr>
        <w:t xml:space="preserve">,</w:t>
      </w:r>
      <w:r>
        <w:br/>
      </w:r>
      <w:r>
        <w:rPr>
          <w:rStyle w:val="NormalTok"/>
        </w:rPr>
        <w:t xml:space="preserve">                  </w:t>
      </w:r>
      <w:r>
        <w:rPr>
          <w:rStyle w:val="AttributeTok"/>
        </w:rPr>
        <w:t xml:space="preserve">codematches=</w:t>
      </w:r>
      <w:r>
        <w:rPr>
          <w:rStyle w:val="NormalTok"/>
        </w:rPr>
        <w:t xml:space="preserve">T)</w:t>
      </w:r>
    </w:p>
    <w:p>
      <w:pPr>
        <w:pStyle w:val="SourceCode"/>
      </w:pPr>
      <w:r>
        <w:rPr>
          <w:rStyle w:val="VerbatimChar"/>
        </w:rPr>
        <w:t xml:space="preserve">## </w:t>
      </w:r>
      <w:r>
        <w:br/>
      </w:r>
      <w:r>
        <w:rPr>
          <w:rStyle w:val="VerbatimChar"/>
        </w:rPr>
        <w:t xml:space="preserve">##  accessing IntervalFrequencies service from Progenetix</w:t>
      </w:r>
    </w:p>
    <w:p>
      <w:pPr>
        <w:pStyle w:val="SourceCode"/>
      </w:pPr>
      <w:r>
        <w:rPr>
          <w:rStyle w:val="FunctionTok"/>
        </w:rPr>
        <w:t xml:space="preserve">pgxFreqplot</w:t>
      </w:r>
      <w:r>
        <w:rPr>
          <w:rStyle w:val="NormalTok"/>
        </w:rPr>
        <w:t xml:space="preserve">(freq1)</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pgxFreqplot</w:t>
      </w:r>
      <w:r>
        <w:rPr>
          <w:rStyle w:val="NormalTok"/>
        </w:rPr>
        <w:t xml:space="preserve">(freq1,</w:t>
      </w:r>
      <w:r>
        <w:rPr>
          <w:rStyle w:val="AttributeTok"/>
        </w:rPr>
        <w:t xml:space="preserve">chrom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Glioblastoma Cancer type is often the most agressive type of cancer that begins within the brain. It shows abberations in copy number in Chromosome 7, Chromosome 19 and Chromosome 20 as a gain and in copy 9p, Chromosome 10, chromosome 13q, Chromosome 14q, Chromosome 21q as a loss. Chromosome 13, 14 and 15 show very little abberation in the p arm. The literature conferms alteration in Chromosome 7, 9 and 10 to be the most significant.</w:t>
      </w:r>
    </w:p>
    <w:bookmarkEnd w:id="22"/>
    <w:bookmarkStart w:id="24" w:name="invasive-breast-carcinoma-ncitc9245"/>
    <w:p>
      <w:pPr>
        <w:pStyle w:val="Heading1"/>
      </w:pPr>
      <w:r>
        <w:t xml:space="preserve">Invasive Breast Carcinoma (NCIT:C9245)</w:t>
      </w:r>
    </w:p>
    <w:p>
      <w:pPr>
        <w:pStyle w:val="SourceCode"/>
      </w:pPr>
      <w:r>
        <w:rPr>
          <w:rStyle w:val="NormalTok"/>
        </w:rPr>
        <w:t xml:space="preserve">freq2 </w:t>
      </w:r>
      <w:r>
        <w:rPr>
          <w:rStyle w:val="OtherTok"/>
        </w:rPr>
        <w:t xml:space="preserve">&lt;-</w:t>
      </w:r>
      <w:r>
        <w:rPr>
          <w:rStyle w:val="NormalTok"/>
        </w:rPr>
        <w:t xml:space="preserve"> </w:t>
      </w:r>
      <w:r>
        <w:rPr>
          <w:rStyle w:val="FunctionTok"/>
        </w:rPr>
        <w:t xml:space="preserve">pgxLoader</w:t>
      </w:r>
      <w:r>
        <w:rPr>
          <w:rStyle w:val="NormalTok"/>
        </w:rPr>
        <w:t xml:space="preserve">(</w:t>
      </w:r>
      <w:r>
        <w:rPr>
          <w:rStyle w:val="AttributeTok"/>
        </w:rPr>
        <w:t xml:space="preserve">type=</w:t>
      </w:r>
      <w:r>
        <w:rPr>
          <w:rStyle w:val="StringTok"/>
        </w:rPr>
        <w:t xml:space="preserve">'frequency'</w:t>
      </w:r>
      <w:r>
        <w:rPr>
          <w:rStyle w:val="NormalTok"/>
        </w:rPr>
        <w:t xml:space="preserve">, </w:t>
      </w:r>
      <w:r>
        <w:rPr>
          <w:rStyle w:val="AttributeTok"/>
        </w:rPr>
        <w:t xml:space="preserve">output=</w:t>
      </w:r>
      <w:r>
        <w:rPr>
          <w:rStyle w:val="StringTok"/>
        </w:rPr>
        <w:t xml:space="preserve">'pgxseg'</w:t>
      </w:r>
      <w:r>
        <w:rPr>
          <w:rStyle w:val="NormalTok"/>
        </w:rPr>
        <w:t xml:space="preserve">,</w:t>
      </w:r>
      <w:r>
        <w:rPr>
          <w:rStyle w:val="AttributeTok"/>
        </w:rPr>
        <w:t xml:space="preserve">filters=</w:t>
      </w:r>
      <w:r>
        <w:rPr>
          <w:rStyle w:val="StringTok"/>
        </w:rPr>
        <w:t xml:space="preserve">'NCIT:C9245'</w:t>
      </w:r>
      <w:r>
        <w:rPr>
          <w:rStyle w:val="NormalTok"/>
        </w:rPr>
        <w:t xml:space="preserve">,</w:t>
      </w:r>
      <w:r>
        <w:br/>
      </w:r>
      <w:r>
        <w:rPr>
          <w:rStyle w:val="NormalTok"/>
        </w:rPr>
        <w:t xml:space="preserve">                  </w:t>
      </w:r>
      <w:r>
        <w:rPr>
          <w:rStyle w:val="AttributeTok"/>
        </w:rPr>
        <w:t xml:space="preserve">codematches=</w:t>
      </w:r>
      <w:r>
        <w:rPr>
          <w:rStyle w:val="NormalTok"/>
        </w:rPr>
        <w:t xml:space="preserve">T)</w:t>
      </w:r>
    </w:p>
    <w:p>
      <w:pPr>
        <w:pStyle w:val="SourceCode"/>
      </w:pPr>
      <w:r>
        <w:rPr>
          <w:rStyle w:val="VerbatimChar"/>
        </w:rPr>
        <w:t xml:space="preserve">## </w:t>
      </w:r>
      <w:r>
        <w:br/>
      </w:r>
      <w:r>
        <w:rPr>
          <w:rStyle w:val="VerbatimChar"/>
        </w:rPr>
        <w:t xml:space="preserve">##  accessing IntervalFrequencies service from Progenetix</w:t>
      </w:r>
    </w:p>
    <w:p>
      <w:pPr>
        <w:pStyle w:val="SourceCode"/>
      </w:pPr>
      <w:r>
        <w:rPr>
          <w:rStyle w:val="FunctionTok"/>
        </w:rPr>
        <w:t xml:space="preserve">pgxFreqplot</w:t>
      </w:r>
      <w:r>
        <w:rPr>
          <w:rStyle w:val="NormalTok"/>
        </w:rPr>
        <w:t xml:space="preserve">(freq2)</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invasive breast cancer carsinoma shows CNVs in Chromosome 1 in the q arm, in Chromosome 8 in the q arm a copy number gain. Chromosome 5 could be interesting. chromosome In Chromosome 1 in the p arm, Chromosome 4, Chromosome 16q and Chromosome X a loss. Chromosome 16p arm shows gain. In invasive breast cancer, different types show different patterns of chromosomal abberations. The literature supports that Chromosome 16 and X could play a vital role in breast cancer.</w:t>
      </w:r>
    </w:p>
    <w:bookmarkEnd w:id="24"/>
    <w:bookmarkStart w:id="28" w:name="lung-non-small-cell-carcinoma-ncitc2926"/>
    <w:p>
      <w:pPr>
        <w:pStyle w:val="Heading1"/>
      </w:pPr>
      <w:r>
        <w:t xml:space="preserve">Lung Non-Small Cell Carcinoma (NCIT:C2926)</w:t>
      </w:r>
    </w:p>
    <w:p>
      <w:pPr>
        <w:pStyle w:val="SourceCode"/>
      </w:pPr>
      <w:r>
        <w:rPr>
          <w:rStyle w:val="NormalTok"/>
        </w:rPr>
        <w:t xml:space="preserve">freq3 </w:t>
      </w:r>
      <w:r>
        <w:rPr>
          <w:rStyle w:val="OtherTok"/>
        </w:rPr>
        <w:t xml:space="preserve">&lt;-</w:t>
      </w:r>
      <w:r>
        <w:rPr>
          <w:rStyle w:val="NormalTok"/>
        </w:rPr>
        <w:t xml:space="preserve"> </w:t>
      </w:r>
      <w:r>
        <w:rPr>
          <w:rStyle w:val="FunctionTok"/>
        </w:rPr>
        <w:t xml:space="preserve">pgxLoader</w:t>
      </w:r>
      <w:r>
        <w:rPr>
          <w:rStyle w:val="NormalTok"/>
        </w:rPr>
        <w:t xml:space="preserve">(</w:t>
      </w:r>
      <w:r>
        <w:rPr>
          <w:rStyle w:val="AttributeTok"/>
        </w:rPr>
        <w:t xml:space="preserve">type=</w:t>
      </w:r>
      <w:r>
        <w:rPr>
          <w:rStyle w:val="StringTok"/>
        </w:rPr>
        <w:t xml:space="preserve">'frequency'</w:t>
      </w:r>
      <w:r>
        <w:rPr>
          <w:rStyle w:val="NormalTok"/>
        </w:rPr>
        <w:t xml:space="preserve">, </w:t>
      </w:r>
      <w:r>
        <w:rPr>
          <w:rStyle w:val="AttributeTok"/>
        </w:rPr>
        <w:t xml:space="preserve">output=</w:t>
      </w:r>
      <w:r>
        <w:rPr>
          <w:rStyle w:val="StringTok"/>
        </w:rPr>
        <w:t xml:space="preserve">'pgxseg'</w:t>
      </w:r>
      <w:r>
        <w:rPr>
          <w:rStyle w:val="NormalTok"/>
        </w:rPr>
        <w:t xml:space="preserve">,</w:t>
      </w:r>
      <w:r>
        <w:rPr>
          <w:rStyle w:val="AttributeTok"/>
        </w:rPr>
        <w:t xml:space="preserve">filters=</w:t>
      </w:r>
      <w:r>
        <w:rPr>
          <w:rStyle w:val="StringTok"/>
        </w:rPr>
        <w:t xml:space="preserve">'NCIT:C2926'</w:t>
      </w:r>
      <w:r>
        <w:rPr>
          <w:rStyle w:val="NormalTok"/>
        </w:rPr>
        <w:t xml:space="preserve">,</w:t>
      </w:r>
      <w:r>
        <w:br/>
      </w:r>
      <w:r>
        <w:rPr>
          <w:rStyle w:val="NormalTok"/>
        </w:rPr>
        <w:t xml:space="preserve">                  </w:t>
      </w:r>
      <w:r>
        <w:rPr>
          <w:rStyle w:val="AttributeTok"/>
        </w:rPr>
        <w:t xml:space="preserve">codematches=</w:t>
      </w:r>
      <w:r>
        <w:rPr>
          <w:rStyle w:val="NormalTok"/>
        </w:rPr>
        <w:t xml:space="preserve">T)</w:t>
      </w:r>
    </w:p>
    <w:p>
      <w:pPr>
        <w:pStyle w:val="SourceCode"/>
      </w:pPr>
      <w:r>
        <w:rPr>
          <w:rStyle w:val="VerbatimChar"/>
        </w:rPr>
        <w:t xml:space="preserve">## </w:t>
      </w:r>
      <w:r>
        <w:br/>
      </w:r>
      <w:r>
        <w:rPr>
          <w:rStyle w:val="VerbatimChar"/>
        </w:rPr>
        <w:t xml:space="preserve">##  accessing IntervalFrequencies service from Progenetix</w:t>
      </w:r>
    </w:p>
    <w:p>
      <w:pPr>
        <w:pStyle w:val="SourceCode"/>
      </w:pPr>
      <w:r>
        <w:rPr>
          <w:rStyle w:val="FunctionTok"/>
        </w:rPr>
        <w:t xml:space="preserve">pgxFreqplot</w:t>
      </w:r>
      <w:r>
        <w:rPr>
          <w:rStyle w:val="NormalTok"/>
        </w:rPr>
        <w:t xml:space="preserve">(freq3)</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pgxFreqplot</w:t>
      </w:r>
      <w:r>
        <w:rPr>
          <w:rStyle w:val="NormalTok"/>
        </w:rPr>
        <w:t xml:space="preserve">(freq3, </w:t>
      </w:r>
      <w:r>
        <w:rPr>
          <w:rStyle w:val="AttributeTok"/>
        </w:rPr>
        <w:t xml:space="preserve">chrom =</w:t>
      </w:r>
      <w:r>
        <w:rPr>
          <w:rStyle w:val="NormalTok"/>
        </w:rPr>
        <w:t xml:space="preserve"> </w:t>
      </w:r>
      <w:r>
        <w:rPr>
          <w:rStyle w:val="DecValTok"/>
        </w:rPr>
        <w:t xml:space="preserve">21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pgxFreqplot</w:t>
      </w:r>
      <w:r>
        <w:rPr>
          <w:rStyle w:val="NormalTok"/>
        </w:rPr>
        <w:t xml:space="preserve">(freq3, </w:t>
      </w:r>
      <w:r>
        <w:rPr>
          <w:rStyle w:val="AttributeTok"/>
        </w:rPr>
        <w:t xml:space="preserve">chrom =</w:t>
      </w:r>
      <w:r>
        <w:rPr>
          <w:rStyle w:val="NormalTok"/>
        </w:rPr>
        <w:t xml:space="preserve"> </w:t>
      </w:r>
      <w:r>
        <w:rPr>
          <w:rStyle w:val="DecVal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4-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Lung non-small call carcinoma shows a lot of abberation in Chromosome 1, Chromosome 3p, Chromosome 5p, Chromosome 8p and q (loss and gain), and apperantly a complete loss of Chromosome 13p, 14p, 15p, 21p, 22p. Again here, Chromosome 13, 14 and 15 show again very little change in the p arm. It is supported in the literature that in NSCC chromosome 5, 7 and 8 show a gain of copy numbers.</w:t>
      </w:r>
    </w:p>
    <w:bookmarkEnd w:id="28"/>
    <w:bookmarkStart w:id="30" w:name="colon-adenocarcinomancitc4349"/>
    <w:p>
      <w:pPr>
        <w:pStyle w:val="Heading1"/>
      </w:pPr>
      <w:r>
        <w:t xml:space="preserve">Colon Adenocarcinoma(NCIT:C4349)</w:t>
      </w:r>
    </w:p>
    <w:p>
      <w:pPr>
        <w:pStyle w:val="SourceCode"/>
      </w:pPr>
      <w:r>
        <w:rPr>
          <w:rStyle w:val="NormalTok"/>
        </w:rPr>
        <w:t xml:space="preserve">freq4 </w:t>
      </w:r>
      <w:r>
        <w:rPr>
          <w:rStyle w:val="OtherTok"/>
        </w:rPr>
        <w:t xml:space="preserve">&lt;-</w:t>
      </w:r>
      <w:r>
        <w:rPr>
          <w:rStyle w:val="NormalTok"/>
        </w:rPr>
        <w:t xml:space="preserve"> </w:t>
      </w:r>
      <w:r>
        <w:rPr>
          <w:rStyle w:val="FunctionTok"/>
        </w:rPr>
        <w:t xml:space="preserve">pgxLoader</w:t>
      </w:r>
      <w:r>
        <w:rPr>
          <w:rStyle w:val="NormalTok"/>
        </w:rPr>
        <w:t xml:space="preserve">(</w:t>
      </w:r>
      <w:r>
        <w:rPr>
          <w:rStyle w:val="AttributeTok"/>
        </w:rPr>
        <w:t xml:space="preserve">type=</w:t>
      </w:r>
      <w:r>
        <w:rPr>
          <w:rStyle w:val="StringTok"/>
        </w:rPr>
        <w:t xml:space="preserve">'frequency'</w:t>
      </w:r>
      <w:r>
        <w:rPr>
          <w:rStyle w:val="NormalTok"/>
        </w:rPr>
        <w:t xml:space="preserve">, </w:t>
      </w:r>
      <w:r>
        <w:rPr>
          <w:rStyle w:val="AttributeTok"/>
        </w:rPr>
        <w:t xml:space="preserve">output=</w:t>
      </w:r>
      <w:r>
        <w:rPr>
          <w:rStyle w:val="StringTok"/>
        </w:rPr>
        <w:t xml:space="preserve">'pgxseg'</w:t>
      </w:r>
      <w:r>
        <w:rPr>
          <w:rStyle w:val="NormalTok"/>
        </w:rPr>
        <w:t xml:space="preserve">,</w:t>
      </w:r>
      <w:r>
        <w:rPr>
          <w:rStyle w:val="AttributeTok"/>
        </w:rPr>
        <w:t xml:space="preserve">filters=</w:t>
      </w:r>
      <w:r>
        <w:rPr>
          <w:rStyle w:val="StringTok"/>
        </w:rPr>
        <w:t xml:space="preserve">'NCIT:C4349'</w:t>
      </w:r>
      <w:r>
        <w:rPr>
          <w:rStyle w:val="NormalTok"/>
        </w:rPr>
        <w:t xml:space="preserve">,</w:t>
      </w:r>
      <w:r>
        <w:br/>
      </w:r>
      <w:r>
        <w:rPr>
          <w:rStyle w:val="NormalTok"/>
        </w:rPr>
        <w:t xml:space="preserve">                  </w:t>
      </w:r>
      <w:r>
        <w:rPr>
          <w:rStyle w:val="AttributeTok"/>
        </w:rPr>
        <w:t xml:space="preserve">codematches=</w:t>
      </w:r>
      <w:r>
        <w:rPr>
          <w:rStyle w:val="NormalTok"/>
        </w:rPr>
        <w:t xml:space="preserve">T)</w:t>
      </w:r>
    </w:p>
    <w:p>
      <w:pPr>
        <w:pStyle w:val="SourceCode"/>
      </w:pPr>
      <w:r>
        <w:rPr>
          <w:rStyle w:val="VerbatimChar"/>
        </w:rPr>
        <w:t xml:space="preserve">## </w:t>
      </w:r>
      <w:r>
        <w:br/>
      </w:r>
      <w:r>
        <w:rPr>
          <w:rStyle w:val="VerbatimChar"/>
        </w:rPr>
        <w:t xml:space="preserve">##  accessing IntervalFrequencies service from Progenetix</w:t>
      </w:r>
    </w:p>
    <w:p>
      <w:pPr>
        <w:pStyle w:val="SourceCode"/>
      </w:pPr>
      <w:r>
        <w:rPr>
          <w:rStyle w:val="FunctionTok"/>
        </w:rPr>
        <w:t xml:space="preserve">pgxFreqplot</w:t>
      </w:r>
      <w:r>
        <w:rPr>
          <w:rStyle w:val="NormalTok"/>
        </w:rPr>
        <w:t xml:space="preserve">(freq4)</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colon adenocarcinoma is one of the most common inherited cancer syndromes known.shows abberations in Chromosome 4, 7, 8, 13, 18, 20. For Chromosome 14p, it could be that the data gathered is not enough or there are no probes detecting the 14p arm. For the q arm however, there seems to be a trend for a loss of an allel. Interesting is that in general the background noise in this Cancer is lower and the extremer abberations are more prominent. In the literature Chromosome 1p, 5q, 8p, 15q, .18 q (which is very significant in this data) have been set in context with colon cancer.</w:t>
      </w:r>
    </w:p>
    <w:bookmarkEnd w:id="30"/>
    <w:bookmarkStart w:id="32" w:name="melanomancitc3224"/>
    <w:p>
      <w:pPr>
        <w:pStyle w:val="Heading1"/>
      </w:pPr>
      <w:r>
        <w:t xml:space="preserve">Melanoma(NCIT:C3224)</w:t>
      </w:r>
    </w:p>
    <w:p>
      <w:pPr>
        <w:pStyle w:val="SourceCode"/>
      </w:pPr>
      <w:r>
        <w:rPr>
          <w:rStyle w:val="NormalTok"/>
        </w:rPr>
        <w:t xml:space="preserve">freq5 </w:t>
      </w:r>
      <w:r>
        <w:rPr>
          <w:rStyle w:val="OtherTok"/>
        </w:rPr>
        <w:t xml:space="preserve">&lt;-</w:t>
      </w:r>
      <w:r>
        <w:rPr>
          <w:rStyle w:val="NormalTok"/>
        </w:rPr>
        <w:t xml:space="preserve"> </w:t>
      </w:r>
      <w:r>
        <w:rPr>
          <w:rStyle w:val="FunctionTok"/>
        </w:rPr>
        <w:t xml:space="preserve">pgxLoader</w:t>
      </w:r>
      <w:r>
        <w:rPr>
          <w:rStyle w:val="NormalTok"/>
        </w:rPr>
        <w:t xml:space="preserve">(</w:t>
      </w:r>
      <w:r>
        <w:rPr>
          <w:rStyle w:val="AttributeTok"/>
        </w:rPr>
        <w:t xml:space="preserve">type=</w:t>
      </w:r>
      <w:r>
        <w:rPr>
          <w:rStyle w:val="StringTok"/>
        </w:rPr>
        <w:t xml:space="preserve">'frequency'</w:t>
      </w:r>
      <w:r>
        <w:rPr>
          <w:rStyle w:val="NormalTok"/>
        </w:rPr>
        <w:t xml:space="preserve">, </w:t>
      </w:r>
      <w:r>
        <w:rPr>
          <w:rStyle w:val="AttributeTok"/>
        </w:rPr>
        <w:t xml:space="preserve">output=</w:t>
      </w:r>
      <w:r>
        <w:rPr>
          <w:rStyle w:val="StringTok"/>
        </w:rPr>
        <w:t xml:space="preserve">'pgxseg'</w:t>
      </w:r>
      <w:r>
        <w:rPr>
          <w:rStyle w:val="NormalTok"/>
        </w:rPr>
        <w:t xml:space="preserve">,</w:t>
      </w:r>
      <w:r>
        <w:rPr>
          <w:rStyle w:val="AttributeTok"/>
        </w:rPr>
        <w:t xml:space="preserve">filters=</w:t>
      </w:r>
      <w:r>
        <w:rPr>
          <w:rStyle w:val="StringTok"/>
        </w:rPr>
        <w:t xml:space="preserve">'NCIT:C3224'</w:t>
      </w:r>
      <w:r>
        <w:rPr>
          <w:rStyle w:val="NormalTok"/>
        </w:rPr>
        <w:t xml:space="preserve">,</w:t>
      </w:r>
      <w:r>
        <w:br/>
      </w:r>
      <w:r>
        <w:rPr>
          <w:rStyle w:val="NormalTok"/>
        </w:rPr>
        <w:t xml:space="preserve">                  </w:t>
      </w:r>
      <w:r>
        <w:rPr>
          <w:rStyle w:val="AttributeTok"/>
        </w:rPr>
        <w:t xml:space="preserve">codematches=</w:t>
      </w:r>
      <w:r>
        <w:rPr>
          <w:rStyle w:val="NormalTok"/>
        </w:rPr>
        <w:t xml:space="preserve">T)</w:t>
      </w:r>
    </w:p>
    <w:p>
      <w:pPr>
        <w:pStyle w:val="SourceCode"/>
      </w:pPr>
      <w:r>
        <w:rPr>
          <w:rStyle w:val="VerbatimChar"/>
        </w:rPr>
        <w:t xml:space="preserve">## </w:t>
      </w:r>
      <w:r>
        <w:br/>
      </w:r>
      <w:r>
        <w:rPr>
          <w:rStyle w:val="VerbatimChar"/>
        </w:rPr>
        <w:t xml:space="preserve">##  accessing IntervalFrequencies service from Progenetix</w:t>
      </w:r>
    </w:p>
    <w:p>
      <w:pPr>
        <w:pStyle w:val="SourceCode"/>
      </w:pPr>
      <w:r>
        <w:rPr>
          <w:rStyle w:val="FunctionTok"/>
        </w:rPr>
        <w:t xml:space="preserve">pgxFreqplot</w:t>
      </w:r>
      <w:r>
        <w:rPr>
          <w:rStyle w:val="NormalTok"/>
        </w:rPr>
        <w:t xml:space="preserve">(freq5)</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Melanoma especially Chromosomes 4, 6q, 7, 9 10, maybe 11, 13, 14, 15, 21 and 22 show trends of abnormal. Samples 13, 14, 15 all show very low aberation in the p arm, so the noise is cancelled out. The changes are more fluctuating, there are single positions within, which show stronger abberations. In the literature it has been described that Chromosome 6, 7, 9, 10 play a role in Melanoma cancer. Apparentlyz abberations in 9 and 10 occur early on in melanoma progression, whereas gains of chromosome 7 occur later.</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Copy-Number_Variation</dc:title>
  <dc:creator>Vera Flueck</dc:creator>
  <cp:keywords/>
  <dcterms:created xsi:type="dcterms:W3CDTF">2021-10-01T13:51:17Z</dcterms:created>
  <dcterms:modified xsi:type="dcterms:W3CDTF">2021-10-01T13:51:17Z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30 9 2021</vt:lpwstr>
  </property>
  <property fmtid="{D5CDD505-2E9C-101B-9397-08002B2CF9AE}" pid="3" name="output">
    <vt:lpwstr/>
  </property>
</Properties>
</file>