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D08D3" w14:textId="00C5FED7" w:rsidR="003F1A55" w:rsidRPr="00F940F9" w:rsidRDefault="003F1A55">
      <w:pPr>
        <w:rPr>
          <w:b/>
          <w:bCs/>
          <w:sz w:val="32"/>
          <w:szCs w:val="32"/>
          <w:lang w:val="en-US"/>
        </w:rPr>
      </w:pPr>
      <w:r w:rsidRPr="00F940F9">
        <w:rPr>
          <w:b/>
          <w:bCs/>
          <w:sz w:val="32"/>
          <w:szCs w:val="32"/>
          <w:lang w:val="en-US"/>
        </w:rPr>
        <w:t>Review of data classification methods</w:t>
      </w:r>
    </w:p>
    <w:p w14:paraId="17DB53BC" w14:textId="5428214C" w:rsidR="003F1A55" w:rsidRDefault="003F1A55" w:rsidP="002908CA">
      <w:pPr>
        <w:numPr>
          <w:ilvl w:val="0"/>
          <w:numId w:val="1"/>
        </w:numPr>
        <w:rPr>
          <w:lang w:val="en-US"/>
        </w:rPr>
      </w:pPr>
      <w:r w:rsidRPr="003F1A55">
        <w:rPr>
          <w:lang w:val="en-US"/>
        </w:rPr>
        <w:t>Manual interval.</w:t>
      </w:r>
    </w:p>
    <w:p w14:paraId="22923DD3" w14:textId="22F9D867" w:rsidR="003F1A55" w:rsidRPr="00F940F9" w:rsidRDefault="00F940F9" w:rsidP="00F940F9">
      <w:pPr>
        <w:ind w:firstLine="360"/>
        <w:rPr>
          <w:lang w:val="ru-RU"/>
        </w:rPr>
      </w:pPr>
      <w:r>
        <w:rPr>
          <w:lang w:val="ru-RU"/>
        </w:rPr>
        <w:t xml:space="preserve">Используется для создания </w:t>
      </w:r>
      <w:r w:rsidRPr="00F940F9">
        <w:rPr>
          <w:lang w:val="ru-RU"/>
        </w:rPr>
        <w:t>собственны</w:t>
      </w:r>
      <w:r>
        <w:rPr>
          <w:lang w:val="ru-RU"/>
        </w:rPr>
        <w:t>х</w:t>
      </w:r>
      <w:r w:rsidRPr="00F940F9">
        <w:rPr>
          <w:lang w:val="ru-RU"/>
        </w:rPr>
        <w:t xml:space="preserve"> класс</w:t>
      </w:r>
      <w:r>
        <w:rPr>
          <w:lang w:val="ru-RU"/>
        </w:rPr>
        <w:t>ов</w:t>
      </w:r>
      <w:r w:rsidRPr="00F940F9">
        <w:rPr>
          <w:lang w:val="ru-RU"/>
        </w:rPr>
        <w:t>, вручную добав</w:t>
      </w:r>
      <w:r>
        <w:rPr>
          <w:lang w:val="ru-RU"/>
        </w:rPr>
        <w:t>ляя</w:t>
      </w:r>
      <w:r w:rsidRPr="00F940F9">
        <w:rPr>
          <w:lang w:val="ru-RU"/>
        </w:rPr>
        <w:t xml:space="preserve"> разделители классов </w:t>
      </w:r>
      <w:proofErr w:type="gramStart"/>
      <w:r w:rsidRPr="00F940F9">
        <w:rPr>
          <w:lang w:val="ru-RU"/>
        </w:rPr>
        <w:t>и  диапазоны</w:t>
      </w:r>
      <w:proofErr w:type="gramEnd"/>
      <w:r w:rsidRPr="00F940F9">
        <w:rPr>
          <w:lang w:val="ru-RU"/>
        </w:rPr>
        <w:t xml:space="preserve"> классов, которые подходили бы для данных. </w:t>
      </w:r>
    </w:p>
    <w:p w14:paraId="5D94816E" w14:textId="65EF9A38" w:rsidR="003F1A55" w:rsidRDefault="003F1A55" w:rsidP="002908CA">
      <w:pPr>
        <w:numPr>
          <w:ilvl w:val="0"/>
          <w:numId w:val="1"/>
        </w:numPr>
        <w:rPr>
          <w:lang w:val="en-US"/>
        </w:rPr>
      </w:pPr>
      <w:r w:rsidRPr="003F1A55">
        <w:rPr>
          <w:lang w:val="en-US"/>
        </w:rPr>
        <w:t>Defined interval.</w:t>
      </w:r>
    </w:p>
    <w:p w14:paraId="33FC4D08" w14:textId="1FBEE730" w:rsidR="00F940F9" w:rsidRPr="00F940F9" w:rsidRDefault="00F940F9" w:rsidP="00F940F9">
      <w:pPr>
        <w:ind w:firstLine="360"/>
        <w:rPr>
          <w:lang w:val="ru-RU"/>
        </w:rPr>
      </w:pPr>
      <w:r w:rsidRPr="00F940F9">
        <w:rPr>
          <w:lang w:val="ru-RU"/>
        </w:rPr>
        <w:t>Используется для определения серии классов с одинаковым диапазоном значений. Количество классов определяется автоматически, исходя из размера интервала и максимального размера выборки. Размер интервала должен быть достаточно мал, чтобы соответствовать минимальному разрешенному числу классов, которое равно трем.</w:t>
      </w:r>
    </w:p>
    <w:p w14:paraId="25364768" w14:textId="1D4B2330" w:rsidR="003F1A55" w:rsidRDefault="003F1A55" w:rsidP="003F1A55">
      <w:pPr>
        <w:numPr>
          <w:ilvl w:val="0"/>
          <w:numId w:val="1"/>
        </w:numPr>
        <w:rPr>
          <w:lang w:val="en-US"/>
        </w:rPr>
      </w:pPr>
      <w:r w:rsidRPr="003F1A55">
        <w:rPr>
          <w:lang w:val="en-US"/>
        </w:rPr>
        <w:t>Equal interval.</w:t>
      </w:r>
    </w:p>
    <w:p w14:paraId="52ED13BB" w14:textId="3AE4316D" w:rsidR="00D05C09" w:rsidRDefault="00F940F9" w:rsidP="00D05C09">
      <w:pPr>
        <w:ind w:firstLine="360"/>
        <w:rPr>
          <w:lang w:val="ru-RU"/>
        </w:rPr>
      </w:pPr>
      <w:r w:rsidRPr="00F940F9">
        <w:rPr>
          <w:lang w:val="ru-RU"/>
        </w:rPr>
        <w:t xml:space="preserve">Используется </w:t>
      </w:r>
      <w:r>
        <w:rPr>
          <w:lang w:val="ru-RU"/>
        </w:rPr>
        <w:t xml:space="preserve">чтобы </w:t>
      </w:r>
      <w:r w:rsidRPr="00F940F9">
        <w:rPr>
          <w:lang w:val="ru-RU"/>
        </w:rPr>
        <w:t xml:space="preserve">разбить диапазон атрибутивных значений на </w:t>
      </w:r>
      <w:proofErr w:type="gramStart"/>
      <w:r w:rsidRPr="00F940F9">
        <w:rPr>
          <w:lang w:val="ru-RU"/>
        </w:rPr>
        <w:t>под-диапазоны</w:t>
      </w:r>
      <w:proofErr w:type="gramEnd"/>
      <w:r w:rsidRPr="00F940F9">
        <w:rPr>
          <w:lang w:val="ru-RU"/>
        </w:rPr>
        <w:t xml:space="preserve"> равного размера. Это позволит задать число интервалов, а разделители классов будут определены автоматически в зависимости от диапазона значений.</w:t>
      </w:r>
      <w:r>
        <w:rPr>
          <w:lang w:val="ru-RU"/>
        </w:rPr>
        <w:t xml:space="preserve"> </w:t>
      </w:r>
      <w:r w:rsidRPr="00F940F9">
        <w:rPr>
          <w:lang w:val="ru-RU"/>
        </w:rPr>
        <w:t>Метод равных интервалов наиболее подходит для известных диапазонов значений. Данный метод акцентирует внимание на величине значения атрибута относительно других значений.</w:t>
      </w:r>
    </w:p>
    <w:p w14:paraId="5F49037A" w14:textId="7CE33515" w:rsidR="00D05C09" w:rsidRDefault="00D05C09" w:rsidP="00D05C09">
      <w:pPr>
        <w:numPr>
          <w:ilvl w:val="0"/>
          <w:numId w:val="1"/>
        </w:numPr>
        <w:rPr>
          <w:lang w:val="ru-RU"/>
        </w:rPr>
      </w:pPr>
      <w:proofErr w:type="spellStart"/>
      <w:r w:rsidRPr="00D05C09">
        <w:rPr>
          <w:lang w:val="ru-RU"/>
        </w:rPr>
        <w:t>Natural</w:t>
      </w:r>
      <w:proofErr w:type="spellEnd"/>
      <w:r w:rsidRPr="00D05C09">
        <w:rPr>
          <w:lang w:val="ru-RU"/>
        </w:rPr>
        <w:t xml:space="preserve"> </w:t>
      </w:r>
      <w:proofErr w:type="spellStart"/>
      <w:r w:rsidRPr="00D05C09">
        <w:rPr>
          <w:lang w:val="ru-RU"/>
        </w:rPr>
        <w:t>breaks</w:t>
      </w:r>
      <w:proofErr w:type="spellEnd"/>
      <w:r w:rsidRPr="00D05C09">
        <w:rPr>
          <w:lang w:val="ru-RU"/>
        </w:rPr>
        <w:t xml:space="preserve"> (</w:t>
      </w:r>
      <w:proofErr w:type="spellStart"/>
      <w:r w:rsidRPr="00D05C09">
        <w:rPr>
          <w:lang w:val="ru-RU"/>
        </w:rPr>
        <w:t>Jenks</w:t>
      </w:r>
      <w:proofErr w:type="spellEnd"/>
      <w:r w:rsidRPr="00D05C09">
        <w:rPr>
          <w:lang w:val="ru-RU"/>
        </w:rPr>
        <w:t>)</w:t>
      </w:r>
    </w:p>
    <w:p w14:paraId="6691B40A" w14:textId="5ECB5E0E" w:rsidR="00F940F9" w:rsidRPr="00F940F9" w:rsidRDefault="00D05C09" w:rsidP="00D05C09">
      <w:pPr>
        <w:ind w:firstLine="360"/>
        <w:rPr>
          <w:lang w:val="ru-RU"/>
        </w:rPr>
      </w:pPr>
      <w:r w:rsidRPr="00D05C09">
        <w:rPr>
          <w:lang w:val="ru-RU"/>
        </w:rPr>
        <w:t xml:space="preserve">По классификации естественных границ по </w:t>
      </w:r>
      <w:proofErr w:type="spellStart"/>
      <w:r w:rsidRPr="00D05C09">
        <w:rPr>
          <w:lang w:val="ru-RU"/>
        </w:rPr>
        <w:t>Дженксу</w:t>
      </w:r>
      <w:proofErr w:type="spellEnd"/>
      <w:r w:rsidRPr="00D05C09">
        <w:rPr>
          <w:lang w:val="ru-RU"/>
        </w:rPr>
        <w:t xml:space="preserve"> классы основаны на естественных группах, присущих данным. Границы классов создаются таким образом, чтобы наилучшим образом сгруппировать сходные значения и максимизировать различия между классами. Объекты делятся на классы, границы которых устанавливаются там, где встречаются относительно большие различия между значениями данных.</w:t>
      </w:r>
      <w:r>
        <w:rPr>
          <w:lang w:val="ru-RU"/>
        </w:rPr>
        <w:t xml:space="preserve"> </w:t>
      </w:r>
      <w:r w:rsidRPr="00D05C09">
        <w:rPr>
          <w:lang w:val="ru-RU"/>
        </w:rPr>
        <w:t>Классификация методом естественных границ индивидуальна для конкретных данных и не подходит для сравнения нескольких карт, построенных на различной исходной информации.</w:t>
      </w:r>
      <w:r w:rsidR="00F940F9" w:rsidRPr="00F940F9">
        <w:rPr>
          <w:lang w:val="ru-RU"/>
        </w:rPr>
        <w:t xml:space="preserve"> </w:t>
      </w:r>
    </w:p>
    <w:p w14:paraId="2E5E3095" w14:textId="02AC3DB0" w:rsidR="003F1A55" w:rsidRDefault="003F1A55" w:rsidP="003F1A55">
      <w:pPr>
        <w:numPr>
          <w:ilvl w:val="0"/>
          <w:numId w:val="1"/>
        </w:numPr>
        <w:rPr>
          <w:lang w:val="en-US"/>
        </w:rPr>
      </w:pPr>
      <w:r w:rsidRPr="003F1A55">
        <w:rPr>
          <w:lang w:val="en-US"/>
        </w:rPr>
        <w:t>Quantile.</w:t>
      </w:r>
    </w:p>
    <w:p w14:paraId="55F74F63" w14:textId="47FAE594" w:rsidR="00F940F9" w:rsidRDefault="00F940F9" w:rsidP="00F940F9">
      <w:pPr>
        <w:ind w:firstLine="360"/>
        <w:rPr>
          <w:lang w:val="en-US"/>
        </w:rPr>
      </w:pPr>
      <w:r w:rsidRPr="00F940F9">
        <w:rPr>
          <w:lang w:val="ru-RU"/>
        </w:rPr>
        <w:t>В классификации по квантилям каждый класс содержит одинаковое количество объектов. Такая классификация хорошо подходит для линейно распределенных данных. Этот метод назначает в каждый класс одинаковое количество данных. Здесь не бывает пустых классов или классов, содержащих слишком малое или слишком большое количество значений.</w:t>
      </w:r>
      <w:r>
        <w:rPr>
          <w:lang w:val="ru-RU"/>
        </w:rPr>
        <w:t xml:space="preserve"> </w:t>
      </w:r>
      <w:r w:rsidRPr="00F940F9">
        <w:rPr>
          <w:lang w:val="ru-RU"/>
        </w:rPr>
        <w:t xml:space="preserve">Поскольку при классификации методом квантилей объекты сгруппированы по принципу их одинакового количества в каждом классе, полученная карта может ввести в заблуждение. Похожие объекты могут попасть в разные классы, а объекты с существенно различающимися значениями могут оказаться в одном классе. </w:t>
      </w:r>
      <w:r w:rsidR="008C340F">
        <w:rPr>
          <w:lang w:val="ru-RU"/>
        </w:rPr>
        <w:t>М</w:t>
      </w:r>
      <w:proofErr w:type="spellStart"/>
      <w:r w:rsidRPr="00F940F9">
        <w:rPr>
          <w:lang w:val="en-US"/>
        </w:rPr>
        <w:t>инимизировать</w:t>
      </w:r>
      <w:proofErr w:type="spellEnd"/>
      <w:r w:rsidRPr="00F940F9">
        <w:rPr>
          <w:lang w:val="en-US"/>
        </w:rPr>
        <w:t xml:space="preserve"> </w:t>
      </w:r>
      <w:proofErr w:type="spellStart"/>
      <w:r w:rsidRPr="00F940F9">
        <w:rPr>
          <w:lang w:val="en-US"/>
        </w:rPr>
        <w:t>искажение</w:t>
      </w:r>
      <w:proofErr w:type="spellEnd"/>
      <w:r w:rsidR="008C340F">
        <w:rPr>
          <w:lang w:val="ru-RU"/>
        </w:rPr>
        <w:t xml:space="preserve"> можно путём </w:t>
      </w:r>
      <w:proofErr w:type="spellStart"/>
      <w:r w:rsidRPr="00F940F9">
        <w:rPr>
          <w:lang w:val="en-US"/>
        </w:rPr>
        <w:t>увелич</w:t>
      </w:r>
      <w:r w:rsidR="008C340F">
        <w:rPr>
          <w:lang w:val="ru-RU"/>
        </w:rPr>
        <w:t>ения</w:t>
      </w:r>
      <w:proofErr w:type="spellEnd"/>
      <w:r w:rsidRPr="00F940F9">
        <w:rPr>
          <w:lang w:val="en-US"/>
        </w:rPr>
        <w:t xml:space="preserve"> </w:t>
      </w:r>
      <w:proofErr w:type="spellStart"/>
      <w:r w:rsidRPr="00F940F9">
        <w:rPr>
          <w:lang w:val="en-US"/>
        </w:rPr>
        <w:t>числ</w:t>
      </w:r>
      <w:proofErr w:type="spellEnd"/>
      <w:r w:rsidR="008C340F">
        <w:rPr>
          <w:lang w:val="ru-RU"/>
        </w:rPr>
        <w:t>а</w:t>
      </w:r>
      <w:r w:rsidRPr="00F940F9">
        <w:rPr>
          <w:lang w:val="en-US"/>
        </w:rPr>
        <w:t xml:space="preserve"> </w:t>
      </w:r>
      <w:proofErr w:type="spellStart"/>
      <w:r w:rsidRPr="00F940F9">
        <w:rPr>
          <w:lang w:val="en-US"/>
        </w:rPr>
        <w:t>классов</w:t>
      </w:r>
      <w:proofErr w:type="spellEnd"/>
      <w:r w:rsidRPr="00F940F9">
        <w:rPr>
          <w:lang w:val="en-US"/>
        </w:rPr>
        <w:t>.</w:t>
      </w:r>
    </w:p>
    <w:p w14:paraId="6DDD895D" w14:textId="1CC21A8A" w:rsidR="003F1A55" w:rsidRDefault="003F1A55" w:rsidP="00F940F9">
      <w:pPr>
        <w:numPr>
          <w:ilvl w:val="0"/>
          <w:numId w:val="1"/>
        </w:numPr>
        <w:rPr>
          <w:lang w:val="en-US"/>
        </w:rPr>
      </w:pPr>
      <w:r w:rsidRPr="003F1A55">
        <w:rPr>
          <w:lang w:val="en-US"/>
        </w:rPr>
        <w:t>Geometrical interval.</w:t>
      </w:r>
    </w:p>
    <w:p w14:paraId="5D80D5A1" w14:textId="00F1E1BF" w:rsidR="00D05C09" w:rsidRPr="00D05C09" w:rsidRDefault="00D05C09" w:rsidP="00D05C09">
      <w:pPr>
        <w:ind w:firstLine="360"/>
      </w:pPr>
      <w:r>
        <w:t>Геометрический интервал строит границы классов, основываясь на интервалах, имеющих геометрическую последовательность. Геометрический коэффициент в этом классификаторе может измениться (на обратный к нему), чтобы оптимизировать диапазоны классов. Алгоритм создает геометрические интервалы путем минимизации суммы квадратов числа элементов в каждом классе. Это позволяет добиться того, чтобы в каждом диапазоне классов было примерно равное количество значений, и чтобы изменения между интервалами были согласующимися.</w:t>
      </w:r>
      <w:r>
        <w:rPr>
          <w:lang w:val="ru-RU"/>
        </w:rPr>
        <w:t xml:space="preserve"> </w:t>
      </w:r>
      <w:r>
        <w:t xml:space="preserve">Этот алгоритм был специально разработан для обработки непрерывных данных. Этот метод сочетает в себе </w:t>
      </w:r>
      <w:r>
        <w:rPr>
          <w:lang w:val="ru-RU"/>
        </w:rPr>
        <w:t>преимущества</w:t>
      </w:r>
      <w:r>
        <w:t xml:space="preserve"> методов равного интервала, естественных границ (Дженкса) и квантиля. Он позволяет корректно разделить средние значения и выбивающиеся из ряда крайние, позволяя получить результат, адекватный с картографической точки зрения и визуально привлекательный.</w:t>
      </w:r>
    </w:p>
    <w:p w14:paraId="46CE1F73" w14:textId="5A6E0333" w:rsidR="003F1A55" w:rsidRDefault="003F1A55" w:rsidP="003F1A55">
      <w:pPr>
        <w:numPr>
          <w:ilvl w:val="0"/>
          <w:numId w:val="1"/>
        </w:numPr>
        <w:rPr>
          <w:lang w:val="en-US"/>
        </w:rPr>
      </w:pPr>
      <w:r w:rsidRPr="003F1A55">
        <w:rPr>
          <w:lang w:val="en-US"/>
        </w:rPr>
        <w:lastRenderedPageBreak/>
        <w:t>Standard deviation.</w:t>
      </w:r>
    </w:p>
    <w:p w14:paraId="497D98D0" w14:textId="38693FC3" w:rsidR="00D05C09" w:rsidRPr="00D05C09" w:rsidRDefault="00D05C09" w:rsidP="00D05C09">
      <w:pPr>
        <w:ind w:firstLine="360"/>
        <w:rPr>
          <w:lang w:val="ru-RU"/>
        </w:rPr>
      </w:pPr>
      <w:r w:rsidRPr="00D05C09">
        <w:rPr>
          <w:lang w:val="ru-RU"/>
        </w:rPr>
        <w:t>Среднеквадратичное отклонение</w:t>
      </w:r>
      <w:r w:rsidRPr="00D05C09">
        <w:rPr>
          <w:lang w:val="ru-RU"/>
        </w:rPr>
        <w:t xml:space="preserve"> </w:t>
      </w:r>
      <w:r w:rsidRPr="00D05C09">
        <w:rPr>
          <w:lang w:val="ru-RU"/>
        </w:rPr>
        <w:t>показывает, насколько значение атрибута объекта отличается от среднего значения</w:t>
      </w:r>
      <w:r>
        <w:rPr>
          <w:lang w:val="ru-RU"/>
        </w:rPr>
        <w:t>.</w:t>
      </w:r>
      <w:r w:rsidRPr="00D05C09">
        <w:rPr>
          <w:lang w:val="ru-RU"/>
        </w:rPr>
        <w:t xml:space="preserve"> Границы классов строятся с равными диапазонами значений, пропорциональными стандартному отклонению (обычно в интервалах один, половина, одна треть или одна четверть), используя средние значения и стандартное отклонение от среднего.</w:t>
      </w:r>
    </w:p>
    <w:p w14:paraId="0CC96981" w14:textId="711F6707" w:rsidR="003F1A55" w:rsidRDefault="003F1A55">
      <w:pPr>
        <w:rPr>
          <w:lang w:val="ru-RU"/>
        </w:rPr>
      </w:pPr>
    </w:p>
    <w:p w14:paraId="5CC0713A" w14:textId="4762BD4B" w:rsidR="00D05C09" w:rsidRDefault="00D05C09">
      <w:pPr>
        <w:rPr>
          <w:lang w:val="en-US"/>
        </w:rPr>
      </w:pPr>
      <w:r>
        <w:rPr>
          <w:lang w:val="en-US"/>
        </w:rPr>
        <w:t>Sources:</w:t>
      </w:r>
    </w:p>
    <w:p w14:paraId="3204CEC6" w14:textId="7A666BDC" w:rsidR="00D05C09" w:rsidRDefault="00D05C09">
      <w:pPr>
        <w:rPr>
          <w:lang w:val="en-US"/>
        </w:rPr>
      </w:pPr>
      <w:r w:rsidRPr="00D05C09">
        <w:rPr>
          <w:lang w:val="en-US"/>
        </w:rPr>
        <w:t xml:space="preserve">Data classification methods—ArcGIS Pro | </w:t>
      </w:r>
      <w:hyperlink r:id="rId5" w:history="1">
        <w:r w:rsidRPr="00D05C09">
          <w:rPr>
            <w:rStyle w:val="a3"/>
            <w:lang w:val="en-US"/>
          </w:rPr>
          <w:t>Documentation</w:t>
        </w:r>
      </w:hyperlink>
    </w:p>
    <w:p w14:paraId="4644DB3F" w14:textId="2F8820B8" w:rsidR="00D05C09" w:rsidRPr="00D05C09" w:rsidRDefault="00D05C09">
      <w:pPr>
        <w:rPr>
          <w:lang w:val="en-US"/>
        </w:rPr>
      </w:pPr>
      <w:r>
        <w:t xml:space="preserve">Machine Learning: </w:t>
      </w:r>
      <w:hyperlink r:id="rId6" w:history="1">
        <w:r w:rsidRPr="00D05C09">
          <w:rPr>
            <w:rStyle w:val="a3"/>
          </w:rPr>
          <w:t>A Probabilistic Perspective</w:t>
        </w:r>
      </w:hyperlink>
      <w:r>
        <w:rPr>
          <w:lang w:val="en-US"/>
        </w:rPr>
        <w:t xml:space="preserve">, </w:t>
      </w:r>
      <w:r>
        <w:t>Kevin P. Murphy</w:t>
      </w:r>
      <w:r>
        <w:rPr>
          <w:lang w:val="en-US"/>
        </w:rPr>
        <w:t xml:space="preserve">. </w:t>
      </w:r>
    </w:p>
    <w:sectPr w:rsidR="00D05C09" w:rsidRPr="00D0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B5E84"/>
    <w:multiLevelType w:val="hybridMultilevel"/>
    <w:tmpl w:val="1E2E1B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55"/>
    <w:rsid w:val="003F1A55"/>
    <w:rsid w:val="008C340F"/>
    <w:rsid w:val="00A92187"/>
    <w:rsid w:val="00D05C09"/>
    <w:rsid w:val="00F9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F012"/>
  <w15:chartTrackingRefBased/>
  <w15:docId w15:val="{046AFA68-E845-4CD8-B8EB-09B9F63C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C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5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bc.ca/~murphyk/MLbook/pml-toc-1may12.pdf" TargetMode="External"/><Relationship Id="rId5" Type="http://schemas.openxmlformats.org/officeDocument/2006/relationships/hyperlink" Target="https://pro.arcgis.com/de/pro-app/latest/help/mapping/layer-properties/data-classification-method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Zakharash</dc:creator>
  <cp:keywords/>
  <dc:description/>
  <cp:lastModifiedBy>Sergey Zakharash</cp:lastModifiedBy>
  <cp:revision>1</cp:revision>
  <dcterms:created xsi:type="dcterms:W3CDTF">2021-02-11T22:01:00Z</dcterms:created>
  <dcterms:modified xsi:type="dcterms:W3CDTF">2021-02-11T23:01:00Z</dcterms:modified>
</cp:coreProperties>
</file>