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BDA6B" w14:textId="3262147B" w:rsidR="00A208A7" w:rsidRDefault="00982B36">
      <w:pPr>
        <w:rPr>
          <w:rFonts w:ascii="Arial" w:hAnsi="Arial" w:cs="Arial"/>
          <w:b/>
          <w:bCs/>
          <w:color w:val="3C4043"/>
          <w:spacing w:val="3"/>
          <w:sz w:val="28"/>
          <w:szCs w:val="28"/>
        </w:rPr>
      </w:pPr>
      <w:bookmarkStart w:id="0" w:name="_top"/>
      <w:bookmarkEnd w:id="0"/>
      <w:r w:rsidRPr="00982B36">
        <w:rPr>
          <w:rFonts w:ascii="Arial" w:hAnsi="Arial" w:cs="Arial"/>
          <w:b/>
          <w:bCs/>
          <w:color w:val="3C4043"/>
          <w:spacing w:val="3"/>
          <w:sz w:val="28"/>
          <w:szCs w:val="28"/>
          <w:lang w:val="en-US"/>
        </w:rPr>
        <w:t>R</w:t>
      </w:r>
      <w:r w:rsidRPr="00982B36">
        <w:rPr>
          <w:rFonts w:ascii="Arial" w:hAnsi="Arial" w:cs="Arial"/>
          <w:b/>
          <w:bCs/>
          <w:color w:val="3C4043"/>
          <w:spacing w:val="3"/>
          <w:sz w:val="28"/>
          <w:szCs w:val="28"/>
        </w:rPr>
        <w:t>eport about researched media covert channels for mobile devices, known attacks with utilization of covert channels for mobiles</w:t>
      </w:r>
    </w:p>
    <w:p w14:paraId="77B87F08" w14:textId="4676A164" w:rsidR="00982B36" w:rsidRDefault="00982B36">
      <w:pPr>
        <w:rPr>
          <w:rFonts w:ascii="Arial" w:hAnsi="Arial" w:cs="Arial"/>
          <w:b/>
          <w:bCs/>
          <w:color w:val="3C4043"/>
          <w:spacing w:val="3"/>
          <w:sz w:val="28"/>
          <w:szCs w:val="28"/>
          <w:lang w:val="en-US"/>
        </w:rPr>
      </w:pPr>
      <w:r>
        <w:rPr>
          <w:rFonts w:ascii="Arial" w:hAnsi="Arial" w:cs="Arial"/>
          <w:b/>
          <w:bCs/>
          <w:color w:val="3C4043"/>
          <w:spacing w:val="3"/>
          <w:sz w:val="28"/>
          <w:szCs w:val="28"/>
          <w:lang w:val="en-US"/>
        </w:rPr>
        <w:t>By Serhii Zakharash</w:t>
      </w:r>
    </w:p>
    <w:p w14:paraId="501A55B7" w14:textId="1424E16C" w:rsidR="00982B36" w:rsidRPr="00797DB4" w:rsidRDefault="00982B36">
      <w:pPr>
        <w:rPr>
          <w:rFonts w:cstheme="minorHAnsi"/>
          <w:lang w:val="ru-RU"/>
        </w:rPr>
      </w:pPr>
      <w:r w:rsidRPr="00797DB4">
        <w:rPr>
          <w:rFonts w:cstheme="minorHAnsi"/>
          <w:b/>
          <w:bCs/>
          <w:lang w:val="ru-RU"/>
        </w:rPr>
        <w:t>Вступление</w:t>
      </w:r>
    </w:p>
    <w:p w14:paraId="65E8AB9F" w14:textId="1538B003" w:rsidR="00982B36" w:rsidRPr="00797DB4" w:rsidRDefault="00982B36" w:rsidP="000F0815">
      <w:pPr>
        <w:rPr>
          <w:rFonts w:cstheme="minorHAnsi"/>
          <w:lang w:val="ru-RU"/>
        </w:rPr>
      </w:pPr>
      <w:r w:rsidRPr="00797DB4">
        <w:rPr>
          <w:rFonts w:cstheme="minorHAnsi"/>
          <w:lang w:val="ru-RU"/>
        </w:rPr>
        <w:t>В изолированной системе данные защищены от несанкционированного доступа или модификаций, а код от исполнения его паттернов или изменений этого кода. В среде с более чем 1 пользователем эти защитные меры просто необходимы для защиты процессов пользователей.</w:t>
      </w:r>
      <w:r w:rsidR="000F0815" w:rsidRPr="00797DB4">
        <w:rPr>
          <w:rFonts w:cstheme="minorHAnsi"/>
          <w:lang w:val="ru-RU"/>
        </w:rPr>
        <w:t xml:space="preserve"> Путей вмешательства в процессы пользователей множество. В этом исследовании будут описаны возможные пути воздействия на мобильные устройства на базе операционной системы </w:t>
      </w:r>
      <w:r w:rsidR="000F0815" w:rsidRPr="00797DB4">
        <w:rPr>
          <w:rFonts w:cstheme="minorHAnsi"/>
          <w:lang w:val="en-US"/>
        </w:rPr>
        <w:t>Android</w:t>
      </w:r>
      <w:r w:rsidR="000F0815" w:rsidRPr="00797DB4">
        <w:rPr>
          <w:rFonts w:cstheme="minorHAnsi"/>
          <w:lang w:val="ru-RU"/>
        </w:rPr>
        <w:t xml:space="preserve"> путём </w:t>
      </w:r>
      <w:r w:rsidR="000F0815" w:rsidRPr="00797DB4">
        <w:rPr>
          <w:rFonts w:cstheme="minorHAnsi"/>
          <w:lang w:val="ru-RU"/>
        </w:rPr>
        <w:t>атак с использованием скрытых каналов</w:t>
      </w:r>
      <w:r w:rsidR="000F0815" w:rsidRPr="00797DB4">
        <w:rPr>
          <w:rFonts w:cstheme="minorHAnsi"/>
          <w:lang w:val="ru-RU"/>
        </w:rPr>
        <w:t>.</w:t>
      </w:r>
    </w:p>
    <w:p w14:paraId="3AC50FE6" w14:textId="4971F80D" w:rsidR="000F0815" w:rsidRPr="00797DB4" w:rsidRDefault="000F0815" w:rsidP="000F0815">
      <w:pPr>
        <w:rPr>
          <w:rFonts w:cstheme="minorHAnsi"/>
          <w:lang w:val="ru-RU"/>
        </w:rPr>
      </w:pPr>
      <w:r w:rsidRPr="00797DB4">
        <w:rPr>
          <w:rFonts w:cstheme="minorHAnsi"/>
          <w:lang w:val="ru-RU"/>
        </w:rPr>
        <w:t>Стоит начать с того, какова функция скрытых каналов (</w:t>
      </w:r>
      <w:r w:rsidRPr="00797DB4">
        <w:rPr>
          <w:rFonts w:cstheme="minorHAnsi"/>
          <w:lang w:val="en-US"/>
        </w:rPr>
        <w:t>Covert</w:t>
      </w:r>
      <w:r w:rsidRPr="00797DB4">
        <w:rPr>
          <w:rFonts w:cstheme="minorHAnsi"/>
          <w:lang w:val="ru-RU"/>
        </w:rPr>
        <w:t xml:space="preserve"> </w:t>
      </w:r>
      <w:r w:rsidRPr="00797DB4">
        <w:rPr>
          <w:rFonts w:cstheme="minorHAnsi"/>
          <w:lang w:val="en-US"/>
        </w:rPr>
        <w:t>chann</w:t>
      </w:r>
      <w:r w:rsidR="00A32D06" w:rsidRPr="00797DB4">
        <w:rPr>
          <w:rFonts w:cstheme="minorHAnsi"/>
          <w:lang w:val="en-US"/>
        </w:rPr>
        <w:t>e</w:t>
      </w:r>
      <w:r w:rsidRPr="00797DB4">
        <w:rPr>
          <w:rFonts w:cstheme="minorHAnsi"/>
          <w:lang w:val="en-US"/>
        </w:rPr>
        <w:t>ls</w:t>
      </w:r>
      <w:r w:rsidRPr="00797DB4">
        <w:rPr>
          <w:rFonts w:cstheme="minorHAnsi"/>
          <w:lang w:val="ru-RU"/>
        </w:rPr>
        <w:t>)</w:t>
      </w:r>
      <w:r w:rsidR="00A32D06" w:rsidRPr="00797DB4">
        <w:rPr>
          <w:rFonts w:cstheme="minorHAnsi"/>
          <w:lang w:val="ru-RU"/>
        </w:rPr>
        <w:t xml:space="preserve"> для </w:t>
      </w:r>
      <w:proofErr w:type="spellStart"/>
      <w:r w:rsidR="00A32D06" w:rsidRPr="00797DB4">
        <w:rPr>
          <w:rFonts w:cstheme="minorHAnsi"/>
          <w:lang w:val="ru-RU"/>
        </w:rPr>
        <w:t>злоумышлеников</w:t>
      </w:r>
      <w:proofErr w:type="spellEnd"/>
      <w:r w:rsidRPr="00797DB4">
        <w:rPr>
          <w:rFonts w:cstheme="minorHAnsi"/>
          <w:lang w:val="ru-RU"/>
        </w:rPr>
        <w:t xml:space="preserve">. Скрытые каналы </w:t>
      </w:r>
      <w:r w:rsidR="009F05A4" w:rsidRPr="00797DB4">
        <w:rPr>
          <w:rFonts w:cstheme="minorHAnsi"/>
          <w:lang w:val="ru-RU"/>
        </w:rPr>
        <w:t xml:space="preserve">используются чтобы изъять необходимую информацию из защищенной/изолированной среды или системы таким образом, чтобы эту атаку было сложно обнаружить или предотвратить. Мобильные устройства являются крайне распространённым видом вычислительной платформы, которые имеют доступ или хранят важную для пользователя информацию. </w:t>
      </w:r>
      <w:r w:rsidR="009F05A4" w:rsidRPr="00797DB4">
        <w:rPr>
          <w:rFonts w:cstheme="minorHAnsi"/>
          <w:lang w:val="uk-UA"/>
        </w:rPr>
        <w:t xml:space="preserve">По </w:t>
      </w:r>
      <w:proofErr w:type="spellStart"/>
      <w:r w:rsidR="004152A8" w:rsidRPr="00797DB4">
        <w:rPr>
          <w:rFonts w:cstheme="minorHAnsi"/>
          <w:lang w:val="uk-UA"/>
        </w:rPr>
        <w:t>данным</w:t>
      </w:r>
      <w:proofErr w:type="spellEnd"/>
      <w:r w:rsidR="004152A8" w:rsidRPr="00797DB4">
        <w:rPr>
          <w:rFonts w:cstheme="minorHAnsi"/>
          <w:lang w:val="uk-UA"/>
        </w:rPr>
        <w:t xml:space="preserve"> </w:t>
      </w:r>
      <w:r w:rsidR="009F05A4" w:rsidRPr="00797DB4">
        <w:rPr>
          <w:rFonts w:cstheme="minorHAnsi"/>
          <w:lang w:val="ru-RU"/>
        </w:rPr>
        <w:t xml:space="preserve"> самого</w:t>
      </w:r>
      <w:r w:rsidR="004152A8" w:rsidRPr="00797DB4">
        <w:rPr>
          <w:rFonts w:cstheme="minorHAnsi"/>
          <w:lang w:val="ru-RU"/>
        </w:rPr>
        <w:t xml:space="preserve"> </w:t>
      </w:r>
      <w:r w:rsidR="004152A8" w:rsidRPr="00797DB4">
        <w:rPr>
          <w:rFonts w:cstheme="minorHAnsi"/>
          <w:lang w:val="en-US"/>
        </w:rPr>
        <w:t>Android</w:t>
      </w:r>
      <w:r w:rsidR="004152A8" w:rsidRPr="00797DB4">
        <w:rPr>
          <w:rFonts w:cstheme="minorHAnsi"/>
          <w:lang w:val="ru-RU"/>
        </w:rPr>
        <w:t xml:space="preserve"> состоянием на 2019 год (</w:t>
      </w:r>
      <w:hyperlink r:id="rId6" w:history="1">
        <w:r w:rsidR="004152A8" w:rsidRPr="00797DB4">
          <w:rPr>
            <w:rStyle w:val="a3"/>
            <w:rFonts w:cstheme="minorHAnsi"/>
            <w:lang w:val="ru-RU"/>
          </w:rPr>
          <w:t>https://twitter.com/Android/status/1125822326183014</w:t>
        </w:r>
        <w:r w:rsidR="004152A8" w:rsidRPr="00797DB4">
          <w:rPr>
            <w:rStyle w:val="a3"/>
            <w:rFonts w:cstheme="minorHAnsi"/>
            <w:lang w:val="ru-RU"/>
          </w:rPr>
          <w:t>4</w:t>
        </w:r>
        <w:r w:rsidR="004152A8" w:rsidRPr="00797DB4">
          <w:rPr>
            <w:rStyle w:val="a3"/>
            <w:rFonts w:cstheme="minorHAnsi"/>
            <w:lang w:val="ru-RU"/>
          </w:rPr>
          <w:t>01?s=20</w:t>
        </w:r>
      </w:hyperlink>
      <w:r w:rsidR="004152A8" w:rsidRPr="00797DB4">
        <w:rPr>
          <w:rFonts w:cstheme="minorHAnsi"/>
          <w:lang w:val="ru-RU"/>
        </w:rPr>
        <w:t xml:space="preserve">) количество активных девайсов </w:t>
      </w:r>
      <w:proofErr w:type="spellStart"/>
      <w:r w:rsidR="004152A8" w:rsidRPr="00797DB4">
        <w:rPr>
          <w:rFonts w:cstheme="minorHAnsi"/>
          <w:lang w:val="ru-RU"/>
        </w:rPr>
        <w:t>привысило</w:t>
      </w:r>
      <w:proofErr w:type="spellEnd"/>
      <w:r w:rsidR="004152A8" w:rsidRPr="00797DB4">
        <w:rPr>
          <w:rFonts w:cstheme="minorHAnsi"/>
          <w:lang w:val="ru-RU"/>
        </w:rPr>
        <w:t xml:space="preserve"> 2.5 миллиардов единиц (Учитывались устройства со встроенным </w:t>
      </w:r>
      <w:r w:rsidR="004152A8" w:rsidRPr="00797DB4">
        <w:rPr>
          <w:rFonts w:cstheme="minorHAnsi"/>
          <w:lang w:val="en-US"/>
        </w:rPr>
        <w:t>Google</w:t>
      </w:r>
      <w:r w:rsidR="004152A8" w:rsidRPr="00797DB4">
        <w:rPr>
          <w:rFonts w:cstheme="minorHAnsi"/>
          <w:lang w:val="ru-RU"/>
        </w:rPr>
        <w:t xml:space="preserve"> </w:t>
      </w:r>
      <w:r w:rsidR="004152A8" w:rsidRPr="00797DB4">
        <w:rPr>
          <w:rFonts w:cstheme="minorHAnsi"/>
          <w:lang w:val="en-US"/>
        </w:rPr>
        <w:t>Assistant</w:t>
      </w:r>
      <w:r w:rsidR="004152A8" w:rsidRPr="00797DB4">
        <w:rPr>
          <w:rFonts w:cstheme="minorHAnsi"/>
          <w:lang w:val="ru-RU"/>
        </w:rPr>
        <w:t xml:space="preserve">). </w:t>
      </w:r>
      <w:r w:rsidR="0089169F" w:rsidRPr="00797DB4">
        <w:rPr>
          <w:rFonts w:cstheme="minorHAnsi"/>
          <w:lang w:val="ru-RU"/>
        </w:rPr>
        <w:t>В следствии чего</w:t>
      </w:r>
      <w:r w:rsidR="004152A8" w:rsidRPr="00797DB4">
        <w:rPr>
          <w:rFonts w:cstheme="minorHAnsi"/>
          <w:lang w:val="ru-RU"/>
        </w:rPr>
        <w:t>, эти устройства и стали основными целями атак злоумышлен</w:t>
      </w:r>
      <w:r w:rsidR="0089169F" w:rsidRPr="00797DB4">
        <w:rPr>
          <w:rFonts w:cstheme="minorHAnsi"/>
          <w:lang w:val="ru-RU"/>
        </w:rPr>
        <w:t>н</w:t>
      </w:r>
      <w:r w:rsidR="004152A8" w:rsidRPr="00797DB4">
        <w:rPr>
          <w:rFonts w:cstheme="minorHAnsi"/>
          <w:lang w:val="ru-RU"/>
        </w:rPr>
        <w:t>иков</w:t>
      </w:r>
      <w:r w:rsidR="0089169F" w:rsidRPr="00797DB4">
        <w:rPr>
          <w:rFonts w:cstheme="minorHAnsi"/>
          <w:lang w:val="ru-RU"/>
        </w:rPr>
        <w:t>.</w:t>
      </w:r>
    </w:p>
    <w:p w14:paraId="472F9EE1" w14:textId="7FBE6C36" w:rsidR="0089169F" w:rsidRPr="00797DB4" w:rsidRDefault="0089169F" w:rsidP="000F0815">
      <w:pPr>
        <w:rPr>
          <w:rFonts w:cstheme="minorHAnsi"/>
          <w:b/>
          <w:bCs/>
          <w:lang w:val="ru-RU"/>
        </w:rPr>
      </w:pPr>
      <w:r w:rsidRPr="00797DB4">
        <w:rPr>
          <w:rFonts w:cstheme="minorHAnsi"/>
          <w:b/>
          <w:bCs/>
          <w:lang w:val="ru-RU"/>
        </w:rPr>
        <w:t xml:space="preserve">Разновидности </w:t>
      </w:r>
      <w:r w:rsidR="000B2848" w:rsidRPr="00797DB4">
        <w:rPr>
          <w:rFonts w:cstheme="minorHAnsi"/>
          <w:b/>
          <w:bCs/>
          <w:lang w:val="ru-RU"/>
        </w:rPr>
        <w:t xml:space="preserve">вредоносного софта для </w:t>
      </w:r>
      <w:r w:rsidRPr="00797DB4">
        <w:rPr>
          <w:rFonts w:cstheme="minorHAnsi"/>
          <w:b/>
          <w:bCs/>
          <w:lang w:val="ru-RU"/>
        </w:rPr>
        <w:t xml:space="preserve">атак на </w:t>
      </w:r>
      <w:r w:rsidR="00243EC6" w:rsidRPr="00797DB4">
        <w:rPr>
          <w:rFonts w:cstheme="minorHAnsi"/>
          <w:b/>
          <w:bCs/>
          <w:lang w:val="ru-RU"/>
        </w:rPr>
        <w:t xml:space="preserve">данные </w:t>
      </w:r>
      <w:r w:rsidRPr="00797DB4">
        <w:rPr>
          <w:rFonts w:cstheme="minorHAnsi"/>
          <w:b/>
          <w:bCs/>
          <w:lang w:val="ru-RU"/>
        </w:rPr>
        <w:t>мобильны</w:t>
      </w:r>
      <w:r w:rsidR="00243EC6" w:rsidRPr="00797DB4">
        <w:rPr>
          <w:rFonts w:cstheme="minorHAnsi"/>
          <w:b/>
          <w:bCs/>
          <w:lang w:val="ru-RU"/>
        </w:rPr>
        <w:t>х</w:t>
      </w:r>
      <w:r w:rsidRPr="00797DB4">
        <w:rPr>
          <w:rFonts w:cstheme="minorHAnsi"/>
          <w:b/>
          <w:bCs/>
          <w:lang w:val="ru-RU"/>
        </w:rPr>
        <w:t xml:space="preserve"> устройств</w:t>
      </w:r>
    </w:p>
    <w:p w14:paraId="4D57F8ED" w14:textId="7BC232C0" w:rsidR="004152A8" w:rsidRPr="00797DB4" w:rsidRDefault="000B2848" w:rsidP="000F0815">
      <w:pPr>
        <w:rPr>
          <w:lang w:val="ru-RU"/>
        </w:rPr>
      </w:pPr>
      <w:r w:rsidRPr="00797DB4">
        <w:rPr>
          <w:lang w:val="ru-RU"/>
        </w:rPr>
        <w:t>Перечислять все виды атак будет слишком долго, поэтому можно выделить несколько распространённых и эффективных способов:</w:t>
      </w:r>
    </w:p>
    <w:p w14:paraId="6421E05E" w14:textId="0237202F" w:rsidR="000B2848" w:rsidRPr="00797DB4" w:rsidRDefault="000B2848" w:rsidP="000B2848">
      <w:pPr>
        <w:numPr>
          <w:ilvl w:val="0"/>
          <w:numId w:val="1"/>
        </w:numPr>
        <w:rPr>
          <w:lang w:val="ru-RU"/>
        </w:rPr>
      </w:pPr>
      <w:r w:rsidRPr="00797DB4">
        <w:rPr>
          <w:lang w:val="ru-RU"/>
        </w:rPr>
        <w:t>Модель кражи данных через разрешения</w:t>
      </w:r>
      <w:r w:rsidR="00381B2E" w:rsidRPr="00797DB4">
        <w:rPr>
          <w:lang w:val="ru-RU"/>
        </w:rPr>
        <w:t xml:space="preserve"> использования функций компонентов </w:t>
      </w:r>
      <w:r w:rsidRPr="00797DB4">
        <w:rPr>
          <w:lang w:val="ru-RU"/>
        </w:rPr>
        <w:t>(</w:t>
      </w:r>
      <w:r w:rsidRPr="00797DB4">
        <w:rPr>
          <w:lang w:val="en-US"/>
        </w:rPr>
        <w:t>Permissions</w:t>
      </w:r>
      <w:r w:rsidRPr="00797DB4">
        <w:rPr>
          <w:lang w:val="ru-RU"/>
        </w:rPr>
        <w:t xml:space="preserve">: </w:t>
      </w:r>
      <w:proofErr w:type="spellStart"/>
      <w:r w:rsidRPr="00797DB4">
        <w:rPr>
          <w:lang w:val="ru-RU"/>
        </w:rPr>
        <w:t>camera</w:t>
      </w:r>
      <w:proofErr w:type="spellEnd"/>
      <w:r w:rsidRPr="00797DB4">
        <w:rPr>
          <w:lang w:val="ru-RU"/>
        </w:rPr>
        <w:t xml:space="preserve">, </w:t>
      </w:r>
      <w:proofErr w:type="spellStart"/>
      <w:r w:rsidRPr="00797DB4">
        <w:rPr>
          <w:lang w:val="ru-RU"/>
        </w:rPr>
        <w:t>Bluetooth</w:t>
      </w:r>
      <w:proofErr w:type="spellEnd"/>
      <w:r w:rsidRPr="00797DB4">
        <w:rPr>
          <w:lang w:val="ru-RU"/>
        </w:rPr>
        <w:t xml:space="preserve">, GPS, </w:t>
      </w:r>
      <w:proofErr w:type="spellStart"/>
      <w:r w:rsidRPr="00797DB4">
        <w:rPr>
          <w:lang w:val="ru-RU"/>
        </w:rPr>
        <w:t>telephony</w:t>
      </w:r>
      <w:proofErr w:type="spellEnd"/>
      <w:r w:rsidRPr="00797DB4">
        <w:rPr>
          <w:lang w:val="ru-RU"/>
        </w:rPr>
        <w:t xml:space="preserve">, </w:t>
      </w:r>
      <w:proofErr w:type="spellStart"/>
      <w:r w:rsidRPr="00797DB4">
        <w:rPr>
          <w:lang w:val="ru-RU"/>
        </w:rPr>
        <w:t>and</w:t>
      </w:r>
      <w:proofErr w:type="spellEnd"/>
      <w:r w:rsidRPr="00797DB4">
        <w:rPr>
          <w:lang w:val="ru-RU"/>
        </w:rPr>
        <w:t xml:space="preserve"> </w:t>
      </w:r>
      <w:proofErr w:type="spellStart"/>
      <w:r w:rsidRPr="00797DB4">
        <w:rPr>
          <w:lang w:val="ru-RU"/>
        </w:rPr>
        <w:t>network</w:t>
      </w:r>
      <w:proofErr w:type="spellEnd"/>
      <w:r w:rsidRPr="00797DB4">
        <w:rPr>
          <w:lang w:val="ru-RU"/>
        </w:rPr>
        <w:t xml:space="preserve"> </w:t>
      </w:r>
      <w:proofErr w:type="spellStart"/>
      <w:r w:rsidRPr="00797DB4">
        <w:rPr>
          <w:lang w:val="ru-RU"/>
        </w:rPr>
        <w:t>access</w:t>
      </w:r>
      <w:proofErr w:type="spellEnd"/>
      <w:r w:rsidRPr="00797DB4">
        <w:rPr>
          <w:lang w:val="ru-RU"/>
        </w:rPr>
        <w:t>) андроид устройств</w:t>
      </w:r>
      <w:r w:rsidR="00381B2E" w:rsidRPr="00797DB4">
        <w:rPr>
          <w:lang w:val="ru-RU"/>
        </w:rPr>
        <w:t xml:space="preserve"> - Трояны</w:t>
      </w:r>
      <w:r w:rsidRPr="00797DB4">
        <w:rPr>
          <w:lang w:val="ru-RU"/>
        </w:rPr>
        <w:t>. Путём получения доступа к функциям, связанных с этими элементами смартфона злоумышленники могут получить доступ к данным смартфона. Это может быть как отдельное вредоносное ПО,</w:t>
      </w:r>
      <w:r w:rsidR="001238F6" w:rsidRPr="00797DB4">
        <w:rPr>
          <w:lang w:val="ru-RU"/>
        </w:rPr>
        <w:t xml:space="preserve"> которое требует слишком много разрешений</w:t>
      </w:r>
      <w:r w:rsidR="00A32D06" w:rsidRPr="00797DB4">
        <w:rPr>
          <w:lang w:val="ru-RU"/>
        </w:rPr>
        <w:t>,</w:t>
      </w:r>
      <w:r w:rsidR="001238F6" w:rsidRPr="00797DB4">
        <w:rPr>
          <w:lang w:val="ru-RU"/>
        </w:rPr>
        <w:t xml:space="preserve"> вопреки своей функциональности</w:t>
      </w:r>
      <w:r w:rsidR="002A242B">
        <w:rPr>
          <w:lang w:val="ru-RU"/>
        </w:rPr>
        <w:t xml:space="preserve"> </w:t>
      </w:r>
      <w:r w:rsidR="00A32D06" w:rsidRPr="00797DB4">
        <w:rPr>
          <w:lang w:val="ru-RU"/>
        </w:rPr>
        <w:t>(назначению для пользователя),</w:t>
      </w:r>
      <w:r w:rsidR="001238F6" w:rsidRPr="00797DB4">
        <w:rPr>
          <w:lang w:val="ru-RU"/>
        </w:rPr>
        <w:t xml:space="preserve"> или просто создаёт скрытую утечку</w:t>
      </w:r>
      <w:r w:rsidR="00A32D06" w:rsidRPr="00797DB4">
        <w:rPr>
          <w:lang w:val="ru-RU"/>
        </w:rPr>
        <w:t>.</w:t>
      </w:r>
    </w:p>
    <w:p w14:paraId="7565EE90" w14:textId="35E3A407" w:rsidR="001238F6" w:rsidRPr="00797DB4" w:rsidRDefault="00A32D06" w:rsidP="000B2848">
      <w:pPr>
        <w:numPr>
          <w:ilvl w:val="0"/>
          <w:numId w:val="1"/>
        </w:numPr>
        <w:rPr>
          <w:lang w:val="ru-RU"/>
        </w:rPr>
      </w:pPr>
      <w:r w:rsidRPr="00797DB4">
        <w:rPr>
          <w:lang w:val="ru-RU"/>
        </w:rPr>
        <w:t>Еще</w:t>
      </w:r>
      <w:r w:rsidR="001238F6" w:rsidRPr="00797DB4">
        <w:rPr>
          <w:lang w:val="ru-RU"/>
        </w:rPr>
        <w:t xml:space="preserve"> один тип атак </w:t>
      </w:r>
      <w:r w:rsidR="00381B2E" w:rsidRPr="00797DB4">
        <w:rPr>
          <w:lang w:val="ru-RU"/>
        </w:rPr>
        <w:t xml:space="preserve">– </w:t>
      </w:r>
      <w:r w:rsidR="00381B2E" w:rsidRPr="00797DB4">
        <w:rPr>
          <w:lang w:val="en-US"/>
        </w:rPr>
        <w:t>Third</w:t>
      </w:r>
      <w:r w:rsidR="00381B2E" w:rsidRPr="00797DB4">
        <w:rPr>
          <w:lang w:val="ru-RU"/>
        </w:rPr>
        <w:t xml:space="preserve"> </w:t>
      </w:r>
      <w:r w:rsidR="00381B2E" w:rsidRPr="00797DB4">
        <w:rPr>
          <w:lang w:val="en-US"/>
        </w:rPr>
        <w:t>party</w:t>
      </w:r>
      <w:r w:rsidR="00381B2E" w:rsidRPr="00797DB4">
        <w:rPr>
          <w:lang w:val="ru-RU"/>
        </w:rPr>
        <w:t xml:space="preserve"> </w:t>
      </w:r>
      <w:r w:rsidR="00381B2E" w:rsidRPr="00797DB4">
        <w:rPr>
          <w:lang w:val="en-US"/>
        </w:rPr>
        <w:t>software</w:t>
      </w:r>
      <w:r w:rsidR="00381B2E" w:rsidRPr="00797DB4">
        <w:rPr>
          <w:lang w:val="ru-RU"/>
        </w:rPr>
        <w:t>.</w:t>
      </w:r>
      <w:r w:rsidRPr="00797DB4">
        <w:rPr>
          <w:lang w:val="ru-RU"/>
        </w:rPr>
        <w:t xml:space="preserve"> В отличии от троянов, такое ПО уже имеет несанкционированный доступ ко всем необходимым для злоумышленников функциям доступа к данным и их кражи.</w:t>
      </w:r>
    </w:p>
    <w:p w14:paraId="2F4EA2E4" w14:textId="5638EA1C" w:rsidR="00A32D06" w:rsidRPr="00797DB4" w:rsidRDefault="00A32D06" w:rsidP="00A32D06">
      <w:pPr>
        <w:numPr>
          <w:ilvl w:val="0"/>
          <w:numId w:val="1"/>
        </w:numPr>
        <w:rPr>
          <w:lang w:val="ru-RU"/>
        </w:rPr>
      </w:pPr>
      <w:r w:rsidRPr="00797DB4">
        <w:rPr>
          <w:lang w:val="ru-RU"/>
        </w:rPr>
        <w:t>Стоит выделить еще один неочевидный для обычного пользователя тип атак. Атака осуществляется с помощью</w:t>
      </w:r>
      <w:r w:rsidRPr="00797DB4">
        <w:rPr>
          <w:lang w:val="ru-RU"/>
        </w:rPr>
        <w:t xml:space="preserve"> связк</w:t>
      </w:r>
      <w:r w:rsidRPr="00797DB4">
        <w:rPr>
          <w:lang w:val="ru-RU"/>
        </w:rPr>
        <w:t>и</w:t>
      </w:r>
      <w:r w:rsidRPr="00797DB4">
        <w:rPr>
          <w:lang w:val="ru-RU"/>
        </w:rPr>
        <w:t xml:space="preserve"> из нескольких приложений (чтобы избежать лишних подозрений со стороны пользователя). Рассмотрим более детально </w:t>
      </w:r>
      <w:r w:rsidRPr="00797DB4">
        <w:rPr>
          <w:lang w:val="ru-RU"/>
        </w:rPr>
        <w:t>этот</w:t>
      </w:r>
      <w:r w:rsidRPr="00797DB4">
        <w:rPr>
          <w:lang w:val="ru-RU"/>
        </w:rPr>
        <w:t xml:space="preserve"> случай. На пример</w:t>
      </w:r>
      <w:r w:rsidRPr="00797DB4">
        <w:rPr>
          <w:lang w:val="ru-RU"/>
        </w:rPr>
        <w:t>,</w:t>
      </w:r>
      <w:r w:rsidRPr="00797DB4">
        <w:rPr>
          <w:lang w:val="ru-RU"/>
        </w:rPr>
        <w:t xml:space="preserve"> первой вредоносной программой может выступать персональный помощник, который требует разрешения ко всему, кроме доступа в сеть, что даёт пользователю уверенность в том, что его конфиденциальные данные никак не извлечь, а второй программой будет наоборот приложение</w:t>
      </w:r>
      <w:r w:rsidR="002A242B">
        <w:rPr>
          <w:lang w:val="ru-RU"/>
        </w:rPr>
        <w:t>,</w:t>
      </w:r>
      <w:r w:rsidRPr="00797DB4">
        <w:rPr>
          <w:lang w:val="ru-RU"/>
        </w:rPr>
        <w:t xml:space="preserve"> которое не требует никаких разрешений, кроме доступа в сеть. Таким образом</w:t>
      </w:r>
      <w:r w:rsidRPr="00797DB4">
        <w:rPr>
          <w:lang w:val="ru-RU"/>
        </w:rPr>
        <w:t>,</w:t>
      </w:r>
      <w:r w:rsidRPr="00797DB4">
        <w:rPr>
          <w:lang w:val="ru-RU"/>
        </w:rPr>
        <w:t xml:space="preserve"> если эти программы могут взаимодействовать между собой, то принцип получения данных очевиден.</w:t>
      </w:r>
      <w:r w:rsidR="00BC3327">
        <w:rPr>
          <w:lang w:val="ru-RU"/>
        </w:rPr>
        <w:t xml:space="preserve"> (1)</w:t>
      </w:r>
    </w:p>
    <w:p w14:paraId="79187908" w14:textId="316C20A0" w:rsidR="00A32D06" w:rsidRDefault="00A32D06" w:rsidP="00A32D06">
      <w:pPr>
        <w:numPr>
          <w:ilvl w:val="0"/>
          <w:numId w:val="1"/>
        </w:numPr>
        <w:rPr>
          <w:lang w:val="ru-RU"/>
        </w:rPr>
      </w:pPr>
      <w:r w:rsidRPr="00797DB4">
        <w:rPr>
          <w:lang w:val="ru-RU"/>
        </w:rPr>
        <w:t>Последний, рассмотренный мною тип атак</w:t>
      </w:r>
      <w:r w:rsidR="00797DB4" w:rsidRPr="00797DB4">
        <w:rPr>
          <w:lang w:val="ru-RU"/>
        </w:rPr>
        <w:t>и, является взаимодействие на датчики, доступ к которым имеет каждое приложение т.к. к нему не требуется разрешение со стороны пользователя.</w:t>
      </w:r>
      <w:r w:rsidR="00797DB4">
        <w:rPr>
          <w:lang w:val="ru-RU"/>
        </w:rPr>
        <w:t xml:space="preserve"> Эти атаки я буду рассматривать немного позже в своём отчёте, но, сперва,</w:t>
      </w:r>
      <w:r w:rsidR="002A242B" w:rsidRPr="002A242B">
        <w:rPr>
          <w:lang w:val="ru-RU"/>
        </w:rPr>
        <w:t xml:space="preserve"> </w:t>
      </w:r>
      <w:r w:rsidR="00797DB4">
        <w:rPr>
          <w:lang w:val="ru-RU"/>
        </w:rPr>
        <w:lastRenderedPageBreak/>
        <w:t>хочу описать несколько важных для дальнейшего исследования объектов и принципы их работы.</w:t>
      </w:r>
    </w:p>
    <w:p w14:paraId="67765CAF" w14:textId="0FFFE34E" w:rsidR="00797DB4" w:rsidRDefault="00681ABB" w:rsidP="00797DB4">
      <w:pPr>
        <w:ind w:left="720"/>
        <w:rPr>
          <w:noProof/>
        </w:rPr>
      </w:pPr>
      <w:r w:rsidRPr="00681ABB">
        <w:rPr>
          <w:b/>
          <w:bCs/>
          <w:lang w:val="ru-RU"/>
        </w:rPr>
        <w:t xml:space="preserve">Общая модель скрытых каналов </w:t>
      </w:r>
      <w:r w:rsidRPr="00681ABB">
        <w:rPr>
          <w:b/>
          <w:bCs/>
          <w:lang w:val="en-US"/>
        </w:rPr>
        <w:t>Android</w:t>
      </w:r>
      <w:r w:rsidRPr="00681ABB">
        <w:rPr>
          <w:noProof/>
        </w:rPr>
        <w:t xml:space="preserve"> </w:t>
      </w:r>
      <w:r w:rsidRPr="00681ABB">
        <w:drawing>
          <wp:inline distT="0" distB="0" distL="0" distR="0" wp14:anchorId="76B0040D" wp14:editId="5998558A">
            <wp:extent cx="5715000" cy="2695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695575"/>
                    </a:xfrm>
                    <a:prstGeom prst="rect">
                      <a:avLst/>
                    </a:prstGeom>
                  </pic:spPr>
                </pic:pic>
              </a:graphicData>
            </a:graphic>
          </wp:inline>
        </w:drawing>
      </w:r>
    </w:p>
    <w:p w14:paraId="66BFE5E6" w14:textId="3D2A8B3C" w:rsidR="00681ABB" w:rsidRDefault="00681ABB" w:rsidP="00797DB4">
      <w:pPr>
        <w:ind w:left="720"/>
        <w:rPr>
          <w:lang w:val="ru-RU"/>
        </w:rPr>
      </w:pPr>
      <w:r>
        <w:rPr>
          <w:lang w:val="ru-RU"/>
        </w:rPr>
        <w:t xml:space="preserve">Иллюстрация выше показывает общий принцип работы скрытых каналов </w:t>
      </w:r>
      <w:r>
        <w:rPr>
          <w:lang w:val="en-US"/>
        </w:rPr>
        <w:t>Android</w:t>
      </w:r>
      <w:r w:rsidRPr="00681ABB">
        <w:rPr>
          <w:lang w:val="ru-RU"/>
        </w:rPr>
        <w:t xml:space="preserve"> </w:t>
      </w:r>
      <w:r>
        <w:rPr>
          <w:lang w:val="ru-RU"/>
        </w:rPr>
        <w:t xml:space="preserve">устройств. Если предположить, что для осуществления атаки вредоносному ПО нужен множество разрешений </w:t>
      </w:r>
      <w:r w:rsidRPr="00681ABB">
        <w:rPr>
          <w:lang w:val="ru-RU"/>
        </w:rPr>
        <w:t>{{</w:t>
      </w:r>
      <w:r>
        <w:rPr>
          <w:lang w:val="en-US"/>
        </w:rPr>
        <w:t>A</w:t>
      </w:r>
      <w:r w:rsidRPr="00681ABB">
        <w:rPr>
          <w:lang w:val="ru-RU"/>
        </w:rPr>
        <w:t>},</w:t>
      </w:r>
      <w:r>
        <w:rPr>
          <w:lang w:val="ru-RU"/>
        </w:rPr>
        <w:t xml:space="preserve"> </w:t>
      </w:r>
      <w:r w:rsidRPr="00681ABB">
        <w:rPr>
          <w:lang w:val="ru-RU"/>
        </w:rPr>
        <w:t>{</w:t>
      </w:r>
      <w:r>
        <w:rPr>
          <w:lang w:val="en-US"/>
        </w:rPr>
        <w:t>B</w:t>
      </w:r>
      <w:r w:rsidRPr="00681ABB">
        <w:rPr>
          <w:lang w:val="ru-RU"/>
        </w:rPr>
        <w:t>}}</w:t>
      </w:r>
      <w:r>
        <w:rPr>
          <w:lang w:val="ru-RU"/>
        </w:rPr>
        <w:t xml:space="preserve">, где </w:t>
      </w:r>
      <w:r w:rsidRPr="00681ABB">
        <w:rPr>
          <w:lang w:val="ru-RU"/>
        </w:rPr>
        <w:t>{</w:t>
      </w:r>
      <w:r>
        <w:rPr>
          <w:lang w:val="en-US"/>
        </w:rPr>
        <w:t>A</w:t>
      </w:r>
      <w:r w:rsidRPr="00681ABB">
        <w:rPr>
          <w:lang w:val="ru-RU"/>
        </w:rPr>
        <w:t xml:space="preserve">} </w:t>
      </w:r>
      <w:r>
        <w:rPr>
          <w:lang w:val="ru-RU"/>
        </w:rPr>
        <w:t>– это подмножество, имеющее доступ к конфиденциальной информации</w:t>
      </w:r>
      <w:r w:rsidR="00BC3327">
        <w:rPr>
          <w:lang w:val="ru-RU"/>
        </w:rPr>
        <w:t xml:space="preserve"> но не имеющее предпосылок как-либо эту информацию использовать </w:t>
      </w:r>
      <w:r>
        <w:rPr>
          <w:lang w:val="ru-RU"/>
        </w:rPr>
        <w:t>, а</w:t>
      </w:r>
      <w:r w:rsidRPr="00681ABB">
        <w:rPr>
          <w:lang w:val="ru-RU"/>
        </w:rPr>
        <w:t xml:space="preserve"> {</w:t>
      </w:r>
      <w:r>
        <w:rPr>
          <w:lang w:val="en-US"/>
        </w:rPr>
        <w:t>B</w:t>
      </w:r>
      <w:r w:rsidRPr="00681ABB">
        <w:rPr>
          <w:lang w:val="ru-RU"/>
        </w:rPr>
        <w:t>}</w:t>
      </w:r>
      <w:r>
        <w:rPr>
          <w:lang w:val="ru-RU"/>
        </w:rPr>
        <w:t xml:space="preserve"> – подмножество с доступом </w:t>
      </w:r>
      <w:r w:rsidR="00BC3327">
        <w:rPr>
          <w:lang w:val="ru-RU"/>
        </w:rPr>
        <w:t xml:space="preserve">в сеть, но отсутствием доступа к конфиденциальной информации, то при сценарии где злоумышленник смог использовать два синхронизированных приложения </w:t>
      </w:r>
      <w:r w:rsidR="00BC3327" w:rsidRPr="00BC3327">
        <w:rPr>
          <w:lang w:val="ru-RU"/>
        </w:rPr>
        <w:t>каждое приложение будет запрашивать безобидно выглядящее подмножество разрешений и работать незаметно.</w:t>
      </w:r>
      <w:r w:rsidR="00BC3327">
        <w:rPr>
          <w:lang w:val="ru-RU"/>
        </w:rPr>
        <w:t xml:space="preserve"> (1)</w:t>
      </w:r>
    </w:p>
    <w:p w14:paraId="242C5BA8" w14:textId="31207737" w:rsidR="002A242B" w:rsidRDefault="002A242B" w:rsidP="00797DB4">
      <w:pPr>
        <w:ind w:left="720"/>
        <w:rPr>
          <w:b/>
          <w:bCs/>
          <w:lang w:val="en-US"/>
        </w:rPr>
      </w:pPr>
      <w:r w:rsidRPr="002A242B">
        <w:rPr>
          <w:b/>
          <w:bCs/>
          <w:lang w:val="ru-RU"/>
        </w:rPr>
        <w:t xml:space="preserve">Сенсоры </w:t>
      </w:r>
      <w:r w:rsidRPr="002A242B">
        <w:rPr>
          <w:b/>
          <w:bCs/>
          <w:lang w:val="en-US"/>
        </w:rPr>
        <w:t>Android</w:t>
      </w:r>
    </w:p>
    <w:p w14:paraId="458A3E4A" w14:textId="73146577" w:rsidR="00D27670" w:rsidRPr="00D27670" w:rsidRDefault="00D27670" w:rsidP="00797DB4">
      <w:pPr>
        <w:ind w:left="720"/>
        <w:rPr>
          <w:lang w:val="ru-RU"/>
        </w:rPr>
      </w:pPr>
      <w:r>
        <w:rPr>
          <w:lang w:val="ru-RU"/>
        </w:rPr>
        <w:t xml:space="preserve">Рассмотрим сначала акселерометр </w:t>
      </w:r>
      <w:r>
        <w:rPr>
          <w:lang w:val="en-US"/>
        </w:rPr>
        <w:t>Android</w:t>
      </w:r>
      <w:r w:rsidRPr="00D27670">
        <w:rPr>
          <w:lang w:val="ru-RU"/>
        </w:rPr>
        <w:t xml:space="preserve"> </w:t>
      </w:r>
      <w:r>
        <w:rPr>
          <w:lang w:val="ru-RU"/>
        </w:rPr>
        <w:t xml:space="preserve">устройств. Данные, считываемые с этого модуля, имеет привязку к </w:t>
      </w:r>
      <w:r w:rsidRPr="00D27670">
        <w:rPr>
          <w:lang w:val="ru-RU"/>
        </w:rPr>
        <w:t>3-х осев</w:t>
      </w:r>
      <w:r>
        <w:rPr>
          <w:lang w:val="ru-RU"/>
        </w:rPr>
        <w:t>ой</w:t>
      </w:r>
      <w:r w:rsidRPr="00D27670">
        <w:rPr>
          <w:lang w:val="ru-RU"/>
        </w:rPr>
        <w:t xml:space="preserve"> систем</w:t>
      </w:r>
      <w:r>
        <w:rPr>
          <w:lang w:val="ru-RU"/>
        </w:rPr>
        <w:t>е</w:t>
      </w:r>
      <w:r w:rsidRPr="00D27670">
        <w:rPr>
          <w:lang w:val="ru-RU"/>
        </w:rPr>
        <w:t xml:space="preserve"> координат</w:t>
      </w:r>
      <w:r>
        <w:rPr>
          <w:lang w:val="ru-RU"/>
        </w:rPr>
        <w:t>. Так, на изображения ниже демонстрируют координатную систему акселерометра и</w:t>
      </w:r>
      <w:r w:rsidRPr="00D27670">
        <w:rPr>
          <w:lang w:val="ru-RU"/>
        </w:rPr>
        <w:t xml:space="preserve"> показани</w:t>
      </w:r>
      <w:r>
        <w:rPr>
          <w:lang w:val="ru-RU"/>
        </w:rPr>
        <w:t>я, считываемые с</w:t>
      </w:r>
      <w:r w:rsidRPr="00D27670">
        <w:rPr>
          <w:lang w:val="ru-RU"/>
        </w:rPr>
        <w:t xml:space="preserve"> акселерометра </w:t>
      </w:r>
      <w:r>
        <w:rPr>
          <w:lang w:val="ru-RU"/>
        </w:rPr>
        <w:t xml:space="preserve">при наборе </w:t>
      </w:r>
      <w:r w:rsidRPr="00D27670">
        <w:rPr>
          <w:lang w:val="ru-RU"/>
        </w:rPr>
        <w:t>цифр «0123034880».</w:t>
      </w:r>
    </w:p>
    <w:p w14:paraId="5F9D07AA" w14:textId="64DCA277" w:rsidR="001B702C" w:rsidRDefault="002A242B" w:rsidP="000F0815">
      <w:pPr>
        <w:rPr>
          <w:lang w:val="en-US"/>
        </w:rPr>
      </w:pPr>
      <w:r>
        <w:rPr>
          <w:noProof/>
        </w:rPr>
        <w:drawing>
          <wp:inline distT="0" distB="0" distL="0" distR="0" wp14:anchorId="36F64495" wp14:editId="1859F169">
            <wp:extent cx="3171825" cy="2214293"/>
            <wp:effectExtent l="0" t="0" r="0" b="0"/>
            <wp:docPr id="2" name="Рисунок 2" descr="MATLAB Support Package for Android Sensors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Support Package for Android Sensors - File Exchange - MATLA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128" cy="2245222"/>
                    </a:xfrm>
                    <a:prstGeom prst="rect">
                      <a:avLst/>
                    </a:prstGeom>
                    <a:noFill/>
                    <a:ln>
                      <a:noFill/>
                    </a:ln>
                  </pic:spPr>
                </pic:pic>
              </a:graphicData>
            </a:graphic>
          </wp:inline>
        </w:drawing>
      </w:r>
      <w:r w:rsidR="00D27670">
        <w:rPr>
          <w:noProof/>
        </w:rPr>
        <w:drawing>
          <wp:inline distT="0" distB="0" distL="0" distR="0" wp14:anchorId="34A359EC" wp14:editId="56F932D8">
            <wp:extent cx="2342515" cy="2307377"/>
            <wp:effectExtent l="0" t="0" r="635" b="0"/>
            <wp:docPr id="3" name="Рисунок 3" descr="969628.fig.0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69628.fig.002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80" cy="2383089"/>
                    </a:xfrm>
                    <a:prstGeom prst="rect">
                      <a:avLst/>
                    </a:prstGeom>
                    <a:noFill/>
                    <a:ln>
                      <a:noFill/>
                    </a:ln>
                  </pic:spPr>
                </pic:pic>
              </a:graphicData>
            </a:graphic>
          </wp:inline>
        </w:drawing>
      </w:r>
    </w:p>
    <w:p w14:paraId="43C4DD14" w14:textId="07FA6C5D" w:rsidR="004152A8" w:rsidRPr="00797DB4" w:rsidRDefault="001B702C" w:rsidP="000F0815">
      <w:pPr>
        <w:rPr>
          <w:lang w:val="ru-RU"/>
        </w:rPr>
      </w:pPr>
      <w:r>
        <w:rPr>
          <w:lang w:val="ru-RU"/>
        </w:rPr>
        <w:t xml:space="preserve">Также данные считываются и с гироскопа, который отвечает за считывания вращения смартфона по осям </w:t>
      </w:r>
      <w:r>
        <w:rPr>
          <w:lang w:val="en-US"/>
        </w:rPr>
        <w:t>x</w:t>
      </w:r>
      <w:r>
        <w:rPr>
          <w:lang w:val="ru-RU"/>
        </w:rPr>
        <w:t xml:space="preserve">, </w:t>
      </w:r>
      <w:r>
        <w:rPr>
          <w:lang w:val="en-US"/>
        </w:rPr>
        <w:t>y</w:t>
      </w:r>
      <w:r>
        <w:rPr>
          <w:lang w:val="ru-RU"/>
        </w:rPr>
        <w:t>. Таким образом считываемая информация с датчиков движения может быть считана и преобразована в текст, который пользователь набирал в момент работы вредоносной программы.</w:t>
      </w:r>
    </w:p>
    <w:p w14:paraId="3C45AA9D" w14:textId="2D1BE1A9" w:rsidR="004152A8" w:rsidRDefault="00D27670" w:rsidP="000F0815">
      <w:pPr>
        <w:rPr>
          <w:lang w:val="ru-RU"/>
        </w:rPr>
      </w:pPr>
      <w:r w:rsidRPr="00D27670">
        <w:rPr>
          <w:lang w:val="ru-RU"/>
        </w:rPr>
        <w:lastRenderedPageBreak/>
        <w:t>Датчики движения</w:t>
      </w:r>
      <w:r w:rsidR="001B702C">
        <w:rPr>
          <w:lang w:val="ru-RU"/>
        </w:rPr>
        <w:t xml:space="preserve"> </w:t>
      </w:r>
      <w:r w:rsidRPr="00D27670">
        <w:rPr>
          <w:lang w:val="ru-RU"/>
        </w:rPr>
        <w:t>вряд ли восприни</w:t>
      </w:r>
      <w:r w:rsidR="00DB1FDE">
        <w:rPr>
          <w:lang w:val="ru-RU"/>
        </w:rPr>
        <w:t>мается</w:t>
      </w:r>
      <w:r w:rsidRPr="00D27670">
        <w:rPr>
          <w:lang w:val="ru-RU"/>
        </w:rPr>
        <w:t xml:space="preserve"> как канал для обмена информацией, </w:t>
      </w:r>
      <w:r w:rsidR="00DB1FDE">
        <w:rPr>
          <w:lang w:val="ru-RU"/>
        </w:rPr>
        <w:t>кроме как</w:t>
      </w:r>
      <w:r w:rsidRPr="00D27670">
        <w:rPr>
          <w:lang w:val="ru-RU"/>
        </w:rPr>
        <w:t xml:space="preserve">, </w:t>
      </w:r>
      <w:proofErr w:type="spellStart"/>
      <w:r w:rsidR="00DB1FDE">
        <w:rPr>
          <w:lang w:val="ru-RU"/>
        </w:rPr>
        <w:t>вызван</w:t>
      </w:r>
      <w:r w:rsidR="001B702C">
        <w:rPr>
          <w:lang w:val="ru-RU"/>
        </w:rPr>
        <w:t>ой</w:t>
      </w:r>
      <w:proofErr w:type="spellEnd"/>
      <w:r w:rsidRPr="00D27670">
        <w:rPr>
          <w:lang w:val="ru-RU"/>
        </w:rPr>
        <w:t xml:space="preserve"> действиями пользователя. </w:t>
      </w:r>
      <w:r w:rsidR="001B702C">
        <w:rPr>
          <w:lang w:val="ru-RU"/>
        </w:rPr>
        <w:t xml:space="preserve">Такие </w:t>
      </w:r>
      <w:r w:rsidRPr="00D27670">
        <w:rPr>
          <w:lang w:val="ru-RU"/>
        </w:rPr>
        <w:t>вредоносны</w:t>
      </w:r>
      <w:r w:rsidR="00DB1FDE">
        <w:rPr>
          <w:lang w:val="ru-RU"/>
        </w:rPr>
        <w:t>е</w:t>
      </w:r>
      <w:r w:rsidRPr="00D27670">
        <w:rPr>
          <w:lang w:val="ru-RU"/>
        </w:rPr>
        <w:t xml:space="preserve"> приложения перехватыва</w:t>
      </w:r>
      <w:r w:rsidR="00DB1FDE">
        <w:rPr>
          <w:lang w:val="ru-RU"/>
        </w:rPr>
        <w:t>ли</w:t>
      </w:r>
      <w:r w:rsidRPr="00D27670">
        <w:rPr>
          <w:lang w:val="ru-RU"/>
        </w:rPr>
        <w:t xml:space="preserve"> данные датчиков во время ввода данных пользователем на сенсорные экраны и выводи</w:t>
      </w:r>
      <w:r w:rsidR="00DB1FDE">
        <w:rPr>
          <w:lang w:val="ru-RU"/>
        </w:rPr>
        <w:t>ли</w:t>
      </w:r>
      <w:r w:rsidRPr="00D27670">
        <w:rPr>
          <w:lang w:val="ru-RU"/>
        </w:rPr>
        <w:t xml:space="preserve"> конфиденциальную информацию. Это односторонняя связь от датчика к приложению. </w:t>
      </w:r>
      <w:r w:rsidR="00DB1FDE">
        <w:rPr>
          <w:lang w:val="ru-RU"/>
        </w:rPr>
        <w:t>Есть и обратный способ, а именно</w:t>
      </w:r>
      <w:r w:rsidRPr="00D27670">
        <w:rPr>
          <w:lang w:val="ru-RU"/>
        </w:rPr>
        <w:t xml:space="preserve"> механизм для передачи личных данных от вредоносного приложения к датчику. Поскольку показания датчиков доступны для всех приложений </w:t>
      </w:r>
      <w:proofErr w:type="spellStart"/>
      <w:r w:rsidRPr="00D27670">
        <w:rPr>
          <w:lang w:val="ru-RU"/>
        </w:rPr>
        <w:t>Android</w:t>
      </w:r>
      <w:proofErr w:type="spellEnd"/>
      <w:r w:rsidRPr="00D27670">
        <w:rPr>
          <w:lang w:val="ru-RU"/>
        </w:rPr>
        <w:t xml:space="preserve"> без разрешений безопасности, любая информация, содержащаяся в данных датчиков, может быть получена другими приложениями, работающими в данный момент на телефоне. Хитрость заключается в том, что приложение использует встроенный двигатель вибратора для генерации моделей вибрации, которые кодируют конфиденциальные данные. Вибрации модулируют сигналы ускорения и </w:t>
      </w:r>
      <w:proofErr w:type="gramStart"/>
      <w:r w:rsidRPr="00D27670">
        <w:rPr>
          <w:lang w:val="ru-RU"/>
        </w:rPr>
        <w:t>перехватываются</w:t>
      </w:r>
      <w:proofErr w:type="gramEnd"/>
      <w:r w:rsidRPr="00D27670">
        <w:rPr>
          <w:lang w:val="ru-RU"/>
        </w:rPr>
        <w:t xml:space="preserve"> и декодируются другим мошенническим приложением</w:t>
      </w:r>
      <w:r w:rsidR="00DB1FDE">
        <w:rPr>
          <w:lang w:val="ru-RU"/>
        </w:rPr>
        <w:t>.</w:t>
      </w:r>
    </w:p>
    <w:p w14:paraId="2B3CD336" w14:textId="5D08FEDD" w:rsidR="001B702C" w:rsidRPr="001B702C" w:rsidRDefault="001B702C" w:rsidP="000F0815">
      <w:r>
        <w:rPr>
          <w:noProof/>
        </w:rPr>
        <w:drawing>
          <wp:anchor distT="0" distB="0" distL="114300" distR="114300" simplePos="0" relativeHeight="251658240" behindDoc="0" locked="0" layoutInCell="1" allowOverlap="1" wp14:anchorId="31E4AF9B" wp14:editId="7A520BA9">
            <wp:simplePos x="1079500" y="2844800"/>
            <wp:positionH relativeFrom="column">
              <wp:align>left</wp:align>
            </wp:positionH>
            <wp:positionV relativeFrom="paragraph">
              <wp:align>top</wp:align>
            </wp:positionV>
            <wp:extent cx="2897579" cy="740904"/>
            <wp:effectExtent l="0" t="0" r="0" b="2540"/>
            <wp:wrapSquare wrapText="bothSides"/>
            <wp:docPr id="4" name="Рисунок 4" descr="969628.fig.0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69628.fig.003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579" cy="740904"/>
                    </a:xfrm>
                    <a:prstGeom prst="rect">
                      <a:avLst/>
                    </a:prstGeom>
                    <a:noFill/>
                    <a:ln>
                      <a:noFill/>
                    </a:ln>
                  </pic:spPr>
                </pic:pic>
              </a:graphicData>
            </a:graphic>
          </wp:anchor>
        </w:drawing>
      </w:r>
    </w:p>
    <w:p w14:paraId="60B12036" w14:textId="77777777" w:rsidR="0068378C" w:rsidRPr="0068378C" w:rsidRDefault="001B702C" w:rsidP="0068378C">
      <w:pPr>
        <w:rPr>
          <w:lang w:val="ru-RU"/>
        </w:rPr>
      </w:pPr>
      <w:r>
        <w:rPr>
          <w:lang w:val="ru-RU"/>
        </w:rPr>
        <w:br w:type="textWrapping" w:clear="all"/>
        <w:t>Н</w:t>
      </w:r>
      <w:r>
        <w:rPr>
          <w:lang w:val="ru-RU"/>
        </w:rPr>
        <w:t>а изображении сверху</w:t>
      </w:r>
      <w:r>
        <w:rPr>
          <w:lang w:val="ru-RU"/>
        </w:rPr>
        <w:t xml:space="preserve"> </w:t>
      </w:r>
      <w:r w:rsidRPr="001B702C">
        <w:rPr>
          <w:lang w:val="ru-RU"/>
        </w:rPr>
        <w:t>модель считывания сигналов датчиков, вызванных действиями пользователя</w:t>
      </w:r>
      <w:r>
        <w:rPr>
          <w:lang w:val="ru-RU"/>
        </w:rPr>
        <w:t>. Нижнее изображение</w:t>
      </w:r>
      <w:r w:rsidR="0068378C">
        <w:rPr>
          <w:lang w:val="ru-RU"/>
        </w:rPr>
        <w:t xml:space="preserve"> демонстрирует </w:t>
      </w:r>
    </w:p>
    <w:p w14:paraId="21ACDAE0" w14:textId="21C112AC" w:rsidR="001B702C" w:rsidRPr="0068378C" w:rsidRDefault="0068378C" w:rsidP="000F0815">
      <w:r w:rsidRPr="0068378C">
        <w:rPr>
          <w:lang w:val="ru-RU"/>
        </w:rPr>
        <w:t>Использование функции вибрации для модуляции сигналов датчиков и создания скрытого канала.</w:t>
      </w:r>
    </w:p>
    <w:p w14:paraId="545A8D4E" w14:textId="06F6125A" w:rsidR="001B702C" w:rsidRDefault="001B702C" w:rsidP="000F0815">
      <w:pPr>
        <w:rPr>
          <w:lang w:val="ru-RU"/>
        </w:rPr>
      </w:pPr>
      <w:r>
        <w:rPr>
          <w:noProof/>
        </w:rPr>
        <w:drawing>
          <wp:inline distT="0" distB="0" distL="0" distR="0" wp14:anchorId="11B32D34" wp14:editId="68A04D73">
            <wp:extent cx="2913767" cy="593767"/>
            <wp:effectExtent l="0" t="0" r="1270" b="0"/>
            <wp:docPr id="5" name="Рисунок 5" descr="969628.fig.0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69628.fig.003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350" cy="716765"/>
                    </a:xfrm>
                    <a:prstGeom prst="rect">
                      <a:avLst/>
                    </a:prstGeom>
                    <a:noFill/>
                    <a:ln>
                      <a:noFill/>
                    </a:ln>
                  </pic:spPr>
                </pic:pic>
              </a:graphicData>
            </a:graphic>
          </wp:inline>
        </w:drawing>
      </w:r>
    </w:p>
    <w:p w14:paraId="292AAD36" w14:textId="6543B207" w:rsidR="0068378C" w:rsidRDefault="0068378C" w:rsidP="000F0815">
      <w:pPr>
        <w:rPr>
          <w:lang w:val="ru-RU"/>
        </w:rPr>
      </w:pPr>
    </w:p>
    <w:p w14:paraId="7111A655" w14:textId="77777777" w:rsidR="0068378C" w:rsidRDefault="0068378C" w:rsidP="000F0815">
      <w:pPr>
        <w:rPr>
          <w:lang w:val="ru-RU"/>
        </w:rPr>
      </w:pPr>
    </w:p>
    <w:p w14:paraId="21BCFE7F" w14:textId="04EB5CFA" w:rsidR="0089169F" w:rsidRPr="00797DB4" w:rsidRDefault="004152A8" w:rsidP="000F0815">
      <w:pPr>
        <w:rPr>
          <w:lang w:val="ru-RU"/>
        </w:rPr>
      </w:pPr>
      <w:r w:rsidRPr="001B702C">
        <w:rPr>
          <w:b/>
          <w:bCs/>
          <w:lang w:val="ru-RU"/>
        </w:rPr>
        <w:t>Источники</w:t>
      </w:r>
      <w:r w:rsidRPr="00797DB4">
        <w:rPr>
          <w:lang w:val="ru-RU"/>
        </w:rPr>
        <w:t xml:space="preserve">: </w:t>
      </w:r>
    </w:p>
    <w:p w14:paraId="37902F3C" w14:textId="7BA91CA6" w:rsidR="0089169F" w:rsidRPr="00797DB4" w:rsidRDefault="0089169F" w:rsidP="000F0815">
      <w:pPr>
        <w:rPr>
          <w:lang w:val="en-US"/>
        </w:rPr>
      </w:pPr>
      <w:r w:rsidRPr="00797DB4">
        <w:t>Exploring Covert Channel in Android Platform</w:t>
      </w:r>
      <w:r w:rsidRPr="00797DB4">
        <w:rPr>
          <w:lang w:val="en-US"/>
        </w:rPr>
        <w:t xml:space="preserve">. By Wade </w:t>
      </w:r>
      <w:proofErr w:type="spellStart"/>
      <w:r w:rsidRPr="00797DB4">
        <w:rPr>
          <w:lang w:val="en-US"/>
        </w:rPr>
        <w:t>Gasior</w:t>
      </w:r>
      <w:proofErr w:type="spellEnd"/>
      <w:r w:rsidRPr="00797DB4">
        <w:rPr>
          <w:lang w:val="en-US"/>
        </w:rPr>
        <w:t xml:space="preserve"> and Li Yang (2012)</w:t>
      </w:r>
    </w:p>
    <w:p w14:paraId="152AD4EF" w14:textId="363FE576" w:rsidR="0089169F" w:rsidRPr="00797DB4" w:rsidRDefault="0089169F" w:rsidP="000F0815">
      <w:pPr>
        <w:rPr>
          <w:lang w:val="en-US"/>
        </w:rPr>
      </w:pPr>
      <w:hyperlink r:id="rId12" w:history="1">
        <w:r w:rsidRPr="00797DB4">
          <w:rPr>
            <w:rStyle w:val="a3"/>
            <w:lang w:val="en-US"/>
          </w:rPr>
          <w:t>Link</w:t>
        </w:r>
      </w:hyperlink>
    </w:p>
    <w:p w14:paraId="79C27CE6" w14:textId="38A46105" w:rsidR="004152A8" w:rsidRPr="00797DB4" w:rsidRDefault="004152A8" w:rsidP="000F0815">
      <w:pPr>
        <w:rPr>
          <w:lang w:val="en-US"/>
        </w:rPr>
      </w:pPr>
      <w:r w:rsidRPr="00797DB4">
        <w:t>A New Sensors-Based Covert Channel on Android</w:t>
      </w:r>
      <w:r w:rsidR="0089169F" w:rsidRPr="00797DB4">
        <w:rPr>
          <w:lang w:val="en-US"/>
        </w:rPr>
        <w:t xml:space="preserve">. By </w:t>
      </w:r>
      <w:proofErr w:type="spellStart"/>
      <w:r w:rsidR="0089169F" w:rsidRPr="00797DB4">
        <w:rPr>
          <w:lang w:val="en-US"/>
        </w:rPr>
        <w:t>Mahamod</w:t>
      </w:r>
      <w:proofErr w:type="spellEnd"/>
      <w:r w:rsidR="0089169F" w:rsidRPr="00797DB4">
        <w:rPr>
          <w:lang w:val="en-US"/>
        </w:rPr>
        <w:t xml:space="preserve"> Ismail and </w:t>
      </w:r>
      <w:proofErr w:type="spellStart"/>
      <w:r w:rsidR="0089169F" w:rsidRPr="00797DB4">
        <w:rPr>
          <w:lang w:val="en-US"/>
        </w:rPr>
        <w:t>Rosdiadee</w:t>
      </w:r>
      <w:proofErr w:type="spellEnd"/>
      <w:r w:rsidR="0089169F" w:rsidRPr="00797DB4">
        <w:rPr>
          <w:lang w:val="en-US"/>
        </w:rPr>
        <w:t xml:space="preserve"> </w:t>
      </w:r>
      <w:proofErr w:type="spellStart"/>
      <w:r w:rsidR="0089169F" w:rsidRPr="00797DB4">
        <w:rPr>
          <w:lang w:val="en-US"/>
        </w:rPr>
        <w:t>Nordin</w:t>
      </w:r>
      <w:proofErr w:type="spellEnd"/>
    </w:p>
    <w:p w14:paraId="3DC6C2A8" w14:textId="4B2CEA93" w:rsidR="0089169F" w:rsidRPr="00797DB4" w:rsidRDefault="0089169F" w:rsidP="0089169F">
      <w:pPr>
        <w:rPr>
          <w:lang w:val="en-US"/>
        </w:rPr>
      </w:pPr>
      <w:hyperlink r:id="rId13" w:history="1">
        <w:r w:rsidRPr="00797DB4">
          <w:rPr>
            <w:rStyle w:val="a3"/>
            <w:lang w:val="en-US"/>
          </w:rPr>
          <w:t>Link</w:t>
        </w:r>
      </w:hyperlink>
    </w:p>
    <w:p w14:paraId="51BAB79C" w14:textId="77777777" w:rsidR="0089169F" w:rsidRPr="00797DB4" w:rsidRDefault="0089169F" w:rsidP="0089169F">
      <w:pPr>
        <w:rPr>
          <w:lang w:val="en-US"/>
        </w:rPr>
      </w:pPr>
      <w:r w:rsidRPr="00797DB4">
        <w:t>An autonomic and permissionless Android covert channel</w:t>
      </w:r>
      <w:r w:rsidRPr="00797DB4">
        <w:rPr>
          <w:lang w:val="en-US"/>
        </w:rPr>
        <w:t xml:space="preserve">. By Ken Block, </w:t>
      </w:r>
      <w:proofErr w:type="spellStart"/>
      <w:r w:rsidRPr="00797DB4">
        <w:rPr>
          <w:lang w:val="en-US"/>
        </w:rPr>
        <w:t>Sashank</w:t>
      </w:r>
      <w:proofErr w:type="spellEnd"/>
      <w:r w:rsidRPr="00797DB4">
        <w:rPr>
          <w:lang w:val="en-US"/>
        </w:rPr>
        <w:t xml:space="preserve"> </w:t>
      </w:r>
      <w:proofErr w:type="spellStart"/>
      <w:r w:rsidRPr="00797DB4">
        <w:rPr>
          <w:lang w:val="en-US"/>
        </w:rPr>
        <w:t>Narain</w:t>
      </w:r>
      <w:proofErr w:type="spellEnd"/>
      <w:r w:rsidRPr="00797DB4">
        <w:rPr>
          <w:lang w:val="en-US"/>
        </w:rPr>
        <w:t xml:space="preserve"> and Guevara </w:t>
      </w:r>
      <w:proofErr w:type="spellStart"/>
      <w:r w:rsidRPr="00797DB4">
        <w:rPr>
          <w:lang w:val="en-US"/>
        </w:rPr>
        <w:t>Noubir</w:t>
      </w:r>
      <w:proofErr w:type="spellEnd"/>
      <w:r w:rsidRPr="00797DB4">
        <w:rPr>
          <w:lang w:val="en-US"/>
        </w:rPr>
        <w:t xml:space="preserve">. </w:t>
      </w:r>
    </w:p>
    <w:p w14:paraId="4AF88C45" w14:textId="018E78BE" w:rsidR="0089169F" w:rsidRPr="00797DB4" w:rsidRDefault="0089169F" w:rsidP="0089169F">
      <w:pPr>
        <w:rPr>
          <w:lang w:val="en-US"/>
        </w:rPr>
      </w:pPr>
      <w:hyperlink r:id="rId14" w:history="1">
        <w:r w:rsidRPr="00797DB4">
          <w:rPr>
            <w:rStyle w:val="a3"/>
            <w:lang w:val="en-US"/>
          </w:rPr>
          <w:t>Link</w:t>
        </w:r>
      </w:hyperlink>
    </w:p>
    <w:p w14:paraId="087E8F61" w14:textId="77777777" w:rsidR="0089169F" w:rsidRPr="004152A8" w:rsidRDefault="0089169F" w:rsidP="000F0815">
      <w:pPr>
        <w:rPr>
          <w:sz w:val="24"/>
          <w:szCs w:val="24"/>
          <w:lang w:val="en-US"/>
        </w:rPr>
      </w:pPr>
    </w:p>
    <w:sectPr w:rsidR="0089169F" w:rsidRPr="004152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6D4"/>
    <w:multiLevelType w:val="hybridMultilevel"/>
    <w:tmpl w:val="8976F2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36"/>
    <w:rsid w:val="000B2848"/>
    <w:rsid w:val="000F0815"/>
    <w:rsid w:val="001238F6"/>
    <w:rsid w:val="001B702C"/>
    <w:rsid w:val="00243EC6"/>
    <w:rsid w:val="002A242B"/>
    <w:rsid w:val="00381B2E"/>
    <w:rsid w:val="004152A8"/>
    <w:rsid w:val="00681ABB"/>
    <w:rsid w:val="0068378C"/>
    <w:rsid w:val="00797DB4"/>
    <w:rsid w:val="0089169F"/>
    <w:rsid w:val="00982B36"/>
    <w:rsid w:val="009F05A4"/>
    <w:rsid w:val="00A208A7"/>
    <w:rsid w:val="00A32D06"/>
    <w:rsid w:val="00BC3327"/>
    <w:rsid w:val="00D27670"/>
    <w:rsid w:val="00DB1F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21BD"/>
  <w15:chartTrackingRefBased/>
  <w15:docId w15:val="{81656026-C2C7-420D-B2A7-733F3550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69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2A8"/>
    <w:rPr>
      <w:color w:val="0563C1" w:themeColor="hyperlink"/>
      <w:u w:val="single"/>
    </w:rPr>
  </w:style>
  <w:style w:type="character" w:styleId="a4">
    <w:name w:val="Unresolved Mention"/>
    <w:basedOn w:val="a0"/>
    <w:uiPriority w:val="99"/>
    <w:semiHidden/>
    <w:unhideWhenUsed/>
    <w:rsid w:val="004152A8"/>
    <w:rPr>
      <w:color w:val="605E5C"/>
      <w:shd w:val="clear" w:color="auto" w:fill="E1DFDD"/>
    </w:rPr>
  </w:style>
  <w:style w:type="character" w:styleId="a5">
    <w:name w:val="FollowedHyperlink"/>
    <w:basedOn w:val="a0"/>
    <w:uiPriority w:val="99"/>
    <w:semiHidden/>
    <w:unhideWhenUsed/>
    <w:rsid w:val="004152A8"/>
    <w:rPr>
      <w:color w:val="954F72" w:themeColor="followedHyperlink"/>
      <w:u w:val="single"/>
    </w:rPr>
  </w:style>
  <w:style w:type="character" w:styleId="a6">
    <w:name w:val="annotation reference"/>
    <w:basedOn w:val="a0"/>
    <w:uiPriority w:val="99"/>
    <w:semiHidden/>
    <w:unhideWhenUsed/>
    <w:rsid w:val="00BC3327"/>
    <w:rPr>
      <w:sz w:val="16"/>
      <w:szCs w:val="16"/>
    </w:rPr>
  </w:style>
  <w:style w:type="paragraph" w:styleId="a7">
    <w:name w:val="annotation text"/>
    <w:basedOn w:val="a"/>
    <w:link w:val="a8"/>
    <w:uiPriority w:val="99"/>
    <w:semiHidden/>
    <w:unhideWhenUsed/>
    <w:rsid w:val="00BC3327"/>
    <w:pPr>
      <w:spacing w:line="240" w:lineRule="auto"/>
    </w:pPr>
    <w:rPr>
      <w:sz w:val="20"/>
      <w:szCs w:val="20"/>
    </w:rPr>
  </w:style>
  <w:style w:type="character" w:customStyle="1" w:styleId="a8">
    <w:name w:val="Текст примечания Знак"/>
    <w:basedOn w:val="a0"/>
    <w:link w:val="a7"/>
    <w:uiPriority w:val="99"/>
    <w:semiHidden/>
    <w:rsid w:val="00BC3327"/>
    <w:rPr>
      <w:sz w:val="20"/>
      <w:szCs w:val="20"/>
    </w:rPr>
  </w:style>
  <w:style w:type="paragraph" w:styleId="a9">
    <w:name w:val="annotation subject"/>
    <w:basedOn w:val="a7"/>
    <w:next w:val="a7"/>
    <w:link w:val="aa"/>
    <w:uiPriority w:val="99"/>
    <w:semiHidden/>
    <w:unhideWhenUsed/>
    <w:rsid w:val="00BC3327"/>
    <w:rPr>
      <w:b/>
      <w:bCs/>
    </w:rPr>
  </w:style>
  <w:style w:type="character" w:customStyle="1" w:styleId="aa">
    <w:name w:val="Тема примечания Знак"/>
    <w:basedOn w:val="a8"/>
    <w:link w:val="a9"/>
    <w:uiPriority w:val="99"/>
    <w:semiHidden/>
    <w:rsid w:val="00BC33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469668">
      <w:bodyDiv w:val="1"/>
      <w:marLeft w:val="0"/>
      <w:marRight w:val="0"/>
      <w:marTop w:val="0"/>
      <w:marBottom w:val="0"/>
      <w:divBdr>
        <w:top w:val="none" w:sz="0" w:space="0" w:color="auto"/>
        <w:left w:val="none" w:sz="0" w:space="0" w:color="auto"/>
        <w:bottom w:val="none" w:sz="0" w:space="0" w:color="auto"/>
        <w:right w:val="none" w:sz="0" w:space="0" w:color="auto"/>
      </w:divBdr>
    </w:div>
    <w:div w:id="944115766">
      <w:bodyDiv w:val="1"/>
      <w:marLeft w:val="0"/>
      <w:marRight w:val="0"/>
      <w:marTop w:val="0"/>
      <w:marBottom w:val="0"/>
      <w:divBdr>
        <w:top w:val="none" w:sz="0" w:space="0" w:color="auto"/>
        <w:left w:val="none" w:sz="0" w:space="0" w:color="auto"/>
        <w:bottom w:val="none" w:sz="0" w:space="0" w:color="auto"/>
        <w:right w:val="none" w:sz="0" w:space="0" w:color="auto"/>
      </w:divBdr>
    </w:div>
    <w:div w:id="1165558330">
      <w:bodyDiv w:val="1"/>
      <w:marLeft w:val="0"/>
      <w:marRight w:val="0"/>
      <w:marTop w:val="0"/>
      <w:marBottom w:val="0"/>
      <w:divBdr>
        <w:top w:val="none" w:sz="0" w:space="0" w:color="auto"/>
        <w:left w:val="none" w:sz="0" w:space="0" w:color="auto"/>
        <w:bottom w:val="none" w:sz="0" w:space="0" w:color="auto"/>
        <w:right w:val="none" w:sz="0" w:space="0" w:color="auto"/>
      </w:divBdr>
    </w:div>
    <w:div w:id="1245259130">
      <w:bodyDiv w:val="1"/>
      <w:marLeft w:val="0"/>
      <w:marRight w:val="0"/>
      <w:marTop w:val="0"/>
      <w:marBottom w:val="0"/>
      <w:divBdr>
        <w:top w:val="none" w:sz="0" w:space="0" w:color="auto"/>
        <w:left w:val="none" w:sz="0" w:space="0" w:color="auto"/>
        <w:bottom w:val="none" w:sz="0" w:space="0" w:color="auto"/>
        <w:right w:val="none" w:sz="0" w:space="0" w:color="auto"/>
      </w:divBdr>
    </w:div>
    <w:div w:id="131861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indawi.com/journals/tswj/2014/96962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eeexplore.ieee.org/document/65425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witter.com/Android/status/1125822326183014401?s=20"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researchgate.net/publication/318409055_An_autonomic_and_permissionless_Android_covert_chann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31A8-F0F9-4ACE-AC71-82A058B2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935</Words>
  <Characters>5331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Zakharash</dc:creator>
  <cp:keywords/>
  <dc:description/>
  <cp:lastModifiedBy>Sergey Zakharash</cp:lastModifiedBy>
  <cp:revision>1</cp:revision>
  <dcterms:created xsi:type="dcterms:W3CDTF">2021-01-18T00:34:00Z</dcterms:created>
  <dcterms:modified xsi:type="dcterms:W3CDTF">2021-01-18T03:54:00Z</dcterms:modified>
</cp:coreProperties>
</file>