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22" w:rsidRPr="001C2F22" w:rsidRDefault="001C2F22" w:rsidP="001C2F22">
      <w:pPr>
        <w:jc w:val="center"/>
        <w:rPr>
          <w:rFonts w:ascii="Arial" w:hAnsi="Arial" w:cs="Arial"/>
          <w:b/>
          <w:color w:val="3C4043"/>
          <w:spacing w:val="3"/>
          <w:sz w:val="32"/>
          <w:szCs w:val="32"/>
        </w:rPr>
      </w:pPr>
      <w:r w:rsidRPr="001C2F22">
        <w:rPr>
          <w:rFonts w:ascii="Arial" w:hAnsi="Arial" w:cs="Arial"/>
          <w:b/>
          <w:color w:val="3C4043"/>
          <w:spacing w:val="3"/>
          <w:sz w:val="32"/>
          <w:szCs w:val="32"/>
          <w:lang w:val="en-US"/>
        </w:rPr>
        <w:t>R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eport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about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researched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media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covert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channels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for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mobile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devices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,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known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attacks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with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utilization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of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covert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channels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for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</w:t>
      </w:r>
      <w:proofErr w:type="spellStart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mobiles</w:t>
      </w:r>
      <w:proofErr w:type="spellEnd"/>
      <w:r w:rsidRPr="001C2F22">
        <w:rPr>
          <w:rFonts w:ascii="Arial" w:hAnsi="Arial" w:cs="Arial"/>
          <w:b/>
          <w:color w:val="3C4043"/>
          <w:spacing w:val="3"/>
          <w:sz w:val="32"/>
          <w:szCs w:val="32"/>
        </w:rPr>
        <w:t>.</w:t>
      </w:r>
    </w:p>
    <w:p w:rsidR="001C2F22" w:rsidRDefault="001C2F22" w:rsidP="001C2F22">
      <w:pPr>
        <w:pStyle w:val="a3"/>
        <w:shd w:val="clear" w:color="auto" w:fill="FFFFFF"/>
        <w:rPr>
          <w:rFonts w:ascii="Arial" w:hAnsi="Arial" w:cs="Arial"/>
          <w:color w:val="666666"/>
          <w:sz w:val="28"/>
          <w:szCs w:val="28"/>
          <w:shd w:val="clear" w:color="auto" w:fill="FFFFFF"/>
        </w:rPr>
      </w:pPr>
      <w:r w:rsidRPr="001C2F22">
        <w:rPr>
          <w:rFonts w:ascii="Arial" w:hAnsi="Arial" w:cs="Arial"/>
          <w:color w:val="666666"/>
          <w:sz w:val="28"/>
          <w:szCs w:val="28"/>
          <w:shd w:val="clear" w:color="auto" w:fill="FFFFFF"/>
        </w:rPr>
        <w:br/>
      </w:r>
      <w:r w:rsidRPr="001C2F22"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Приховані канали - це шляхи передачі інформації між процесами системи, які порушують політику безпеки. Користувач може не мати дозволу на обробку даних, які його цікавлять, але він шукає обхідні шляхи. Оскільки будь-яка дія в системі викликає зміни стану інших складових системи, то за умови спостережливості і знання цих </w:t>
      </w:r>
      <w:proofErr w:type="spellStart"/>
      <w:r w:rsidRPr="001C2F22">
        <w:rPr>
          <w:rFonts w:ascii="Arial" w:hAnsi="Arial" w:cs="Arial"/>
          <w:color w:val="666666"/>
          <w:sz w:val="28"/>
          <w:szCs w:val="28"/>
          <w:shd w:val="clear" w:color="auto" w:fill="FFFFFF"/>
        </w:rPr>
        <w:t>зв’язків</w:t>
      </w:r>
      <w:proofErr w:type="spellEnd"/>
      <w:r w:rsidRPr="001C2F22">
        <w:rPr>
          <w:rFonts w:ascii="Arial" w:hAnsi="Arial" w:cs="Arial"/>
          <w:color w:val="666666"/>
          <w:sz w:val="28"/>
          <w:szCs w:val="28"/>
          <w:shd w:val="clear" w:color="auto" w:fill="FFFFFF"/>
        </w:rPr>
        <w:t xml:space="preserve"> можна відновити першопричину події хоча б частково.</w:t>
      </w:r>
    </w:p>
    <w:p w:rsidR="00EA1BED" w:rsidRPr="00EA1BED" w:rsidRDefault="00EA1BED" w:rsidP="00EA1BED">
      <w:pPr>
        <w:rPr>
          <w:sz w:val="28"/>
          <w:szCs w:val="28"/>
          <w:lang w:val="ru-RU"/>
        </w:rPr>
      </w:pPr>
      <w:r w:rsidRPr="00EA1BED">
        <w:rPr>
          <w:sz w:val="28"/>
          <w:szCs w:val="28"/>
        </w:rPr>
        <w:t xml:space="preserve">Сьогодні користувачі смартфонів встановлюють безліч програм, </w:t>
      </w:r>
      <w:r>
        <w:rPr>
          <w:sz w:val="28"/>
          <w:szCs w:val="28"/>
        </w:rPr>
        <w:t xml:space="preserve">яким надають  </w:t>
      </w:r>
      <w:r w:rsidRPr="00EA1BED">
        <w:rPr>
          <w:sz w:val="28"/>
          <w:szCs w:val="28"/>
        </w:rPr>
        <w:t xml:space="preserve">доступ до персональної інформації користувачів, включаючи кредитну картку, медичні записи, телефонні контакти, страхові картки тощо. Безпека даних цієї конфіденційної інформації стала критичною проблемою для цих користувачів. Операційна система </w:t>
      </w:r>
      <w:proofErr w:type="spellStart"/>
      <w:r w:rsidRPr="00EA1BED">
        <w:rPr>
          <w:sz w:val="28"/>
          <w:szCs w:val="28"/>
        </w:rPr>
        <w:t>Android</w:t>
      </w:r>
      <w:proofErr w:type="spellEnd"/>
      <w:r w:rsidRPr="00EA1BED">
        <w:rPr>
          <w:sz w:val="28"/>
          <w:szCs w:val="28"/>
        </w:rPr>
        <w:t xml:space="preserve"> (ОС) успадковує інфраструктуру безпеки </w:t>
      </w:r>
      <w:proofErr w:type="spellStart"/>
      <w:r w:rsidRPr="00EA1BED">
        <w:rPr>
          <w:sz w:val="28"/>
          <w:szCs w:val="28"/>
        </w:rPr>
        <w:t>Linux</w:t>
      </w:r>
      <w:proofErr w:type="spellEnd"/>
      <w:r w:rsidRPr="00EA1BED">
        <w:rPr>
          <w:sz w:val="28"/>
          <w:szCs w:val="28"/>
        </w:rPr>
        <w:t>, де програми встановлюються та виконуються в її індивідуальному віртуальн</w:t>
      </w:r>
      <w:r>
        <w:rPr>
          <w:sz w:val="28"/>
          <w:szCs w:val="28"/>
        </w:rPr>
        <w:t xml:space="preserve">ому середовищі або пісочниці </w:t>
      </w:r>
      <w:r w:rsidRPr="00EA1BED">
        <w:rPr>
          <w:sz w:val="28"/>
          <w:szCs w:val="28"/>
        </w:rPr>
        <w:t xml:space="preserve">. ОС використовує модель дозволів на основі політики безпеки для управління доступом до спільних ресурсів, і програма повинна шукати явні дозволи на доступ до них під час встановлення. Зловмисник, зацікавлений в отриманні приватних даних користувача, повинен обходити ці політики безпеки, які запобігають незаконному доступу. В </w:t>
      </w:r>
      <w:proofErr w:type="spellStart"/>
      <w:r w:rsidRPr="00EA1BED">
        <w:rPr>
          <w:sz w:val="28"/>
          <w:szCs w:val="28"/>
        </w:rPr>
        <w:t>Android</w:t>
      </w:r>
      <w:proofErr w:type="spellEnd"/>
      <w:r w:rsidRPr="00EA1BED">
        <w:rPr>
          <w:sz w:val="28"/>
          <w:szCs w:val="28"/>
        </w:rPr>
        <w:t xml:space="preserve"> приховані канали можуть використовуватися зловмисними програмами для такої атаки. Прихований канал - це середовище, через яке дві сутності спілкуються без використання звичайних методів (наприклад, намірів)</w:t>
      </w:r>
      <w:r>
        <w:rPr>
          <w:sz w:val="28"/>
          <w:szCs w:val="28"/>
        </w:rPr>
        <w:t>.</w:t>
      </w:r>
      <w:r w:rsidRPr="00EA1BED">
        <w:rPr>
          <w:sz w:val="28"/>
          <w:szCs w:val="28"/>
        </w:rPr>
        <w:t>Зокрема, додаток, що має доступ до приватних даних користувача, може перенести його в іншу програму на тому самому пристрої або на зовнішній сервер за допомогою цих нетрадиційних каналів</w:t>
      </w:r>
      <w:r w:rsidRPr="00EA1BE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br/>
      </w:r>
    </w:p>
    <w:p w:rsidR="00EA1BED" w:rsidRPr="00EA1BED" w:rsidRDefault="00EA1BED" w:rsidP="00EA1BED">
      <w:pPr>
        <w:rPr>
          <w:sz w:val="28"/>
          <w:szCs w:val="28"/>
          <w:lang w:val="en-US"/>
        </w:rPr>
      </w:pPr>
      <w:r w:rsidRPr="00EA1BED">
        <w:rPr>
          <w:sz w:val="28"/>
          <w:szCs w:val="28"/>
        </w:rPr>
        <w:t xml:space="preserve">Приховані канали можна класифікувати як канали синхронізації або зберігання. У каналі синхронізації інформація між двома </w:t>
      </w:r>
      <w:proofErr w:type="spellStart"/>
      <w:r w:rsidRPr="00EA1BED">
        <w:rPr>
          <w:sz w:val="28"/>
          <w:szCs w:val="28"/>
        </w:rPr>
        <w:t>змованими</w:t>
      </w:r>
      <w:proofErr w:type="spellEnd"/>
      <w:r w:rsidRPr="00EA1BED">
        <w:rPr>
          <w:sz w:val="28"/>
          <w:szCs w:val="28"/>
        </w:rPr>
        <w:t xml:space="preserve"> програмами передається за допомогою спільних ресурсів, що не мають можливості зберігання (наприклад, центрального процесора) протягом певного періоду часу. Кодування та декодування інформації виконується з точною синхронізацією часу між двома програмами. На відміну від цього, канал зберігання передбачає використання спільних ресурсів, що мають можливість зберігання (наприклад, файлова система). Це </w:t>
      </w:r>
      <w:proofErr w:type="spellStart"/>
      <w:r w:rsidRPr="00EA1BED">
        <w:rPr>
          <w:sz w:val="28"/>
          <w:szCs w:val="28"/>
        </w:rPr>
        <w:t>забезпечуєсинхронне</w:t>
      </w:r>
      <w:proofErr w:type="spellEnd"/>
      <w:r w:rsidRPr="00EA1BED">
        <w:rPr>
          <w:sz w:val="28"/>
          <w:szCs w:val="28"/>
        </w:rPr>
        <w:t xml:space="preserve"> кодування та декодування інформації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</w:p>
    <w:p w:rsidR="00EA1BED" w:rsidRPr="00EA1BED" w:rsidRDefault="00EA1BED" w:rsidP="00EA1BED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731077">
        <w:rPr>
          <w:sz w:val="28"/>
          <w:szCs w:val="28"/>
        </w:rPr>
        <w:t>Як приклад прихованого каналу</w:t>
      </w:r>
      <w:r w:rsidR="00731077" w:rsidRPr="00731077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br/>
      </w:r>
      <w:r w:rsidRPr="00EA1BED">
        <w:rPr>
          <w:sz w:val="28"/>
          <w:szCs w:val="28"/>
        </w:rPr>
        <w:t xml:space="preserve"> Мобільні пристрої зазвичай мають літій-іонну батарею з обмеженою ємністю заряду. Паралельне використання декількох ресурсів розряджає акумулятор з різною швидкістю, залежно від використовуваного компонента. Ця властивість може бути використана для кодування інформації для формування прихованого каналу. Зокрема, API </w:t>
      </w:r>
      <w:proofErr w:type="spellStart"/>
      <w:r w:rsidRPr="00EA1BED">
        <w:rPr>
          <w:sz w:val="28"/>
          <w:szCs w:val="28"/>
        </w:rPr>
        <w:t>BatteryManag</w:t>
      </w:r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надає трансляційний намір </w:t>
      </w:r>
      <w:r w:rsidRPr="00EA1BED">
        <w:rPr>
          <w:sz w:val="28"/>
          <w:szCs w:val="28"/>
        </w:rPr>
        <w:t>, повідомляючи програмі (незначний фільтр, зареєстрований в ACTION BATTERY CHANGED) про кожні 1% зміни рівня заряду акумулятора. Шкідливий додаток може виконувати двійкове кодування</w:t>
      </w:r>
    </w:p>
    <w:p w:rsidR="00EA1BED" w:rsidRDefault="00EA1BED" w:rsidP="00EA1BED">
      <w:pPr>
        <w:rPr>
          <w:sz w:val="28"/>
          <w:szCs w:val="28"/>
          <w:lang w:val="ru-RU"/>
        </w:rPr>
      </w:pPr>
      <w:r w:rsidRPr="00EA1BED">
        <w:rPr>
          <w:sz w:val="28"/>
          <w:szCs w:val="28"/>
        </w:rPr>
        <w:t xml:space="preserve">потрібну інформацію, виконуючи паралельні операції на поєднанні ресурсів, таких як процесор та яскравість екрану, для досягнення заздалегідь визначеної швидкості розряду. </w:t>
      </w:r>
      <w:proofErr w:type="spellStart"/>
      <w:r w:rsidRPr="00EA1BED">
        <w:rPr>
          <w:sz w:val="28"/>
          <w:szCs w:val="28"/>
        </w:rPr>
        <w:t>Adecoder</w:t>
      </w:r>
      <w:proofErr w:type="spellEnd"/>
      <w:r w:rsidRPr="00EA1BED">
        <w:rPr>
          <w:sz w:val="28"/>
          <w:szCs w:val="28"/>
        </w:rPr>
        <w:t xml:space="preserve"> оцінює швидкість розряду за точний проміжок часу, використовуючи трансляційний намір, тим самим формуючи прихований канал</w:t>
      </w:r>
      <w:r w:rsidRPr="00EA1BED">
        <w:rPr>
          <w:sz w:val="28"/>
          <w:szCs w:val="28"/>
          <w:lang w:val="ru-RU"/>
        </w:rPr>
        <w:t>.</w:t>
      </w: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Default="00731077" w:rsidP="00EA1BED">
      <w:pPr>
        <w:rPr>
          <w:sz w:val="28"/>
          <w:szCs w:val="28"/>
          <w:lang w:val="ru-RU"/>
        </w:rPr>
      </w:pPr>
    </w:p>
    <w:p w:rsidR="00731077" w:rsidRPr="00731077" w:rsidRDefault="00731077" w:rsidP="00EA1BE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Список джерел</w:t>
      </w:r>
      <w:r w:rsidRPr="00731077">
        <w:rPr>
          <w:sz w:val="28"/>
          <w:szCs w:val="28"/>
          <w:lang w:val="ru-RU"/>
        </w:rPr>
        <w:t>:</w:t>
      </w:r>
      <w:r w:rsidRPr="00731077">
        <w:rPr>
          <w:sz w:val="28"/>
          <w:szCs w:val="28"/>
          <w:lang w:val="ru-RU"/>
        </w:rPr>
        <w:br/>
        <w:t xml:space="preserve">1. </w:t>
      </w:r>
      <w:hyperlink r:id="rId4" w:history="1">
        <w:r w:rsidRPr="00AF00BF">
          <w:rPr>
            <w:rStyle w:val="a4"/>
            <w:sz w:val="28"/>
            <w:szCs w:val="28"/>
            <w:lang w:val="en-US"/>
          </w:rPr>
          <w:t>https</w:t>
        </w:r>
        <w:r w:rsidRPr="00731077">
          <w:rPr>
            <w:rStyle w:val="a4"/>
            <w:sz w:val="28"/>
            <w:szCs w:val="28"/>
            <w:lang w:val="en-US"/>
          </w:rPr>
          <w:t>://</w:t>
        </w:r>
        <w:r w:rsidRPr="00AF00BF">
          <w:rPr>
            <w:rStyle w:val="a4"/>
            <w:sz w:val="28"/>
            <w:szCs w:val="28"/>
            <w:lang w:val="en-US"/>
          </w:rPr>
          <w:t>sites</w:t>
        </w:r>
        <w:r w:rsidRPr="00731077">
          <w:rPr>
            <w:rStyle w:val="a4"/>
            <w:sz w:val="28"/>
            <w:szCs w:val="28"/>
            <w:lang w:val="en-US"/>
          </w:rPr>
          <w:t>.</w:t>
        </w:r>
        <w:r w:rsidRPr="00AF00BF">
          <w:rPr>
            <w:rStyle w:val="a4"/>
            <w:sz w:val="28"/>
            <w:szCs w:val="28"/>
            <w:lang w:val="en-US"/>
          </w:rPr>
          <w:t>google</w:t>
        </w:r>
        <w:r w:rsidRPr="00731077">
          <w:rPr>
            <w:rStyle w:val="a4"/>
            <w:sz w:val="28"/>
            <w:szCs w:val="28"/>
            <w:lang w:val="en-US"/>
          </w:rPr>
          <w:t>.</w:t>
        </w:r>
        <w:r w:rsidRPr="00AF00BF">
          <w:rPr>
            <w:rStyle w:val="a4"/>
            <w:sz w:val="28"/>
            <w:szCs w:val="28"/>
            <w:lang w:val="en-US"/>
          </w:rPr>
          <w:t>com</w:t>
        </w:r>
        <w:r w:rsidRPr="00731077">
          <w:rPr>
            <w:rStyle w:val="a4"/>
            <w:sz w:val="28"/>
            <w:szCs w:val="28"/>
            <w:lang w:val="en-US"/>
          </w:rPr>
          <w:t>/</w:t>
        </w:r>
        <w:r w:rsidRPr="00AF00BF">
          <w:rPr>
            <w:rStyle w:val="a4"/>
            <w:sz w:val="28"/>
            <w:szCs w:val="28"/>
            <w:lang w:val="en-US"/>
          </w:rPr>
          <w:t>site</w:t>
        </w:r>
        <w:r w:rsidRPr="00731077">
          <w:rPr>
            <w:rStyle w:val="a4"/>
            <w:sz w:val="28"/>
            <w:szCs w:val="28"/>
            <w:lang w:val="en-US"/>
          </w:rPr>
          <w:t>/</w:t>
        </w:r>
        <w:r w:rsidRPr="00AF00BF">
          <w:rPr>
            <w:rStyle w:val="a4"/>
            <w:sz w:val="28"/>
            <w:szCs w:val="28"/>
            <w:lang w:val="en-US"/>
          </w:rPr>
          <w:t>zagrozu</w:t>
        </w:r>
        <w:r w:rsidRPr="00731077">
          <w:rPr>
            <w:rStyle w:val="a4"/>
            <w:sz w:val="28"/>
            <w:szCs w:val="28"/>
            <w:lang w:val="en-US"/>
          </w:rPr>
          <w:t>/</w:t>
        </w:r>
        <w:r w:rsidRPr="00AF00BF">
          <w:rPr>
            <w:rStyle w:val="a4"/>
            <w:sz w:val="28"/>
            <w:szCs w:val="28"/>
            <w:lang w:val="en-US"/>
          </w:rPr>
          <w:t>to</w:t>
        </w:r>
        <w:r w:rsidRPr="00731077">
          <w:rPr>
            <w:rStyle w:val="a4"/>
            <w:sz w:val="28"/>
            <w:szCs w:val="28"/>
            <w:lang w:val="en-US"/>
          </w:rPr>
          <w:t>-</w:t>
        </w:r>
        <w:r w:rsidRPr="00AF00BF">
          <w:rPr>
            <w:rStyle w:val="a4"/>
            <w:sz w:val="28"/>
            <w:szCs w:val="28"/>
            <w:lang w:val="en-US"/>
          </w:rPr>
          <w:t>dos</w:t>
        </w:r>
      </w:hyperlink>
      <w:r>
        <w:rPr>
          <w:sz w:val="28"/>
          <w:szCs w:val="28"/>
          <w:lang w:val="en-US"/>
        </w:rPr>
        <w:br/>
        <w:t xml:space="preserve">2. </w:t>
      </w:r>
      <w:bookmarkStart w:id="0" w:name="_GoBack"/>
      <w:bookmarkEnd w:id="0"/>
      <w:r w:rsidRPr="00731077">
        <w:rPr>
          <w:sz w:val="28"/>
          <w:szCs w:val="28"/>
          <w:lang w:val="en-US"/>
        </w:rPr>
        <w:t>https://www.researchgate.net/publication/286292726_Towards_a_Systematic_Study_of_the_Covert_Channel_Attacks_in_Smartphones</w:t>
      </w:r>
    </w:p>
    <w:p w:rsidR="0073397C" w:rsidRPr="00FC4B90" w:rsidRDefault="0073397C" w:rsidP="00EA1BED">
      <w:pPr>
        <w:rPr>
          <w:sz w:val="28"/>
          <w:szCs w:val="28"/>
        </w:rPr>
      </w:pPr>
    </w:p>
    <w:sectPr w:rsidR="0073397C" w:rsidRPr="00FC4B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22"/>
    <w:rsid w:val="001C2F22"/>
    <w:rsid w:val="00731077"/>
    <w:rsid w:val="0073397C"/>
    <w:rsid w:val="00EA1BED"/>
    <w:rsid w:val="00F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B7C7"/>
  <w15:chartTrackingRefBased/>
  <w15:docId w15:val="{0AE8B6D3-AB3A-4FC3-B66F-605E0F7E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31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zagrozu/to-do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2200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Reznichenko</dc:creator>
  <cp:keywords/>
  <dc:description/>
  <cp:lastModifiedBy>Bogdan Reznichenko</cp:lastModifiedBy>
  <cp:revision>1</cp:revision>
  <dcterms:created xsi:type="dcterms:W3CDTF">2021-01-23T17:57:00Z</dcterms:created>
  <dcterms:modified xsi:type="dcterms:W3CDTF">2021-01-23T18:36:00Z</dcterms:modified>
</cp:coreProperties>
</file>