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77" w:rsidRPr="009C51B1" w:rsidRDefault="009C51B1" w:rsidP="009C51B1">
      <w:pPr>
        <w:jc w:val="center"/>
        <w:rPr>
          <w:b/>
          <w:sz w:val="32"/>
        </w:rPr>
      </w:pPr>
      <w:proofErr w:type="spellStart"/>
      <w:r w:rsidRPr="009C51B1">
        <w:rPr>
          <w:b/>
          <w:sz w:val="32"/>
        </w:rPr>
        <w:t>Docker</w:t>
      </w:r>
      <w:proofErr w:type="spellEnd"/>
      <w:r w:rsidRPr="009C51B1">
        <w:rPr>
          <w:b/>
          <w:sz w:val="32"/>
        </w:rPr>
        <w:t xml:space="preserve"> Tutorial</w:t>
      </w:r>
    </w:p>
    <w:p w:rsidR="009C51B1" w:rsidRDefault="009C51B1"/>
    <w:p w:rsidR="00ED2974" w:rsidRPr="004F1458" w:rsidRDefault="009C51B1">
      <w:pPr>
        <w:rPr>
          <w:b/>
          <w:sz w:val="24"/>
        </w:rPr>
      </w:pPr>
      <w:r w:rsidRPr="004F1458">
        <w:rPr>
          <w:b/>
          <w:sz w:val="24"/>
        </w:rPr>
        <w:t>Why?</w:t>
      </w:r>
    </w:p>
    <w:p w:rsidR="009C51B1" w:rsidRDefault="00914BF2">
      <w:pPr>
        <w:rPr>
          <w:sz w:val="24"/>
        </w:rPr>
      </w:pPr>
      <w:r w:rsidRPr="00914BF2">
        <w:rPr>
          <w:sz w:val="24"/>
        </w:rPr>
        <w:t xml:space="preserve">I chose to write a tutorial on </w:t>
      </w:r>
      <w:proofErr w:type="spellStart"/>
      <w:r w:rsidRPr="00914BF2">
        <w:rPr>
          <w:sz w:val="24"/>
        </w:rPr>
        <w:t>Docker</w:t>
      </w:r>
      <w:proofErr w:type="spellEnd"/>
      <w:r w:rsidRPr="00914BF2">
        <w:rPr>
          <w:sz w:val="24"/>
        </w:rPr>
        <w:t>, as I liked its ability to use containers, which I can use in other projects, not necessarily in the Web Development Domain. I plan on using it in my thesis and I am glad I found out about it.</w:t>
      </w:r>
    </w:p>
    <w:p w:rsidR="00ED2974" w:rsidRPr="00914BF2" w:rsidRDefault="00ED2974">
      <w:pPr>
        <w:rPr>
          <w:sz w:val="24"/>
        </w:rPr>
      </w:pPr>
    </w:p>
    <w:p w:rsidR="00ED2974" w:rsidRPr="004F1458" w:rsidRDefault="009C51B1">
      <w:pPr>
        <w:rPr>
          <w:b/>
          <w:sz w:val="24"/>
        </w:rPr>
      </w:pPr>
      <w:r w:rsidRPr="004F1458">
        <w:rPr>
          <w:b/>
          <w:sz w:val="24"/>
        </w:rPr>
        <w:t xml:space="preserve">What is </w:t>
      </w:r>
      <w:proofErr w:type="spellStart"/>
      <w:r w:rsidRPr="004F1458">
        <w:rPr>
          <w:b/>
          <w:sz w:val="24"/>
        </w:rPr>
        <w:t>Docker</w:t>
      </w:r>
      <w:proofErr w:type="spellEnd"/>
      <w:r w:rsidRPr="004F1458">
        <w:rPr>
          <w:b/>
          <w:sz w:val="24"/>
        </w:rPr>
        <w:t>?</w:t>
      </w:r>
      <w:r w:rsidRPr="004F1458">
        <w:rPr>
          <w:b/>
          <w:sz w:val="24"/>
        </w:rPr>
        <w:tab/>
      </w:r>
    </w:p>
    <w:p w:rsidR="009C51B1" w:rsidRDefault="009C51B1">
      <w:pPr>
        <w:rPr>
          <w:sz w:val="24"/>
        </w:rPr>
      </w:pPr>
      <w:r w:rsidRPr="00914BF2">
        <w:rPr>
          <w:sz w:val="24"/>
        </w:rPr>
        <w:t xml:space="preserve">It's a platform for containerization. Containers are lightweight, portable units that bundle the application code and its dependencies. </w:t>
      </w:r>
      <w:proofErr w:type="spellStart"/>
      <w:r w:rsidRPr="00914BF2">
        <w:rPr>
          <w:sz w:val="24"/>
        </w:rPr>
        <w:t>Docker</w:t>
      </w:r>
      <w:proofErr w:type="spellEnd"/>
      <w:r w:rsidRPr="00914BF2">
        <w:rPr>
          <w:sz w:val="24"/>
        </w:rPr>
        <w:t xml:space="preserve"> provides tools for building, shipping, and running these containers. In our case, we will be using </w:t>
      </w:r>
      <w:proofErr w:type="spellStart"/>
      <w:r w:rsidRPr="00914BF2">
        <w:rPr>
          <w:sz w:val="24"/>
        </w:rPr>
        <w:t>docker</w:t>
      </w:r>
      <w:proofErr w:type="spellEnd"/>
      <w:r w:rsidRPr="00914BF2">
        <w:rPr>
          <w:sz w:val="24"/>
        </w:rPr>
        <w:t xml:space="preserve"> to use containerization for our </w:t>
      </w:r>
      <w:proofErr w:type="spellStart"/>
      <w:r w:rsidRPr="00914BF2">
        <w:rPr>
          <w:sz w:val="24"/>
        </w:rPr>
        <w:t>microfrontend</w:t>
      </w:r>
      <w:proofErr w:type="spellEnd"/>
      <w:r w:rsidRPr="00914BF2">
        <w:rPr>
          <w:sz w:val="24"/>
        </w:rPr>
        <w:t xml:space="preserve"> and our </w:t>
      </w:r>
      <w:proofErr w:type="spellStart"/>
      <w:r w:rsidRPr="00914BF2">
        <w:rPr>
          <w:sz w:val="24"/>
        </w:rPr>
        <w:t>microservices</w:t>
      </w:r>
      <w:proofErr w:type="spellEnd"/>
      <w:r w:rsidRPr="00914BF2">
        <w:rPr>
          <w:sz w:val="24"/>
        </w:rPr>
        <w:t>.</w:t>
      </w:r>
    </w:p>
    <w:p w:rsidR="00ED2974" w:rsidRPr="00914BF2" w:rsidRDefault="00ED2974">
      <w:pPr>
        <w:rPr>
          <w:sz w:val="24"/>
        </w:rPr>
      </w:pPr>
    </w:p>
    <w:p w:rsidR="00ED2974" w:rsidRPr="004F1458" w:rsidRDefault="009C51B1">
      <w:pPr>
        <w:rPr>
          <w:b/>
          <w:sz w:val="24"/>
        </w:rPr>
      </w:pPr>
      <w:r w:rsidRPr="004F1458">
        <w:rPr>
          <w:b/>
          <w:sz w:val="24"/>
        </w:rPr>
        <w:t>Installation</w:t>
      </w:r>
    </w:p>
    <w:p w:rsidR="009C51B1" w:rsidRDefault="009C51B1">
      <w:pPr>
        <w:rPr>
          <w:sz w:val="24"/>
        </w:rPr>
      </w:pPr>
      <w:r>
        <w:rPr>
          <w:sz w:val="24"/>
        </w:rPr>
        <w:t xml:space="preserve">Firstly, it is highly recommended to install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Desktop, as, assuming that we are going to be using Visual Studio Code for our project, as it has </w:t>
      </w:r>
      <w:proofErr w:type="gramStart"/>
      <w:r>
        <w:rPr>
          <w:sz w:val="24"/>
        </w:rPr>
        <w:t xml:space="preserve">a </w:t>
      </w:r>
      <w:proofErr w:type="spellStart"/>
      <w:r>
        <w:rPr>
          <w:sz w:val="24"/>
        </w:rPr>
        <w:t>Docker</w:t>
      </w:r>
      <w:proofErr w:type="spellEnd"/>
      <w:proofErr w:type="gramEnd"/>
      <w:r>
        <w:rPr>
          <w:sz w:val="24"/>
        </w:rPr>
        <w:t xml:space="preserve"> functionality, if we install the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extensions.</w:t>
      </w:r>
    </w:p>
    <w:p w:rsidR="009C51B1" w:rsidRDefault="009C51B1">
      <w:pPr>
        <w:rPr>
          <w:sz w:val="24"/>
        </w:rPr>
      </w:pPr>
      <w:r>
        <w:rPr>
          <w:sz w:val="24"/>
        </w:rPr>
        <w:t xml:space="preserve">In Visual Studio Code, we will be installing two extensions,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Compose.</w:t>
      </w:r>
    </w:p>
    <w:p w:rsidR="003C4D03" w:rsidRDefault="003C4D03">
      <w:pPr>
        <w:rPr>
          <w:sz w:val="24"/>
        </w:rPr>
      </w:pPr>
      <w:r>
        <w:rPr>
          <w:sz w:val="24"/>
        </w:rPr>
        <w:t xml:space="preserve">And that’s it! We have everything we need to start using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Compose.</w:t>
      </w:r>
    </w:p>
    <w:p w:rsidR="00CF3EBD" w:rsidRDefault="00CF3EBD">
      <w:pPr>
        <w:rPr>
          <w:sz w:val="24"/>
        </w:rPr>
      </w:pPr>
    </w:p>
    <w:p w:rsidR="00C41C6A" w:rsidRDefault="00C41C6A" w:rsidP="00C41C6A">
      <w:pPr>
        <w:rPr>
          <w:b/>
          <w:sz w:val="24"/>
        </w:rPr>
      </w:pPr>
      <w:r>
        <w:rPr>
          <w:b/>
          <w:sz w:val="24"/>
        </w:rPr>
        <w:t xml:space="preserve">Basic </w:t>
      </w:r>
      <w:proofErr w:type="spellStart"/>
      <w:r>
        <w:rPr>
          <w:b/>
          <w:sz w:val="24"/>
        </w:rPr>
        <w:t>Docker</w:t>
      </w:r>
      <w:proofErr w:type="spellEnd"/>
    </w:p>
    <w:p w:rsidR="00C41C6A" w:rsidRDefault="00C41C6A" w:rsidP="00C41C6A">
      <w:pPr>
        <w:rPr>
          <w:sz w:val="24"/>
        </w:rPr>
      </w:pPr>
      <w:r w:rsidRPr="00C41C6A">
        <w:rPr>
          <w:sz w:val="24"/>
        </w:rPr>
        <w:t>For the basic instruction</w:t>
      </w:r>
      <w:r>
        <w:rPr>
          <w:sz w:val="24"/>
        </w:rPr>
        <w:t xml:space="preserve"> in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, we are going to look at an example from our project: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an official Node.js image as the base image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1C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proofErr w:type="gramStart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</w:t>
      </w:r>
      <w:proofErr w:type="spellEnd"/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</w:t>
      </w:r>
      <w:proofErr w:type="gramEnd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working directory inside the container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WORKDIR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/app-microf-mf1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Copy </w:t>
      </w:r>
      <w:proofErr w:type="spellStart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package.json</w:t>
      </w:r>
      <w:proofErr w:type="spellEnd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package-</w:t>
      </w:r>
      <w:proofErr w:type="spellStart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lock.json</w:t>
      </w:r>
      <w:proofErr w:type="spellEnd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working directory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..</w:t>
      </w:r>
      <w:proofErr w:type="gram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/projects/mf1/package*.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/app-microf-mf1/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Install dependencies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-g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@angular/cli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npx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Copy the rest of the application code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..</w:t>
      </w:r>
      <w:proofErr w:type="gram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/projects/mf1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/app-microf-mf1/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Arguments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ARG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ANGULAR1_APP_API_BASE_URL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ANGULAR1_APP_API_BASE_URL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${ANGULAR1_APP_API_BASE_URL}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the application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npx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Use official </w:t>
      </w:r>
      <w:proofErr w:type="spellStart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nginx</w:t>
      </w:r>
      <w:proofErr w:type="spellEnd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image as the base image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41C6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nginx</w:t>
      </w:r>
      <w:proofErr w:type="gramStart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latest</w:t>
      </w:r>
      <w:proofErr w:type="spellEnd"/>
      <w:proofErr w:type="gramEnd"/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Copy the build output to replace the default </w:t>
      </w:r>
      <w:proofErr w:type="spellStart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nginx</w:t>
      </w:r>
      <w:proofErr w:type="spellEnd"/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contents.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..</w:t>
      </w:r>
      <w:proofErr w:type="gram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nginx</w:t>
      </w:r>
      <w:proofErr w:type="spell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/default-1.conf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etc</w:t>
      </w:r>
      <w:proofErr w:type="spell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nginx</w:t>
      </w:r>
      <w:proofErr w:type="spell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conf.d</w:t>
      </w:r>
      <w:proofErr w:type="spell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/default-1.conf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--from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/app-microf-mf1/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/mf1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usr</w:t>
      </w:r>
      <w:proofErr w:type="spell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/share/</w:t>
      </w:r>
      <w:proofErr w:type="spellStart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nginx</w:t>
      </w:r>
      <w:proofErr w:type="spellEnd"/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/html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Expose the port the app runs on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EXPOSE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3000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80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CMD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nginx</w:t>
      </w:r>
      <w:proofErr w:type="spellEnd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"-g"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"daemon off;"</w:t>
      </w:r>
      <w:r w:rsidRPr="00C41C6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Default="00C41C6A" w:rsidP="00C41C6A">
      <w:pPr>
        <w:rPr>
          <w:sz w:val="24"/>
        </w:rPr>
      </w:pPr>
    </w:p>
    <w:p w:rsidR="00C41C6A" w:rsidRDefault="00C41C6A" w:rsidP="00C41C6A">
      <w:pPr>
        <w:rPr>
          <w:sz w:val="24"/>
        </w:rPr>
      </w:pPr>
      <w:r>
        <w:rPr>
          <w:sz w:val="24"/>
        </w:rPr>
        <w:t xml:space="preserve">All of the commands used by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are simple and self-explanatory. Let’s take a look at a few of them from our code.</w:t>
      </w:r>
    </w:p>
    <w:p w:rsidR="00C41C6A" w:rsidRDefault="00C41C6A" w:rsidP="00C41C6A">
      <w:pPr>
        <w:rPr>
          <w:sz w:val="24"/>
        </w:rPr>
      </w:pPr>
      <w:r>
        <w:rPr>
          <w:sz w:val="24"/>
        </w:rPr>
        <w:t xml:space="preserve">The RUN command will execute when the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is built and that is when we would like to perform builds on a project, in our case, we would like to run 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run”.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is useful, because we can have many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files that execute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run, so we don’t have to build it manually for each one, which we will see in the next section.</w:t>
      </w:r>
    </w:p>
    <w:p w:rsidR="00C41C6A" w:rsidRDefault="00C41C6A" w:rsidP="00C41C6A">
      <w:pPr>
        <w:rPr>
          <w:sz w:val="24"/>
        </w:rPr>
      </w:pPr>
      <w:r>
        <w:rPr>
          <w:sz w:val="24"/>
        </w:rPr>
        <w:t xml:space="preserve">The CMD command will execute when the image is running. In our case, we want to open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, with arguments “-g” and “daemon off;</w:t>
      </w:r>
      <w:proofErr w:type="gramStart"/>
      <w:r>
        <w:rPr>
          <w:sz w:val="24"/>
        </w:rPr>
        <w:t>”.</w:t>
      </w:r>
      <w:proofErr w:type="gramEnd"/>
    </w:p>
    <w:p w:rsidR="00C41C6A" w:rsidRDefault="00C41C6A" w:rsidP="00C41C6A">
      <w:pPr>
        <w:rPr>
          <w:sz w:val="24"/>
        </w:rPr>
      </w:pPr>
      <w:r>
        <w:rPr>
          <w:sz w:val="24"/>
        </w:rPr>
        <w:t xml:space="preserve">There are many more commands that can be used in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, as it isn’t limited to Web Development. For more information, consult the Bibliography.</w:t>
      </w:r>
    </w:p>
    <w:p w:rsidR="007F4F38" w:rsidRPr="00C41C6A" w:rsidRDefault="007F4F38" w:rsidP="00C41C6A">
      <w:pPr>
        <w:rPr>
          <w:sz w:val="24"/>
        </w:rPr>
      </w:pPr>
    </w:p>
    <w:p w:rsidR="00C41C6A" w:rsidRDefault="00C41C6A" w:rsidP="00C41C6A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Docker</w:t>
      </w:r>
      <w:proofErr w:type="spellEnd"/>
      <w:r>
        <w:rPr>
          <w:b/>
          <w:sz w:val="24"/>
        </w:rPr>
        <w:t xml:space="preserve"> Compose</w:t>
      </w:r>
    </w:p>
    <w:p w:rsidR="00C41C6A" w:rsidRPr="00C41C6A" w:rsidRDefault="00C41C6A" w:rsidP="00C41C6A">
      <w:pPr>
        <w:rPr>
          <w:sz w:val="24"/>
        </w:rPr>
      </w:pPr>
      <w:r>
        <w:rPr>
          <w:sz w:val="24"/>
        </w:rPr>
        <w:t xml:space="preserve">Now that we have tackled a simple example, let’s look at how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uses composition to provide </w:t>
      </w:r>
      <w:r w:rsidRPr="00914BF2">
        <w:rPr>
          <w:sz w:val="24"/>
        </w:rPr>
        <w:t>containerization</w:t>
      </w:r>
      <w:r>
        <w:rPr>
          <w:sz w:val="24"/>
        </w:rPr>
        <w:t xml:space="preserve"> for our entire project. To do this, we will examine our </w:t>
      </w:r>
      <w:proofErr w:type="spellStart"/>
      <w:r>
        <w:rPr>
          <w:sz w:val="24"/>
        </w:rPr>
        <w:t>docker-compose.yml</w:t>
      </w:r>
      <w:proofErr w:type="spellEnd"/>
      <w:r>
        <w:rPr>
          <w:sz w:val="24"/>
        </w:rPr>
        <w:t xml:space="preserve"> file: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'3.8'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services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movies-</w:t>
      </w:r>
      <w:proofErr w:type="spell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microfrontend</w:t>
      </w:r>
      <w:proofErr w:type="spellEnd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-shell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context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dockerfile</w:t>
      </w:r>
      <w:proofErr w:type="spellEnd"/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projects/shell/</w:t>
      </w:r>
      <w:proofErr w:type="spellStart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ShellDockerfile</w:t>
      </w:r>
      <w:proofErr w:type="spellEnd"/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ANGULAR3_APP_API_BASE_URL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http://127.0.0.1:5000/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-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"5000:80"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links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- </w:t>
      </w:r>
      <w:proofErr w:type="gramStart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movies-microfrontend-mf1</w:t>
      </w:r>
      <w:proofErr w:type="gramEnd"/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- </w:t>
      </w:r>
      <w:proofErr w:type="gramStart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movies-microfrontend-mf2</w:t>
      </w:r>
      <w:proofErr w:type="gramEnd"/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container_name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movies-</w:t>
      </w:r>
      <w:proofErr w:type="spellStart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microfrontend</w:t>
      </w:r>
      <w:proofErr w:type="spellEnd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-shell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stdin_open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movies-microfrontend-mf1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context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dockerfile</w:t>
      </w:r>
      <w:proofErr w:type="spellEnd"/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projects/mf1/Mf1Dockerfile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ANGULAR1_APP_API_BASE_URL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http://127.0.0.1:3000/remoteEntry.js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-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"3000:8080"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container_name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movies-microfrontend-mf1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stdin_open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movies-microfrontend-mf2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context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dockerfile</w:t>
      </w:r>
      <w:proofErr w:type="spellEnd"/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projects/mf2/Mf2Dockerfile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ANGULAR2_APP_API_BASE_URL</w:t>
      </w: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http://127.0.0.1:3001/remoteEntry.js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-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"3001:8080"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links</w:t>
      </w:r>
      <w:proofErr w:type="gram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- </w:t>
      </w:r>
      <w:proofErr w:type="gramStart"/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movies-microfrontend-mf1</w:t>
      </w:r>
      <w:proofErr w:type="gramEnd"/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container_name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movies-microfrontend-mf2</w:t>
      </w:r>
    </w:p>
    <w:p w:rsidR="00C41C6A" w:rsidRPr="00C41C6A" w:rsidRDefault="00C41C6A" w:rsidP="00C4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stdin_open</w:t>
      </w:r>
      <w:proofErr w:type="spellEnd"/>
      <w:r w:rsidRPr="00C41C6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1C6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C41C6A" w:rsidRPr="00C41C6A" w:rsidRDefault="00C41C6A" w:rsidP="00C41C6A">
      <w:pPr>
        <w:rPr>
          <w:sz w:val="24"/>
        </w:rPr>
      </w:pPr>
    </w:p>
    <w:p w:rsidR="00C41C6A" w:rsidRDefault="00C41C6A" w:rsidP="00C41C6A">
      <w:pPr>
        <w:rPr>
          <w:sz w:val="24"/>
        </w:rPr>
      </w:pPr>
      <w:r>
        <w:rPr>
          <w:sz w:val="24"/>
        </w:rPr>
        <w:t>Firstly, the version is specified, in our case, 3.8.</w:t>
      </w:r>
    </w:p>
    <w:p w:rsidR="00C41C6A" w:rsidRDefault="00C41C6A" w:rsidP="00C41C6A">
      <w:pPr>
        <w:rPr>
          <w:sz w:val="24"/>
        </w:rPr>
      </w:pPr>
      <w:r>
        <w:rPr>
          <w:sz w:val="24"/>
        </w:rPr>
        <w:t xml:space="preserve">Then, we are going to write the 3 services we are going to use, in our example, the 3 </w:t>
      </w:r>
      <w:proofErr w:type="spellStart"/>
      <w:r>
        <w:rPr>
          <w:sz w:val="24"/>
        </w:rPr>
        <w:t>microfrontends</w:t>
      </w:r>
      <w:proofErr w:type="spellEnd"/>
      <w:r>
        <w:rPr>
          <w:sz w:val="24"/>
        </w:rPr>
        <w:t>, movies-microfrontend-mf1, movies-microfrontend-mf2 and movies-</w:t>
      </w:r>
      <w:proofErr w:type="spellStart"/>
      <w:r>
        <w:rPr>
          <w:sz w:val="24"/>
        </w:rPr>
        <w:t>microfrontend</w:t>
      </w:r>
      <w:proofErr w:type="spellEnd"/>
      <w:r>
        <w:rPr>
          <w:sz w:val="24"/>
        </w:rPr>
        <w:t>-shell.</w:t>
      </w:r>
    </w:p>
    <w:p w:rsidR="00C41C6A" w:rsidRDefault="00C41C6A" w:rsidP="00C41C6A">
      <w:pPr>
        <w:rPr>
          <w:sz w:val="24"/>
        </w:rPr>
      </w:pPr>
      <w:r>
        <w:rPr>
          <w:sz w:val="24"/>
        </w:rPr>
        <w:t xml:space="preserve">For each of them, we will specify the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, ports and container name.</w:t>
      </w:r>
    </w:p>
    <w:p w:rsidR="00C41C6A" w:rsidRDefault="00C41C6A" w:rsidP="00C41C6A">
      <w:pPr>
        <w:rPr>
          <w:sz w:val="24"/>
        </w:rPr>
      </w:pPr>
      <w:r>
        <w:rPr>
          <w:sz w:val="24"/>
        </w:rPr>
        <w:t xml:space="preserve">In the case of shell, we are going to specify the links to the other two services. This is because the entry point for our user will be the </w:t>
      </w:r>
      <w:proofErr w:type="gramStart"/>
      <w:r>
        <w:rPr>
          <w:sz w:val="24"/>
        </w:rPr>
        <w:t>shell,</w:t>
      </w:r>
      <w:proofErr w:type="gramEnd"/>
      <w:r>
        <w:rPr>
          <w:sz w:val="24"/>
        </w:rPr>
        <w:t xml:space="preserve"> the other services only provide data to be shown by this shell.</w:t>
      </w:r>
    </w:p>
    <w:p w:rsidR="00ED2974" w:rsidRPr="00C41C6A" w:rsidRDefault="00ED2974" w:rsidP="00C41C6A">
      <w:pPr>
        <w:rPr>
          <w:sz w:val="24"/>
        </w:rPr>
      </w:pPr>
    </w:p>
    <w:p w:rsidR="00C41C6A" w:rsidRDefault="00C41C6A" w:rsidP="00C41C6A">
      <w:pPr>
        <w:rPr>
          <w:b/>
          <w:sz w:val="24"/>
        </w:rPr>
      </w:pPr>
      <w:r>
        <w:rPr>
          <w:b/>
          <w:sz w:val="24"/>
        </w:rPr>
        <w:t>Conclusion</w:t>
      </w:r>
    </w:p>
    <w:p w:rsidR="00ED2974" w:rsidRDefault="00616EBE" w:rsidP="00C41C6A">
      <w:pPr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makes projects easier to understand and approach. The Divide </w:t>
      </w: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Impera</w:t>
      </w:r>
      <w:proofErr w:type="spellEnd"/>
      <w:r>
        <w:rPr>
          <w:sz w:val="24"/>
        </w:rPr>
        <w:t xml:space="preserve"> strategy helps in the </w:t>
      </w:r>
      <w:r w:rsidRPr="00914BF2">
        <w:rPr>
          <w:sz w:val="24"/>
        </w:rPr>
        <w:t>containerization</w:t>
      </w:r>
      <w:r>
        <w:rPr>
          <w:sz w:val="24"/>
        </w:rPr>
        <w:t xml:space="preserve"> of otherwise complex projects. For these reasons, I think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is a useful and powerful tool.</w:t>
      </w:r>
    </w:p>
    <w:p w:rsidR="00C41C6A" w:rsidRDefault="00ED2974" w:rsidP="00C41C6A">
      <w:pPr>
        <w:rPr>
          <w:sz w:val="24"/>
        </w:rPr>
      </w:pPr>
      <w:r>
        <w:rPr>
          <w:sz w:val="24"/>
        </w:rPr>
        <w:t xml:space="preserve">In conclusion,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makes work flow.</w:t>
      </w:r>
    </w:p>
    <w:p w:rsidR="007F4F38" w:rsidRDefault="007F4F38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Default="00E428A6" w:rsidP="00C41C6A">
      <w:pPr>
        <w:rPr>
          <w:sz w:val="24"/>
        </w:rPr>
      </w:pPr>
    </w:p>
    <w:p w:rsidR="00E428A6" w:rsidRPr="00C41C6A" w:rsidRDefault="00E428A6" w:rsidP="00C41C6A">
      <w:pPr>
        <w:rPr>
          <w:sz w:val="24"/>
        </w:rPr>
      </w:pPr>
    </w:p>
    <w:p w:rsidR="00C41C6A" w:rsidRDefault="00C41C6A" w:rsidP="00C41C6A">
      <w:pPr>
        <w:rPr>
          <w:b/>
          <w:sz w:val="24"/>
        </w:rPr>
      </w:pPr>
      <w:r>
        <w:rPr>
          <w:b/>
          <w:sz w:val="24"/>
        </w:rPr>
        <w:lastRenderedPageBreak/>
        <w:t>Bibliography</w:t>
      </w:r>
    </w:p>
    <w:p w:rsidR="00E428A6" w:rsidRDefault="00E428A6" w:rsidP="00C41C6A">
      <w:pPr>
        <w:rPr>
          <w:sz w:val="24"/>
        </w:rPr>
      </w:pPr>
      <w:hyperlink r:id="rId7" w:history="1">
        <w:r w:rsidRPr="00FA1AAC">
          <w:rPr>
            <w:rStyle w:val="Hyperlink"/>
            <w:sz w:val="24"/>
          </w:rPr>
          <w:t>https://www.docker.com/products/docker-desktop/</w:t>
        </w:r>
      </w:hyperlink>
    </w:p>
    <w:bookmarkStart w:id="0" w:name="_GoBack"/>
    <w:bookmarkEnd w:id="0"/>
    <w:p w:rsidR="00914BF2" w:rsidRDefault="00E428A6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 w:rsidRPr="00E428A6">
        <w:rPr>
          <w:sz w:val="24"/>
        </w:rPr>
        <w:instrText>https://docs.docker.com/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 w:rsidRPr="00FA1AAC">
        <w:rPr>
          <w:rStyle w:val="Hyperlink"/>
          <w:sz w:val="24"/>
        </w:rPr>
        <w:t>https://docs.docker.com/</w:t>
      </w:r>
      <w:r>
        <w:rPr>
          <w:sz w:val="24"/>
        </w:rPr>
        <w:fldChar w:fldCharType="end"/>
      </w:r>
    </w:p>
    <w:p w:rsidR="00E428A6" w:rsidRDefault="00E428A6">
      <w:pPr>
        <w:rPr>
          <w:sz w:val="24"/>
        </w:rPr>
      </w:pPr>
      <w:hyperlink r:id="rId8" w:history="1">
        <w:r w:rsidRPr="00FA1AAC">
          <w:rPr>
            <w:rStyle w:val="Hyperlink"/>
            <w:sz w:val="24"/>
          </w:rPr>
          <w:t>https://docs.docker.com/manuals/</w:t>
        </w:r>
      </w:hyperlink>
    </w:p>
    <w:p w:rsidR="00E428A6" w:rsidRPr="009C51B1" w:rsidRDefault="00E428A6">
      <w:pPr>
        <w:rPr>
          <w:sz w:val="24"/>
        </w:rPr>
      </w:pPr>
    </w:p>
    <w:sectPr w:rsidR="00E428A6" w:rsidRPr="009C5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14A" w:rsidRDefault="00BF514A" w:rsidP="00E428A6">
      <w:pPr>
        <w:spacing w:after="0" w:line="240" w:lineRule="auto"/>
      </w:pPr>
      <w:r>
        <w:separator/>
      </w:r>
    </w:p>
  </w:endnote>
  <w:endnote w:type="continuationSeparator" w:id="0">
    <w:p w:rsidR="00BF514A" w:rsidRDefault="00BF514A" w:rsidP="00E42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14A" w:rsidRDefault="00BF514A" w:rsidP="00E428A6">
      <w:pPr>
        <w:spacing w:after="0" w:line="240" w:lineRule="auto"/>
      </w:pPr>
      <w:r>
        <w:separator/>
      </w:r>
    </w:p>
  </w:footnote>
  <w:footnote w:type="continuationSeparator" w:id="0">
    <w:p w:rsidR="00BF514A" w:rsidRDefault="00BF514A" w:rsidP="00E428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B1"/>
    <w:rsid w:val="003C4D03"/>
    <w:rsid w:val="004F1458"/>
    <w:rsid w:val="00616EBE"/>
    <w:rsid w:val="006C7A84"/>
    <w:rsid w:val="007C15F6"/>
    <w:rsid w:val="007F4F38"/>
    <w:rsid w:val="00914BF2"/>
    <w:rsid w:val="009C51B1"/>
    <w:rsid w:val="00BF281D"/>
    <w:rsid w:val="00BF514A"/>
    <w:rsid w:val="00C41C6A"/>
    <w:rsid w:val="00CF3EBD"/>
    <w:rsid w:val="00E428A6"/>
    <w:rsid w:val="00ED2974"/>
    <w:rsid w:val="00FB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A6"/>
  </w:style>
  <w:style w:type="paragraph" w:styleId="Footer">
    <w:name w:val="footer"/>
    <w:basedOn w:val="Normal"/>
    <w:link w:val="FooterChar"/>
    <w:uiPriority w:val="99"/>
    <w:unhideWhenUsed/>
    <w:rsid w:val="00E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A6"/>
  </w:style>
  <w:style w:type="paragraph" w:styleId="Footer">
    <w:name w:val="footer"/>
    <w:basedOn w:val="Normal"/>
    <w:link w:val="FooterChar"/>
    <w:uiPriority w:val="99"/>
    <w:unhideWhenUsed/>
    <w:rsid w:val="00E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manu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Fluturasu Inghetata</dc:creator>
  <cp:lastModifiedBy>Fluturasu Inghetata</cp:lastModifiedBy>
  <cp:revision>9</cp:revision>
  <dcterms:created xsi:type="dcterms:W3CDTF">2024-02-05T12:04:00Z</dcterms:created>
  <dcterms:modified xsi:type="dcterms:W3CDTF">2024-02-05T16:41:00Z</dcterms:modified>
</cp:coreProperties>
</file>